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1E23" w14:textId="4971C02C" w:rsidR="00057C22" w:rsidRPr="00BE11B3" w:rsidRDefault="002A642A" w:rsidP="00057C22">
      <w:pPr>
        <w:autoSpaceDE w:val="0"/>
        <w:autoSpaceDN w:val="0"/>
        <w:adjustRightInd w:val="0"/>
        <w:spacing w:line="276" w:lineRule="auto"/>
        <w:jc w:val="both"/>
        <w:rPr>
          <w:rFonts w:ascii="Arial Narrow" w:eastAsiaTheme="minorEastAsia" w:hAnsi="Arial Narrow" w:cs="Arial"/>
          <w:b/>
        </w:rPr>
      </w:pPr>
      <w:r>
        <w:rPr>
          <w:rFonts w:ascii="Arial Narrow" w:eastAsiaTheme="minorEastAsia" w:hAnsi="Arial Narrow" w:cs="Arial"/>
          <w:b/>
        </w:rPr>
        <w:t>F</w:t>
      </w:r>
      <w:r w:rsidRPr="00BE11B3">
        <w:rPr>
          <w:rFonts w:ascii="Arial Narrow" w:eastAsiaTheme="minorEastAsia" w:hAnsi="Arial Narrow" w:cs="Arial"/>
          <w:b/>
        </w:rPr>
        <w:t>echa de asignación</w:t>
      </w:r>
      <w:r w:rsidR="000B0227" w:rsidRPr="00BE11B3">
        <w:rPr>
          <w:rFonts w:ascii="Arial Narrow" w:eastAsiaTheme="minorEastAsia" w:hAnsi="Arial Narrow" w:cs="Arial"/>
          <w:b/>
        </w:rPr>
        <w:t xml:space="preserve">: </w:t>
      </w:r>
      <w:r w:rsidR="003710B1" w:rsidRPr="00BE11B3">
        <w:rPr>
          <w:rFonts w:ascii="Arial Narrow" w:eastAsiaTheme="minorEastAsia" w:hAnsi="Arial Narrow" w:cs="Arial"/>
          <w:b/>
        </w:rPr>
        <w:t xml:space="preserve">27 de </w:t>
      </w:r>
      <w:r w:rsidR="00DF70B8" w:rsidRPr="00BE11B3">
        <w:rPr>
          <w:rFonts w:ascii="Arial Narrow" w:eastAsiaTheme="minorEastAsia" w:hAnsi="Arial Narrow" w:cs="Arial"/>
          <w:b/>
        </w:rPr>
        <w:t>abril</w:t>
      </w:r>
      <w:r w:rsidR="003710B1" w:rsidRPr="00BE11B3">
        <w:rPr>
          <w:rFonts w:ascii="Arial Narrow" w:eastAsiaTheme="minorEastAsia" w:hAnsi="Arial Narrow" w:cs="Arial"/>
          <w:b/>
        </w:rPr>
        <w:t xml:space="preserve"> de 2023</w:t>
      </w:r>
    </w:p>
    <w:p w14:paraId="1B9CD86B" w14:textId="77777777" w:rsidR="00057C22" w:rsidRPr="00BE11B3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  <w:b/>
        </w:rPr>
      </w:pPr>
    </w:p>
    <w:p w14:paraId="428F3481" w14:textId="6558D7B0" w:rsidR="00F90115" w:rsidRPr="00BE11B3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 xml:space="preserve">La gerencia de </w:t>
      </w:r>
      <w:r w:rsidR="00AF1785" w:rsidRPr="00BE11B3">
        <w:rPr>
          <w:rFonts w:ascii="Arial Narrow" w:eastAsiaTheme="minorEastAsia" w:hAnsi="Arial Narrow" w:cs="Arial"/>
        </w:rPr>
        <w:t>la Unión Temporal</w:t>
      </w:r>
      <w:r w:rsidR="00287234" w:rsidRPr="00BE11B3">
        <w:rPr>
          <w:rFonts w:ascii="Arial Narrow" w:eastAsiaTheme="minorEastAsia" w:hAnsi="Arial Narrow" w:cs="Arial"/>
        </w:rPr>
        <w:t xml:space="preserve"> </w:t>
      </w:r>
      <w:r w:rsidR="00AF1785" w:rsidRPr="00BE11B3">
        <w:rPr>
          <w:rFonts w:ascii="Arial Narrow" w:eastAsiaTheme="minorEastAsia" w:hAnsi="Arial Narrow" w:cs="Arial"/>
        </w:rPr>
        <w:t xml:space="preserve">Italco </w:t>
      </w:r>
      <w:r w:rsidRPr="00BE11B3">
        <w:rPr>
          <w:rFonts w:ascii="Arial Narrow" w:eastAsiaTheme="minorEastAsia" w:hAnsi="Arial Narrow" w:cs="Arial"/>
        </w:rPr>
        <w:t xml:space="preserve">ha </w:t>
      </w:r>
      <w:r w:rsidR="00F90115" w:rsidRPr="00BE11B3">
        <w:rPr>
          <w:rFonts w:ascii="Arial Narrow" w:eastAsiaTheme="minorEastAsia" w:hAnsi="Arial Narrow" w:cs="Arial"/>
        </w:rPr>
        <w:t>establecido las siguientes designaciones para la gestión oportuna y eficaz del Plan estratégico de seguridad Vial</w:t>
      </w:r>
      <w:r w:rsidR="00C949F8" w:rsidRPr="00BE11B3">
        <w:rPr>
          <w:rFonts w:ascii="Arial Narrow" w:eastAsiaTheme="minorEastAsia" w:hAnsi="Arial Narrow" w:cs="Arial"/>
        </w:rPr>
        <w:t xml:space="preserve">, según </w:t>
      </w:r>
      <w:r w:rsidR="00EC5DE6" w:rsidRPr="00BE11B3">
        <w:rPr>
          <w:rFonts w:ascii="Arial Narrow" w:eastAsiaTheme="minorEastAsia" w:hAnsi="Arial Narrow" w:cs="Arial"/>
        </w:rPr>
        <w:t>lo establecido en</w:t>
      </w:r>
      <w:r w:rsidR="00C949F8" w:rsidRPr="00BE11B3">
        <w:rPr>
          <w:rFonts w:ascii="Arial Narrow" w:eastAsiaTheme="minorEastAsia" w:hAnsi="Arial Narrow" w:cs="Arial"/>
        </w:rPr>
        <w:t xml:space="preserve"> la resolución 40595 de 2022, nivel </w:t>
      </w:r>
      <w:r w:rsidR="00EC5DE6" w:rsidRPr="00BE11B3">
        <w:rPr>
          <w:rFonts w:ascii="Arial Narrow" w:eastAsiaTheme="minorEastAsia" w:hAnsi="Arial Narrow" w:cs="Arial"/>
        </w:rPr>
        <w:t>aplicable</w:t>
      </w:r>
      <w:r w:rsidR="00DF70B8" w:rsidRPr="00BE11B3">
        <w:rPr>
          <w:rFonts w:ascii="Arial Narrow" w:eastAsiaTheme="minorEastAsia" w:hAnsi="Arial Narrow" w:cs="Arial"/>
        </w:rPr>
        <w:t xml:space="preserve"> del PESV</w:t>
      </w:r>
      <w:r w:rsidR="00EC5DE6" w:rsidRPr="00BE11B3">
        <w:rPr>
          <w:rFonts w:ascii="Arial Narrow" w:eastAsiaTheme="minorEastAsia" w:hAnsi="Arial Narrow" w:cs="Arial"/>
        </w:rPr>
        <w:t xml:space="preserve">: </w:t>
      </w:r>
      <w:r w:rsidR="00DF70B8" w:rsidRPr="00BE11B3">
        <w:rPr>
          <w:rFonts w:ascii="Arial Narrow" w:eastAsiaTheme="minorEastAsia" w:hAnsi="Arial Narrow" w:cs="Arial"/>
          <w:b/>
          <w:bCs/>
        </w:rPr>
        <w:t>Estándar</w:t>
      </w:r>
    </w:p>
    <w:p w14:paraId="042CF8D1" w14:textId="016B9FAC" w:rsidR="00F90115" w:rsidRPr="00BE11B3" w:rsidRDefault="00F90115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18D93F83" w14:textId="2268F43A" w:rsidR="00E708C0" w:rsidRPr="00BE11B3" w:rsidRDefault="00E708C0" w:rsidP="00057C22">
      <w:pPr>
        <w:spacing w:line="276" w:lineRule="auto"/>
        <w:jc w:val="both"/>
        <w:rPr>
          <w:rFonts w:ascii="Arial Narrow" w:eastAsiaTheme="minorEastAsia" w:hAnsi="Arial Narrow" w:cs="Arial"/>
          <w:b/>
          <w:bCs/>
          <w:u w:val="single"/>
        </w:rPr>
      </w:pPr>
      <w:r w:rsidRPr="00BE11B3">
        <w:rPr>
          <w:rFonts w:ascii="Arial Narrow" w:eastAsiaTheme="minorEastAsia" w:hAnsi="Arial Narrow" w:cs="Arial"/>
          <w:b/>
          <w:bCs/>
          <w:u w:val="single"/>
        </w:rPr>
        <w:t>Responsable del PESV U</w:t>
      </w:r>
      <w:r w:rsidR="00DF70B8" w:rsidRPr="00BE11B3">
        <w:rPr>
          <w:rFonts w:ascii="Arial Narrow" w:eastAsiaTheme="minorEastAsia" w:hAnsi="Arial Narrow" w:cs="Arial"/>
          <w:b/>
          <w:bCs/>
          <w:u w:val="single"/>
        </w:rPr>
        <w:t xml:space="preserve">nión </w:t>
      </w:r>
      <w:r w:rsidRPr="00BE11B3">
        <w:rPr>
          <w:rFonts w:ascii="Arial Narrow" w:eastAsiaTheme="minorEastAsia" w:hAnsi="Arial Narrow" w:cs="Arial"/>
          <w:b/>
          <w:bCs/>
          <w:u w:val="single"/>
        </w:rPr>
        <w:t>T</w:t>
      </w:r>
      <w:r w:rsidR="00DF70B8" w:rsidRPr="00BE11B3">
        <w:rPr>
          <w:rFonts w:ascii="Arial Narrow" w:eastAsiaTheme="minorEastAsia" w:hAnsi="Arial Narrow" w:cs="Arial"/>
          <w:b/>
          <w:bCs/>
          <w:u w:val="single"/>
        </w:rPr>
        <w:t xml:space="preserve">emporal </w:t>
      </w:r>
      <w:r w:rsidRPr="00BE11B3">
        <w:rPr>
          <w:rFonts w:ascii="Arial Narrow" w:eastAsiaTheme="minorEastAsia" w:hAnsi="Arial Narrow" w:cs="Arial"/>
          <w:b/>
          <w:bCs/>
          <w:u w:val="single"/>
        </w:rPr>
        <w:t xml:space="preserve">ITALCO </w:t>
      </w:r>
    </w:p>
    <w:p w14:paraId="728D2CE8" w14:textId="77777777" w:rsidR="00E708C0" w:rsidRPr="00BE11B3" w:rsidRDefault="00E708C0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7AC9EE7B" w14:textId="48E84224" w:rsidR="00C949F8" w:rsidRPr="00BE11B3" w:rsidRDefault="00C94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 xml:space="preserve">Responsable del PESV: </w:t>
      </w:r>
      <w:r w:rsidR="00E708C0" w:rsidRPr="00BE11B3">
        <w:rPr>
          <w:rFonts w:ascii="Arial Narrow" w:eastAsiaTheme="minorEastAsia" w:hAnsi="Arial Narrow" w:cs="Arial"/>
        </w:rPr>
        <w:t xml:space="preserve">Fabian </w:t>
      </w:r>
      <w:r w:rsidR="004F42A6" w:rsidRPr="00BE11B3">
        <w:rPr>
          <w:rFonts w:ascii="Arial Narrow" w:eastAsiaTheme="minorEastAsia" w:hAnsi="Arial Narrow" w:cs="Arial"/>
        </w:rPr>
        <w:t>Vargas,</w:t>
      </w:r>
      <w:r w:rsidR="00E639F8" w:rsidRPr="00BE11B3">
        <w:rPr>
          <w:rFonts w:ascii="Arial Narrow" w:eastAsiaTheme="minorEastAsia" w:hAnsi="Arial Narrow" w:cs="Arial"/>
        </w:rPr>
        <w:t xml:space="preserve"> </w:t>
      </w:r>
      <w:r w:rsidR="00EC5DE6" w:rsidRPr="00BE11B3">
        <w:rPr>
          <w:rFonts w:ascii="Arial Narrow" w:eastAsiaTheme="minorEastAsia" w:hAnsi="Arial Narrow" w:cs="Arial"/>
        </w:rPr>
        <w:t>identificad</w:t>
      </w:r>
      <w:r w:rsidR="00E708C0" w:rsidRPr="00BE11B3">
        <w:rPr>
          <w:rFonts w:ascii="Arial Narrow" w:eastAsiaTheme="minorEastAsia" w:hAnsi="Arial Narrow" w:cs="Arial"/>
        </w:rPr>
        <w:t>o</w:t>
      </w:r>
      <w:r w:rsidR="00EC5DE6" w:rsidRPr="00BE11B3">
        <w:rPr>
          <w:rFonts w:ascii="Arial Narrow" w:eastAsiaTheme="minorEastAsia" w:hAnsi="Arial Narrow" w:cs="Arial"/>
        </w:rPr>
        <w:t xml:space="preserve"> con </w:t>
      </w:r>
      <w:r w:rsidRPr="00BE11B3">
        <w:rPr>
          <w:rFonts w:ascii="Arial Narrow" w:eastAsiaTheme="minorEastAsia" w:hAnsi="Arial Narrow" w:cs="Arial"/>
        </w:rPr>
        <w:t xml:space="preserve">documento de </w:t>
      </w:r>
      <w:r w:rsidRPr="002A642A">
        <w:rPr>
          <w:rFonts w:ascii="Arial Narrow" w:eastAsiaTheme="minorEastAsia" w:hAnsi="Arial Narrow" w:cs="Arial"/>
        </w:rPr>
        <w:t xml:space="preserve">identidad </w:t>
      </w:r>
      <w:proofErr w:type="spellStart"/>
      <w:r w:rsidRPr="002A642A">
        <w:rPr>
          <w:rFonts w:ascii="Arial Narrow" w:eastAsiaTheme="minorEastAsia" w:hAnsi="Arial Narrow" w:cs="Arial"/>
        </w:rPr>
        <w:t>N°</w:t>
      </w:r>
      <w:proofErr w:type="spellEnd"/>
      <w:r w:rsidR="002A642A" w:rsidRPr="002A642A">
        <w:rPr>
          <w:rFonts w:ascii="Arial Narrow" w:eastAsiaTheme="minorEastAsia" w:hAnsi="Arial Narrow" w:cs="Arial"/>
        </w:rPr>
        <w:t xml:space="preserve"> </w:t>
      </w:r>
      <w:r w:rsidR="002A642A" w:rsidRPr="002A642A">
        <w:rPr>
          <w:rFonts w:ascii="Arial Narrow" w:eastAsiaTheme="minorEastAsia" w:hAnsi="Arial Narrow" w:cs="Arial"/>
        </w:rPr>
        <w:t>13850685</w:t>
      </w:r>
    </w:p>
    <w:p w14:paraId="276B02B9" w14:textId="2772CA6C" w:rsidR="00C949F8" w:rsidRPr="00BE11B3" w:rsidRDefault="00C94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Cargo:</w:t>
      </w:r>
      <w:r w:rsidR="00EC5DE6" w:rsidRPr="00BE11B3">
        <w:rPr>
          <w:rFonts w:ascii="Arial Narrow" w:eastAsiaTheme="minorEastAsia" w:hAnsi="Arial Narrow" w:cs="Arial"/>
        </w:rPr>
        <w:t xml:space="preserve"> Líder HSE</w:t>
      </w:r>
      <w:r w:rsidR="00E708C0" w:rsidRPr="00BE11B3">
        <w:rPr>
          <w:rFonts w:ascii="Arial Narrow" w:eastAsiaTheme="minorEastAsia" w:hAnsi="Arial Narrow" w:cs="Arial"/>
        </w:rPr>
        <w:t xml:space="preserve"> </w:t>
      </w:r>
    </w:p>
    <w:p w14:paraId="5185724A" w14:textId="77777777" w:rsidR="00C949F8" w:rsidRPr="00BE11B3" w:rsidRDefault="00C94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10DF0BD0" w14:textId="179BC3AA" w:rsidR="00057C22" w:rsidRPr="00BE11B3" w:rsidRDefault="00C94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E</w:t>
      </w:r>
      <w:r w:rsidR="00057C22" w:rsidRPr="00BE11B3">
        <w:rPr>
          <w:rFonts w:ascii="Arial Narrow" w:eastAsiaTheme="minorEastAsia" w:hAnsi="Arial Narrow" w:cs="Arial"/>
        </w:rPr>
        <w:t>l cual se le otorga poder de decisión en los temas relacionados con la gestión de la seguridad vial, para que lidere el diseño e implementación del Plan estratégico de seguridad Vial -PESV, de acuerdo con lo establecido en el Capítulo I de la metodología de diseño, implementación y verificación de planes estratégicos de seguridad vial (Resolución 40595/2022), los requisitos aplicables en materia de seguridad vial y demás requisitos que establezca la organización.</w:t>
      </w:r>
    </w:p>
    <w:p w14:paraId="57D4DF3C" w14:textId="3BF065DF" w:rsidR="00057C22" w:rsidRPr="00BE11B3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10810032" w14:textId="309B4F98" w:rsidR="000B0227" w:rsidRPr="00BE11B3" w:rsidRDefault="000B0227" w:rsidP="00057C22">
      <w:pPr>
        <w:spacing w:line="276" w:lineRule="auto"/>
        <w:jc w:val="both"/>
        <w:rPr>
          <w:rFonts w:ascii="Arial Narrow" w:eastAsiaTheme="minorEastAsia" w:hAnsi="Arial Narrow" w:cs="Arial"/>
          <w:b/>
          <w:bCs/>
          <w:u w:val="single"/>
        </w:rPr>
      </w:pPr>
      <w:r w:rsidRPr="00BE11B3">
        <w:rPr>
          <w:rFonts w:ascii="Arial Narrow" w:eastAsiaTheme="minorEastAsia" w:hAnsi="Arial Narrow" w:cs="Arial"/>
          <w:b/>
          <w:bCs/>
          <w:u w:val="single"/>
        </w:rPr>
        <w:t>Tendrá las siguientes Responsabilidades:</w:t>
      </w:r>
    </w:p>
    <w:p w14:paraId="1C8751CE" w14:textId="77777777" w:rsidR="000B0227" w:rsidRPr="00BE11B3" w:rsidRDefault="000B0227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1C84F53D" w14:textId="77777777" w:rsidR="00057C22" w:rsidRPr="00BE11B3" w:rsidRDefault="00057C22" w:rsidP="00057C22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 xml:space="preserve">Es responsable de velar por que se cumplan las etapas de planificación, implementación seguimiento y mejora del PESV, </w:t>
      </w:r>
    </w:p>
    <w:p w14:paraId="6DB42CFF" w14:textId="77777777" w:rsidR="00DF70B8" w:rsidRPr="00BE11B3" w:rsidRDefault="00057C22" w:rsidP="00DF70B8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Es responsable de Diligenciar el reporte de Autogestión Anual</w:t>
      </w:r>
    </w:p>
    <w:p w14:paraId="39F52CBF" w14:textId="77777777" w:rsidR="00DF70B8" w:rsidRPr="00BE11B3" w:rsidRDefault="00057C22" w:rsidP="00DF70B8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Es responsable de los resultados de la medición de los indicadores del PESV</w:t>
      </w:r>
      <w:r w:rsidR="00DF70B8" w:rsidRPr="00BE11B3">
        <w:rPr>
          <w:rFonts w:ascii="Arial Narrow" w:eastAsiaTheme="minorEastAsia" w:hAnsi="Arial Narrow" w:cs="Arial"/>
        </w:rPr>
        <w:t xml:space="preserve"> Coordinar las diferentes actividades contempladas en el cronograma para la ejecución del PESV.</w:t>
      </w:r>
    </w:p>
    <w:p w14:paraId="4D3F5301" w14:textId="179F1EC3" w:rsidR="00DF70B8" w:rsidRPr="00BE11B3" w:rsidRDefault="00DF70B8" w:rsidP="00DF70B8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Deberá proyectar el presupuesto para asegurar la gestión del PESV, para ser aprobado por la alta gerencia.</w:t>
      </w:r>
    </w:p>
    <w:p w14:paraId="38D81361" w14:textId="77777777" w:rsidR="00DF70B8" w:rsidRPr="00BE11B3" w:rsidRDefault="00DF70B8" w:rsidP="00DF70B8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Garantizar que el personal que labora en cada área cumpla con lo establecido en el Plan Estratégico de Seguridad Vial y los documentos relacionados aplicables.</w:t>
      </w:r>
    </w:p>
    <w:p w14:paraId="54AF3D4C" w14:textId="638D252D" w:rsidR="00DF70B8" w:rsidRPr="00BE11B3" w:rsidRDefault="00DF70B8" w:rsidP="00DF70B8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 xml:space="preserve">Semestralmente entregara informes de gestión a la alta gerencia. </w:t>
      </w:r>
    </w:p>
    <w:p w14:paraId="54BA643B" w14:textId="77777777" w:rsidR="00E639F8" w:rsidRPr="00BE11B3" w:rsidRDefault="00E63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7BAD0AC3" w14:textId="01FFF544" w:rsidR="00057C22" w:rsidRPr="00BE11B3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  <w:b/>
          <w:bCs/>
          <w:u w:val="single"/>
        </w:rPr>
      </w:pPr>
      <w:r w:rsidRPr="00BE11B3">
        <w:rPr>
          <w:rFonts w:ascii="Arial Narrow" w:eastAsiaTheme="minorEastAsia" w:hAnsi="Arial Narrow" w:cs="Arial"/>
          <w:b/>
          <w:bCs/>
          <w:u w:val="single"/>
        </w:rPr>
        <w:t>Las Competencias del responsable</w:t>
      </w:r>
      <w:r w:rsidR="004F42A6" w:rsidRPr="00BE11B3">
        <w:rPr>
          <w:rFonts w:ascii="Arial Narrow" w:eastAsiaTheme="minorEastAsia" w:hAnsi="Arial Narrow" w:cs="Arial"/>
          <w:b/>
          <w:bCs/>
          <w:u w:val="single"/>
        </w:rPr>
        <w:t xml:space="preserve"> del PESV</w:t>
      </w:r>
      <w:r w:rsidRPr="00BE11B3">
        <w:rPr>
          <w:rFonts w:ascii="Arial Narrow" w:eastAsiaTheme="minorEastAsia" w:hAnsi="Arial Narrow" w:cs="Arial"/>
          <w:b/>
          <w:bCs/>
          <w:u w:val="single"/>
        </w:rPr>
        <w:t>:</w:t>
      </w:r>
    </w:p>
    <w:p w14:paraId="3882D9B2" w14:textId="77777777" w:rsidR="00057C22" w:rsidRPr="00BE11B3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0EE64913" w14:textId="14B0ED43" w:rsidR="00057C22" w:rsidRPr="0038245C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38245C">
        <w:rPr>
          <w:rFonts w:ascii="Arial Narrow" w:eastAsiaTheme="minorEastAsia" w:hAnsi="Arial Narrow" w:cs="Arial"/>
        </w:rPr>
        <w:t xml:space="preserve">Educación: </w:t>
      </w:r>
      <w:r w:rsidR="00E639F8" w:rsidRPr="0038245C">
        <w:rPr>
          <w:rFonts w:ascii="Arial Narrow" w:eastAsiaTheme="minorEastAsia" w:hAnsi="Arial Narrow" w:cs="Arial"/>
        </w:rPr>
        <w:t xml:space="preserve">Profesional </w:t>
      </w:r>
    </w:p>
    <w:p w14:paraId="338E155A" w14:textId="6CE1B36D" w:rsidR="00057C22" w:rsidRPr="0038245C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38245C">
        <w:rPr>
          <w:rFonts w:ascii="Arial Narrow" w:eastAsiaTheme="minorEastAsia" w:hAnsi="Arial Narrow" w:cs="Arial"/>
        </w:rPr>
        <w:t>Formación: Curso de 50 horas del SGSST</w:t>
      </w:r>
      <w:r w:rsidR="00E639F8" w:rsidRPr="0038245C">
        <w:rPr>
          <w:rFonts w:ascii="Arial Narrow" w:eastAsiaTheme="minorEastAsia" w:hAnsi="Arial Narrow" w:cs="Arial"/>
        </w:rPr>
        <w:t>, Seguridad vial</w:t>
      </w:r>
    </w:p>
    <w:p w14:paraId="6CD5E10E" w14:textId="4E37BD8E" w:rsidR="00057C22" w:rsidRPr="00BE11B3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38245C">
        <w:rPr>
          <w:rFonts w:ascii="Arial Narrow" w:eastAsiaTheme="minorEastAsia" w:hAnsi="Arial Narrow" w:cs="Arial"/>
        </w:rPr>
        <w:t xml:space="preserve">Experiencia: </w:t>
      </w:r>
      <w:r w:rsidR="000B0227" w:rsidRPr="0038245C">
        <w:rPr>
          <w:rFonts w:ascii="Arial Narrow" w:eastAsiaTheme="minorEastAsia" w:hAnsi="Arial Narrow" w:cs="Arial"/>
        </w:rPr>
        <w:t>Mayor de 10 años en el cargo</w:t>
      </w:r>
    </w:p>
    <w:p w14:paraId="6427BB3D" w14:textId="77777777" w:rsidR="00057C22" w:rsidRPr="00BE11B3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79F3800C" w14:textId="224DCF6B" w:rsidR="00E639F8" w:rsidRPr="00BE11B3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Se puede evidenciar en la hoja de vida del trabajador.</w:t>
      </w:r>
    </w:p>
    <w:p w14:paraId="23A5CE3D" w14:textId="3D3A2C85" w:rsidR="00E639F8" w:rsidRPr="00BE11B3" w:rsidRDefault="00E639F8" w:rsidP="00057C22">
      <w:pPr>
        <w:spacing w:line="276" w:lineRule="auto"/>
        <w:jc w:val="both"/>
        <w:rPr>
          <w:rFonts w:ascii="Arial Narrow" w:eastAsiaTheme="minorEastAsia" w:hAnsi="Arial Narrow" w:cs="Arial"/>
          <w:b/>
          <w:bCs/>
          <w:u w:val="single"/>
        </w:rPr>
      </w:pPr>
      <w:r w:rsidRPr="00BE11B3">
        <w:rPr>
          <w:rFonts w:ascii="Arial Narrow" w:eastAsiaTheme="minorEastAsia" w:hAnsi="Arial Narrow" w:cs="Arial"/>
          <w:b/>
          <w:bCs/>
          <w:u w:val="single"/>
        </w:rPr>
        <w:lastRenderedPageBreak/>
        <w:t>Conformación del comité de seguridad vial</w:t>
      </w:r>
    </w:p>
    <w:p w14:paraId="7BCAC1FB" w14:textId="2C80A7F4" w:rsidR="00E639F8" w:rsidRPr="00BE11B3" w:rsidRDefault="00E63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3EBF70BD" w14:textId="1A6C4F9B" w:rsidR="000B3180" w:rsidRPr="00BE11B3" w:rsidRDefault="00E63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De acuerdo a la resolución 40595 de 2022, las Organizaciones en nivel de PESV estándar y Avanzado, deben conformar un comité de seguridad vial (CSV), el cual sus miembros deben ser designados por  el nivel directivo y tener por lo menos tres (3) personas incluyendo al líder del diseño e implementación del PESV; Teniendo en cuenta lo anterior, la representante Legal de la UNI</w:t>
      </w:r>
      <w:r w:rsidR="003B0D6A">
        <w:rPr>
          <w:rFonts w:ascii="Arial Narrow" w:eastAsiaTheme="minorEastAsia" w:hAnsi="Arial Narrow" w:cs="Arial"/>
        </w:rPr>
        <w:t>Ó</w:t>
      </w:r>
      <w:r w:rsidRPr="00BE11B3">
        <w:rPr>
          <w:rFonts w:ascii="Arial Narrow" w:eastAsiaTheme="minorEastAsia" w:hAnsi="Arial Narrow" w:cs="Arial"/>
        </w:rPr>
        <w:t>N TEMPORAL ITALCO  ha designado a los siguientes cargos, como miembros del comité de seguridad vial  (CSV), los cuales deberán cumplir las funciones y responsabilidades asignadas dentro del diseño, implementación, seguimiento y mejora del PESV:</w:t>
      </w:r>
    </w:p>
    <w:p w14:paraId="3573E38D" w14:textId="3F9BAEEF" w:rsidR="004F42A6" w:rsidRPr="00BE11B3" w:rsidRDefault="004F42A6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2762"/>
        <w:gridCol w:w="2643"/>
        <w:gridCol w:w="3806"/>
      </w:tblGrid>
      <w:tr w:rsidR="004F42A6" w:rsidRPr="004F42A6" w14:paraId="5E4288C2" w14:textId="77777777" w:rsidTr="004F42A6">
        <w:trPr>
          <w:trHeight w:val="360"/>
        </w:trPr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DAF67C6" w14:textId="77777777" w:rsidR="004F42A6" w:rsidRPr="004F42A6" w:rsidRDefault="004F42A6" w:rsidP="004F42A6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  <w:r w:rsidRPr="004F42A6">
              <w:rPr>
                <w:rFonts w:ascii="Arial Narrow" w:hAnsi="Arial Narrow" w:cs="Calibri"/>
                <w:b/>
                <w:bCs/>
                <w:color w:val="FFFFFF"/>
                <w:sz w:val="28"/>
                <w:szCs w:val="28"/>
                <w:lang w:eastAsia="es-CO"/>
              </w:rPr>
              <w:t>N°</w:t>
            </w:r>
          </w:p>
        </w:tc>
        <w:tc>
          <w:tcPr>
            <w:tcW w:w="1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D2D0D76" w14:textId="77777777" w:rsidR="004F42A6" w:rsidRPr="004F42A6" w:rsidRDefault="004F42A6" w:rsidP="004F42A6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  <w:r w:rsidRPr="004F42A6">
              <w:rPr>
                <w:rFonts w:ascii="Arial Narrow" w:hAnsi="Arial Narrow" w:cs="Calibri"/>
                <w:b/>
                <w:bCs/>
                <w:color w:val="FFFFFF"/>
                <w:sz w:val="28"/>
                <w:szCs w:val="28"/>
                <w:lang w:eastAsia="es-CO"/>
              </w:rPr>
              <w:t>CARGO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46A75DB" w14:textId="77777777" w:rsidR="004F42A6" w:rsidRPr="004F42A6" w:rsidRDefault="004F42A6" w:rsidP="004F42A6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  <w:r w:rsidRPr="004F42A6">
              <w:rPr>
                <w:rFonts w:ascii="Arial Narrow" w:hAnsi="Arial Narrow" w:cs="Calibri"/>
                <w:b/>
                <w:bCs/>
                <w:color w:val="FFFFFF"/>
                <w:sz w:val="28"/>
                <w:szCs w:val="28"/>
                <w:lang w:eastAsia="es-CO"/>
              </w:rPr>
              <w:t>NOMBRE COMPLETO</w:t>
            </w:r>
          </w:p>
        </w:tc>
        <w:tc>
          <w:tcPr>
            <w:tcW w:w="1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338347D" w14:textId="5636F713" w:rsidR="004F42A6" w:rsidRPr="004F42A6" w:rsidRDefault="00FB207C" w:rsidP="004F42A6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  <w:r w:rsidRPr="00BE11B3">
              <w:rPr>
                <w:rFonts w:ascii="Arial Narrow" w:hAnsi="Arial Narrow" w:cs="Calibri"/>
                <w:b/>
                <w:bCs/>
                <w:color w:val="FFFFFF"/>
                <w:sz w:val="28"/>
                <w:szCs w:val="28"/>
                <w:lang w:eastAsia="es-CO"/>
              </w:rPr>
              <w:t>DOCUMENTO ID</w:t>
            </w:r>
          </w:p>
        </w:tc>
      </w:tr>
      <w:tr w:rsidR="004F42A6" w:rsidRPr="004F42A6" w14:paraId="26214EE4" w14:textId="77777777" w:rsidTr="0038245C">
        <w:trPr>
          <w:trHeight w:val="299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6327" w14:textId="77777777" w:rsidR="004F42A6" w:rsidRPr="004F42A6" w:rsidRDefault="004F42A6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9F7E" w14:textId="6743AAB6" w:rsidR="004F42A6" w:rsidRPr="004F42A6" w:rsidRDefault="004F42A6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Líder HSE</w:t>
            </w: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73D3" w14:textId="26109201" w:rsidR="004F42A6" w:rsidRPr="004F42A6" w:rsidRDefault="004F42A6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eastAsiaTheme="minorEastAsia" w:hAnsi="Arial Narrow" w:cs="Arial"/>
              </w:rPr>
              <w:t>Fabian Vargas</w:t>
            </w: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</w:p>
        </w:tc>
        <w:tc>
          <w:tcPr>
            <w:tcW w:w="1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03154" w14:textId="12153205" w:rsidR="004F42A6" w:rsidRPr="004F42A6" w:rsidRDefault="0038245C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38245C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13850685</w:t>
            </w:r>
          </w:p>
        </w:tc>
      </w:tr>
      <w:tr w:rsidR="004F42A6" w:rsidRPr="004F42A6" w14:paraId="162495BB" w14:textId="77777777" w:rsidTr="0038245C">
        <w:trPr>
          <w:trHeight w:val="432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C3F8B" w14:textId="77777777" w:rsidR="004F42A6" w:rsidRPr="004F42A6" w:rsidRDefault="004F42A6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E929C" w14:textId="676B597A" w:rsidR="004F42A6" w:rsidRPr="004F42A6" w:rsidRDefault="004F42A6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</w:t>
            </w:r>
            <w:r w:rsidR="00FB207C"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Gestor </w:t>
            </w:r>
            <w:r w:rsidR="0038245C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Documental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B3FB7" w14:textId="457DC810" w:rsidR="004F42A6" w:rsidRPr="004F42A6" w:rsidRDefault="0038245C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Beatriz Elena Cabrales Tello</w:t>
            </w:r>
          </w:p>
        </w:tc>
        <w:tc>
          <w:tcPr>
            <w:tcW w:w="1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F8B" w14:textId="0C7D3B86" w:rsidR="004F42A6" w:rsidRPr="004F42A6" w:rsidRDefault="0038245C" w:rsidP="004F42A6">
            <w:pPr>
              <w:jc w:val="center"/>
              <w:rPr>
                <w:rFonts w:ascii="Arial Narrow" w:hAnsi="Arial Narrow"/>
                <w:lang w:eastAsia="es-CO"/>
              </w:rPr>
            </w:pPr>
            <w:r w:rsidRPr="0038245C">
              <w:rPr>
                <w:rFonts w:ascii="Arial Narrow" w:hAnsi="Arial Narrow"/>
                <w:lang w:eastAsia="es-CO"/>
              </w:rPr>
              <w:t>63474151</w:t>
            </w:r>
          </w:p>
        </w:tc>
      </w:tr>
      <w:tr w:rsidR="004F42A6" w:rsidRPr="004F42A6" w14:paraId="0155FE14" w14:textId="77777777" w:rsidTr="0038245C">
        <w:trPr>
          <w:trHeight w:val="552"/>
        </w:trPr>
        <w:tc>
          <w:tcPr>
            <w:tcW w:w="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DD2F" w14:textId="77777777" w:rsidR="004F42A6" w:rsidRPr="004F42A6" w:rsidRDefault="004F42A6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1B09" w14:textId="6A0E5BC9" w:rsidR="004F42A6" w:rsidRPr="004F42A6" w:rsidRDefault="004F42A6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</w:t>
            </w:r>
            <w:r w:rsidR="007B7C0A"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Coordinador de Transporte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3DC45" w14:textId="5EBFEFB3" w:rsidR="004F42A6" w:rsidRPr="004F42A6" w:rsidRDefault="007B7C0A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Ricardo </w:t>
            </w:r>
            <w:r w:rsidR="003B0D6A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José </w:t>
            </w: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Sierra</w:t>
            </w:r>
            <w:r w:rsidR="003B0D6A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Polanco</w:t>
            </w:r>
            <w:r w:rsidR="004F42A6"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61F27" w14:textId="47D350BC" w:rsidR="004F42A6" w:rsidRPr="004F42A6" w:rsidRDefault="003B0D6A" w:rsidP="004F42A6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3B0D6A">
              <w:rPr>
                <w:rFonts w:ascii="Arial Narrow" w:hAnsi="Arial Narrow"/>
                <w:lang w:eastAsia="es-CO"/>
              </w:rPr>
              <w:t>6</w:t>
            </w:r>
            <w:r>
              <w:rPr>
                <w:rFonts w:ascii="Arial Narrow" w:hAnsi="Arial Narrow"/>
                <w:lang w:eastAsia="es-CO"/>
              </w:rPr>
              <w:t>.</w:t>
            </w:r>
            <w:r w:rsidRPr="003B0D6A">
              <w:rPr>
                <w:rFonts w:ascii="Arial Narrow" w:hAnsi="Arial Narrow"/>
                <w:lang w:eastAsia="es-CO"/>
              </w:rPr>
              <w:t>797</w:t>
            </w:r>
            <w:r>
              <w:rPr>
                <w:rFonts w:ascii="Arial Narrow" w:hAnsi="Arial Narrow"/>
                <w:lang w:eastAsia="es-CO"/>
              </w:rPr>
              <w:t>.</w:t>
            </w:r>
            <w:r w:rsidRPr="003B0D6A">
              <w:rPr>
                <w:rFonts w:ascii="Arial Narrow" w:hAnsi="Arial Narrow"/>
                <w:lang w:eastAsia="es-CO"/>
              </w:rPr>
              <w:t>905</w:t>
            </w:r>
          </w:p>
        </w:tc>
      </w:tr>
    </w:tbl>
    <w:p w14:paraId="022D1811" w14:textId="1700FC4D" w:rsidR="00E639F8" w:rsidRPr="00BE11B3" w:rsidRDefault="00E63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1BDBCB54" w14:textId="57B8E723" w:rsidR="00E639F8" w:rsidRPr="00BE11B3" w:rsidRDefault="00E639F8" w:rsidP="00057C22">
      <w:pPr>
        <w:spacing w:line="276" w:lineRule="auto"/>
        <w:jc w:val="both"/>
        <w:rPr>
          <w:rFonts w:ascii="Arial Narrow" w:eastAsiaTheme="minorEastAsia" w:hAnsi="Arial Narrow" w:cs="Arial"/>
          <w:b/>
          <w:bCs/>
          <w:u w:val="single"/>
        </w:rPr>
      </w:pPr>
      <w:r w:rsidRPr="00BE11B3">
        <w:rPr>
          <w:rFonts w:ascii="Arial Narrow" w:eastAsiaTheme="minorEastAsia" w:hAnsi="Arial Narrow" w:cs="Arial"/>
          <w:b/>
          <w:bCs/>
          <w:u w:val="single"/>
        </w:rPr>
        <w:t>Objetivo del Comité de Seguridad Vial</w:t>
      </w:r>
    </w:p>
    <w:p w14:paraId="6B8820EC" w14:textId="6063FD8F" w:rsidR="00E639F8" w:rsidRPr="00BE11B3" w:rsidRDefault="00E63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770352A7" w14:textId="24C20111" w:rsidR="00E639F8" w:rsidRPr="00BE11B3" w:rsidRDefault="00E639F8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 xml:space="preserve">Apoyar en el Diseño, implementación, seguimiento y mejora del Plan estratégico de seguridad vial, influenciando y promoviendo en la comunidad de UNIÓN TEMPORAL ITALCO   la formación de hábitos, comportamientos interdependientes y conductas seguras en la vía; </w:t>
      </w:r>
      <w:r w:rsidR="00BA6D00" w:rsidRPr="00BE11B3">
        <w:rPr>
          <w:rFonts w:ascii="Arial Narrow" w:eastAsiaTheme="minorEastAsia" w:hAnsi="Arial Narrow" w:cs="Arial"/>
        </w:rPr>
        <w:t>y,</w:t>
      </w:r>
      <w:r w:rsidRPr="00BE11B3">
        <w:rPr>
          <w:rFonts w:ascii="Arial Narrow" w:eastAsiaTheme="minorEastAsia" w:hAnsi="Arial Narrow" w:cs="Arial"/>
        </w:rPr>
        <w:t xml:space="preserve"> en consecuencia, la formación de criterios autónomos, solidarios y prudentes para la toma de decisiones en situaciones de desplazamiento o de uso de vías para el cumplimiento de los objetivos en materia de seguridad vial.</w:t>
      </w:r>
    </w:p>
    <w:p w14:paraId="12F7A298" w14:textId="4125499B" w:rsidR="0045426A" w:rsidRPr="00BE11B3" w:rsidRDefault="0045426A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4E85957A" w14:textId="3ADD6B79" w:rsidR="0045426A" w:rsidRPr="00BE11B3" w:rsidRDefault="0045426A" w:rsidP="00057C22">
      <w:pPr>
        <w:spacing w:line="276" w:lineRule="auto"/>
        <w:jc w:val="both"/>
        <w:rPr>
          <w:rFonts w:ascii="Arial Narrow" w:eastAsiaTheme="minorEastAsia" w:hAnsi="Arial Narrow" w:cs="Arial"/>
          <w:b/>
          <w:bCs/>
          <w:u w:val="single"/>
        </w:rPr>
      </w:pPr>
      <w:r w:rsidRPr="00BE11B3">
        <w:rPr>
          <w:rFonts w:ascii="Arial Narrow" w:eastAsiaTheme="minorEastAsia" w:hAnsi="Arial Narrow" w:cs="Arial"/>
          <w:b/>
          <w:bCs/>
          <w:u w:val="single"/>
        </w:rPr>
        <w:t xml:space="preserve">Funciones y responsabilidades </w:t>
      </w:r>
      <w:r w:rsidR="00BA6D00">
        <w:rPr>
          <w:rFonts w:ascii="Arial Narrow" w:eastAsiaTheme="minorEastAsia" w:hAnsi="Arial Narrow" w:cs="Arial"/>
          <w:b/>
          <w:bCs/>
          <w:u w:val="single"/>
        </w:rPr>
        <w:t>del Comité de seguridad Vial (CSV)</w:t>
      </w:r>
    </w:p>
    <w:p w14:paraId="7EFB67A3" w14:textId="0DC3D6C6" w:rsidR="0045426A" w:rsidRPr="00BE11B3" w:rsidRDefault="0045426A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27AA2173" w14:textId="24A9BBBB" w:rsidR="0045426A" w:rsidRPr="00BE11B3" w:rsidRDefault="0045426A" w:rsidP="00D61177">
      <w:pPr>
        <w:pStyle w:val="Prrafodelista"/>
        <w:numPr>
          <w:ilvl w:val="0"/>
          <w:numId w:val="24"/>
        </w:num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Definir el objetivo general, la visión y alcance del PESV en cumplimiento de las fases, pasos y requisitos establecidos según la normativa legal vigente, manteniendo la alineación con el plan nacional de seguridad vigente y la articulación con el sistema general de seguridad y salud en el trabajo.</w:t>
      </w:r>
    </w:p>
    <w:p w14:paraId="1E93C376" w14:textId="77777777" w:rsidR="0045426A" w:rsidRPr="00BE11B3" w:rsidRDefault="0045426A" w:rsidP="00D61177">
      <w:pPr>
        <w:pStyle w:val="Prrafodelista"/>
        <w:spacing w:line="276" w:lineRule="auto"/>
        <w:ind w:left="426"/>
        <w:jc w:val="both"/>
        <w:rPr>
          <w:rFonts w:ascii="Arial Narrow" w:eastAsiaTheme="minorEastAsia" w:hAnsi="Arial Narrow" w:cs="Arial"/>
        </w:rPr>
      </w:pPr>
    </w:p>
    <w:p w14:paraId="44D1EECD" w14:textId="77777777" w:rsidR="0045426A" w:rsidRPr="00BE11B3" w:rsidRDefault="0045426A" w:rsidP="00D61177">
      <w:pPr>
        <w:pStyle w:val="Prrafodelista"/>
        <w:numPr>
          <w:ilvl w:val="0"/>
          <w:numId w:val="24"/>
        </w:num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Realiza las acciones tendientes a diseñar, implementar, mantener y mejorar continuamente el PESV, en el marco de lo establecido en el plan nacional de seguridad vial e incluyendo a todos los actores viales de la organización (peatones, personas con discapacidad, ciclistas, motociclistas, conductores, pasajeros).</w:t>
      </w:r>
    </w:p>
    <w:p w14:paraId="44C306E3" w14:textId="25BE4722" w:rsidR="0045426A" w:rsidRPr="00BE11B3" w:rsidRDefault="0045426A" w:rsidP="00D61177">
      <w:pPr>
        <w:pStyle w:val="Prrafodelista"/>
        <w:numPr>
          <w:ilvl w:val="0"/>
          <w:numId w:val="24"/>
        </w:num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Definir los procesos que acompañará cada miembro del comité de seguridad vial para influenciar la mejora en términos de seguridad vial</w:t>
      </w:r>
    </w:p>
    <w:p w14:paraId="0FBB9ED9" w14:textId="77777777" w:rsidR="0045426A" w:rsidRPr="00BE11B3" w:rsidRDefault="0045426A" w:rsidP="00D61177">
      <w:pPr>
        <w:pStyle w:val="Prrafodelista"/>
        <w:spacing w:line="276" w:lineRule="auto"/>
        <w:ind w:left="426"/>
        <w:jc w:val="both"/>
        <w:rPr>
          <w:rFonts w:ascii="Arial Narrow" w:eastAsiaTheme="minorEastAsia" w:hAnsi="Arial Narrow" w:cs="Arial"/>
        </w:rPr>
      </w:pPr>
    </w:p>
    <w:p w14:paraId="08EC1932" w14:textId="2BC9A6DA" w:rsidR="0045426A" w:rsidRPr="00BE11B3" w:rsidRDefault="0045426A" w:rsidP="00D61177">
      <w:pPr>
        <w:pStyle w:val="Prrafodelista"/>
        <w:numPr>
          <w:ilvl w:val="0"/>
          <w:numId w:val="24"/>
        </w:num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 xml:space="preserve">Analizar los indicadores de siniestralidad vial, las investigaciones internas de siniestros viales y realizar seguimiento a los planes de acción que surgen de los resultados o conclusiones de las investigaciones, </w:t>
      </w:r>
      <w:r w:rsidRPr="00BE11B3">
        <w:rPr>
          <w:rFonts w:ascii="Arial Narrow" w:eastAsiaTheme="minorEastAsia" w:hAnsi="Arial Narrow" w:cs="Arial"/>
        </w:rPr>
        <w:lastRenderedPageBreak/>
        <w:t>teniendo en cuenta que se deben investigar todos los siniestros viales donde se ven involucrados colaboradores de la organización que realizan desplazamientos laborales, donde se presentan muertos, lesionados o daños de la organización o de terceros</w:t>
      </w:r>
    </w:p>
    <w:p w14:paraId="7212BFA0" w14:textId="77777777" w:rsidR="0045426A" w:rsidRPr="00BE11B3" w:rsidRDefault="0045426A" w:rsidP="00D61177">
      <w:p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</w:p>
    <w:p w14:paraId="648F47C3" w14:textId="4887463A" w:rsidR="0045426A" w:rsidRPr="00BE11B3" w:rsidRDefault="0045426A" w:rsidP="00D61177">
      <w:pPr>
        <w:pStyle w:val="Prrafodelista"/>
        <w:numPr>
          <w:ilvl w:val="0"/>
          <w:numId w:val="24"/>
        </w:num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Revisar el PESV por lo menos una vez por trimestre y documentar el seguimiento, análisis y evaluación de los resultados de la siniestralidad vial e indicadores, reporte de autogestión del PESV, del plan anual de trabajo, de las auditorias y la implementación del PESV, con el Objetivo de tomar decisiones enfocadas en la mejora de la seguridad vial.</w:t>
      </w:r>
    </w:p>
    <w:p w14:paraId="089DFA1D" w14:textId="77777777" w:rsidR="0045426A" w:rsidRPr="00BE11B3" w:rsidRDefault="0045426A" w:rsidP="00D61177">
      <w:p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</w:p>
    <w:p w14:paraId="43DF1E1D" w14:textId="1AA73A23" w:rsidR="0045426A" w:rsidRPr="00BE11B3" w:rsidRDefault="0045426A" w:rsidP="00D61177">
      <w:pPr>
        <w:pStyle w:val="Prrafodelista"/>
        <w:numPr>
          <w:ilvl w:val="0"/>
          <w:numId w:val="24"/>
        </w:num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Mantener comunicación con el COPASST ante la gestión que se haga durante el Diseño, implementación, seguimiento y mejora del PESV</w:t>
      </w:r>
    </w:p>
    <w:p w14:paraId="1C6E0CA9" w14:textId="77777777" w:rsidR="0045426A" w:rsidRPr="00BE11B3" w:rsidRDefault="0045426A" w:rsidP="00D61177">
      <w:p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</w:p>
    <w:p w14:paraId="0C4219E4" w14:textId="77777777" w:rsidR="0045426A" w:rsidRPr="00BE11B3" w:rsidRDefault="0045426A" w:rsidP="00D61177">
      <w:pPr>
        <w:pStyle w:val="Prrafodelista"/>
        <w:numPr>
          <w:ilvl w:val="0"/>
          <w:numId w:val="24"/>
        </w:num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Atender oportunamente cualquier solicitud realizada por parte de los entes de control.</w:t>
      </w:r>
    </w:p>
    <w:p w14:paraId="65D29BA2" w14:textId="51C84D16" w:rsidR="0045426A" w:rsidRPr="00BE11B3" w:rsidRDefault="0045426A" w:rsidP="00D61177">
      <w:p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 xml:space="preserve"> </w:t>
      </w:r>
    </w:p>
    <w:p w14:paraId="099F492E" w14:textId="200786F5" w:rsidR="0045426A" w:rsidRDefault="0045426A" w:rsidP="00D61177">
      <w:pPr>
        <w:pStyle w:val="Prrafodelista"/>
        <w:numPr>
          <w:ilvl w:val="0"/>
          <w:numId w:val="24"/>
        </w:numPr>
        <w:spacing w:line="276" w:lineRule="auto"/>
        <w:ind w:left="426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Promover la participación de la comunidad de la organización en las acciones de seguridad vial, siendo actores claves en el logro de los objetivos del PESV.</w:t>
      </w:r>
    </w:p>
    <w:p w14:paraId="7BC37082" w14:textId="77777777" w:rsidR="007B7C0A" w:rsidRPr="0038245C" w:rsidRDefault="007B7C0A" w:rsidP="0038245C">
      <w:pPr>
        <w:rPr>
          <w:rFonts w:ascii="Arial Narrow" w:eastAsiaTheme="minorEastAsia" w:hAnsi="Arial Narrow" w:cs="Arial"/>
        </w:rPr>
      </w:pPr>
    </w:p>
    <w:p w14:paraId="330FAF43" w14:textId="2F71C7E8" w:rsidR="007B7C0A" w:rsidRPr="00BA6D00" w:rsidRDefault="007B7C0A" w:rsidP="007B7C0A">
      <w:pPr>
        <w:spacing w:line="276" w:lineRule="auto"/>
        <w:jc w:val="both"/>
        <w:rPr>
          <w:rFonts w:ascii="Arial Narrow" w:eastAsiaTheme="minorEastAsia" w:hAnsi="Arial Narrow" w:cs="Arial"/>
          <w:b/>
          <w:bCs/>
          <w:u w:val="single"/>
        </w:rPr>
      </w:pPr>
      <w:r w:rsidRPr="00BA6D00">
        <w:rPr>
          <w:rFonts w:ascii="Arial Narrow" w:eastAsiaTheme="minorEastAsia" w:hAnsi="Arial Narrow" w:cs="Arial"/>
          <w:b/>
          <w:bCs/>
          <w:u w:val="single"/>
        </w:rPr>
        <w:t>Roles de los miembros del CSV</w:t>
      </w:r>
    </w:p>
    <w:p w14:paraId="3B0ED50A" w14:textId="430FBE98" w:rsidR="007B7C0A" w:rsidRPr="00BE11B3" w:rsidRDefault="007B7C0A" w:rsidP="007B7C0A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4E0F9E84" w14:textId="6B5F3A82" w:rsidR="007B7C0A" w:rsidRDefault="007B7C0A" w:rsidP="007B7C0A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 xml:space="preserve">Para una gestión eficiente del comité de seguridad vial, se ha designado a cada miembro la </w:t>
      </w:r>
      <w:r w:rsidR="00BD66F1" w:rsidRPr="00BE11B3">
        <w:rPr>
          <w:rFonts w:ascii="Arial Narrow" w:eastAsiaTheme="minorEastAsia" w:hAnsi="Arial Narrow" w:cs="Arial"/>
        </w:rPr>
        <w:t>responsabilidad de</w:t>
      </w:r>
      <w:r w:rsidRPr="00BE11B3">
        <w:rPr>
          <w:rFonts w:ascii="Arial Narrow" w:eastAsiaTheme="minorEastAsia" w:hAnsi="Arial Narrow" w:cs="Arial"/>
        </w:rPr>
        <w:t xml:space="preserve"> la gestión del PESV, basándose en los lineamientos del plan nacional de seguridad vial 2022-2031. se han definido los siguientes Roles:</w:t>
      </w:r>
    </w:p>
    <w:p w14:paraId="3F548783" w14:textId="77777777" w:rsidR="003E3E9D" w:rsidRPr="00BE11B3" w:rsidRDefault="003E3E9D" w:rsidP="007B7C0A">
      <w:pPr>
        <w:spacing w:line="276" w:lineRule="auto"/>
        <w:jc w:val="both"/>
        <w:rPr>
          <w:rFonts w:ascii="Arial Narrow" w:eastAsiaTheme="minorEastAsia" w:hAnsi="Arial Narrow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318"/>
        <w:gridCol w:w="612"/>
        <w:gridCol w:w="1903"/>
        <w:gridCol w:w="704"/>
        <w:gridCol w:w="965"/>
        <w:gridCol w:w="704"/>
        <w:gridCol w:w="1275"/>
        <w:gridCol w:w="953"/>
        <w:gridCol w:w="1190"/>
      </w:tblGrid>
      <w:tr w:rsidR="00BD66F1" w:rsidRPr="00BD66F1" w14:paraId="4D511EED" w14:textId="77777777" w:rsidTr="00BD66F1">
        <w:trPr>
          <w:trHeight w:val="375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E001" w14:textId="77777777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ROL</w:t>
            </w: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64DA" w14:textId="77777777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DESCRIPCIÓN DE ACCIONES</w:t>
            </w:r>
          </w:p>
        </w:tc>
        <w:tc>
          <w:tcPr>
            <w:tcW w:w="11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EB48B" w14:textId="77777777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CARGO RESPONSABLE</w:t>
            </w:r>
          </w:p>
        </w:tc>
      </w:tr>
      <w:tr w:rsidR="00BD66F1" w:rsidRPr="00BD66F1" w14:paraId="31B66527" w14:textId="77777777" w:rsidTr="00BD66F1">
        <w:trPr>
          <w:trHeight w:val="1245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3C1C4031" w14:textId="2544D6BD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LIDER</w:t>
            </w:r>
            <w:r w:rsidRPr="00BE11B3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ES</w:t>
            </w: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 xml:space="preserve"> DE VELOCIDADES SEGURAS</w:t>
            </w: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6654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Fomentar la conducción de vehículos a velocidades seguras en las vías</w:t>
            </w:r>
          </w:p>
        </w:tc>
        <w:tc>
          <w:tcPr>
            <w:tcW w:w="11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0CCC" w14:textId="62F15B45" w:rsidR="00BD66F1" w:rsidRPr="00BE11B3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Coordinador de Transporte (Cartagena)</w:t>
            </w:r>
          </w:p>
          <w:p w14:paraId="3C7D65C7" w14:textId="682D2CAD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</w:t>
            </w: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Gestor Logístico (Barrancabermeja)</w:t>
            </w:r>
          </w:p>
        </w:tc>
      </w:tr>
      <w:tr w:rsidR="00BD66F1" w:rsidRPr="00BE11B3" w14:paraId="2A70F346" w14:textId="77777777" w:rsidTr="00BD66F1">
        <w:trPr>
          <w:trHeight w:val="9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34530" w14:textId="77777777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208DF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B22F7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909F0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F1C79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41118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095F9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61EAD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3B14C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575B1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</w:tr>
      <w:tr w:rsidR="00BD66F1" w:rsidRPr="00BD66F1" w14:paraId="0EE980AB" w14:textId="77777777" w:rsidTr="006F1A39">
        <w:trPr>
          <w:trHeight w:val="781"/>
        </w:trPr>
        <w:tc>
          <w:tcPr>
            <w:tcW w:w="97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4A319487" w14:textId="27A04242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LIDER</w:t>
            </w:r>
            <w:r w:rsidRPr="00BE11B3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ES</w:t>
            </w: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 xml:space="preserve"> DE VEHÍCULOS SEGUROS</w:t>
            </w: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DF8C" w14:textId="47E06C73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Velar porque los equipos y </w:t>
            </w:r>
            <w:r w:rsidR="00BA6D00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vehículos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utilizados por los </w:t>
            </w:r>
            <w:r w:rsidR="00BA6D00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trabajadores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</w:t>
            </w:r>
            <w:r w:rsidR="00BA6D00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contratista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, cumplan los </w:t>
            </w:r>
            <w:r w:rsidR="00BA6D00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lineamientos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 w:rsidR="00BA6D00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mínimos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seguridad</w:t>
            </w:r>
          </w:p>
        </w:tc>
        <w:tc>
          <w:tcPr>
            <w:tcW w:w="11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E8BE" w14:textId="77777777" w:rsidR="00BD66F1" w:rsidRPr="00BE11B3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Coordinador de Transporte (Cartagena)</w:t>
            </w:r>
          </w:p>
          <w:p w14:paraId="275BFC44" w14:textId="7F049145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</w:t>
            </w: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Gestor Logístico (Barrancabermeja)</w:t>
            </w:r>
          </w:p>
        </w:tc>
      </w:tr>
      <w:tr w:rsidR="00BD66F1" w:rsidRPr="00BD66F1" w14:paraId="58047B6E" w14:textId="77777777" w:rsidTr="00BD66F1">
        <w:trPr>
          <w:trHeight w:val="885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9C9EF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96F0" w14:textId="3775AF24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Velar porque se cumplan los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procedimientos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inspecciones, mantenimientos </w:t>
            </w:r>
            <w:r w:rsidR="00BA6D00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preventivos, correctivos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se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mantenga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los documentos de los </w:t>
            </w:r>
            <w:r w:rsidR="00BA6D00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vehículos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equipos actualizados.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491B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E11B3" w14:paraId="185ECC4E" w14:textId="77777777" w:rsidTr="00BD66F1">
        <w:trPr>
          <w:trHeight w:val="9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01715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25E98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39828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0ED14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0699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DD26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9ABCF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0F618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DE504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78C52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</w:tr>
      <w:tr w:rsidR="00BD66F1" w:rsidRPr="00BD66F1" w14:paraId="5EFC8060" w14:textId="77777777" w:rsidTr="006F1A39">
        <w:trPr>
          <w:trHeight w:val="836"/>
        </w:trPr>
        <w:tc>
          <w:tcPr>
            <w:tcW w:w="97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07D08DC1" w14:textId="7BEB5709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LIDER</w:t>
            </w:r>
            <w:r w:rsidRPr="00BE11B3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ES</w:t>
            </w: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 xml:space="preserve"> DE INFRAESTRUCTURA VIAL SEGURA</w:t>
            </w: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C82D" w14:textId="72FBB639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Apoyar y hacer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seguimiento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para Proteger la vida desde el diseño, construcción, mejoramiento y conservación de la infraestructura vial.</w:t>
            </w:r>
          </w:p>
        </w:tc>
        <w:tc>
          <w:tcPr>
            <w:tcW w:w="11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5B8A" w14:textId="77777777" w:rsidR="00BD66F1" w:rsidRPr="00BE11B3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Coordinador de Transporte (Cartagena)</w:t>
            </w:r>
          </w:p>
          <w:p w14:paraId="723E66D9" w14:textId="44458FC7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lastRenderedPageBreak/>
              <w:t> </w:t>
            </w: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Gestor Logístico (Barrancabermeja)</w:t>
            </w:r>
          </w:p>
        </w:tc>
      </w:tr>
      <w:tr w:rsidR="00BD66F1" w:rsidRPr="00BD66F1" w14:paraId="1D781D93" w14:textId="77777777" w:rsidTr="00BD66F1">
        <w:trPr>
          <w:trHeight w:val="930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D24C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64E9" w14:textId="204BDE9F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Apoyar en el proceso de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gestión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vías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internas y </w:t>
            </w:r>
            <w:r w:rsidR="00BA6D00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externar,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que permitan mitigar el riesgo en puntos, tramos y sectores críticos de siniestralidad.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8F411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D66F1" w14:paraId="58739A4B" w14:textId="77777777" w:rsidTr="006F1A39">
        <w:trPr>
          <w:trHeight w:val="593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56D6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71FB2" w14:textId="58FB88B3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Velar porque en la organización se apoyen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de tecnologías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procesos de alto reconocimiento internacional en dispositivos y señalización para la infraestructura segura.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9BDF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E11B3" w14:paraId="7EED9124" w14:textId="77777777" w:rsidTr="00BD66F1">
        <w:trPr>
          <w:trHeight w:val="12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F318BE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927A3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2604D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51368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667C7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825D2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FABAD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9E324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BA701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2C3C8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</w:tr>
      <w:tr w:rsidR="00BD66F1" w:rsidRPr="00BD66F1" w14:paraId="3B05A738" w14:textId="77777777" w:rsidTr="006F1A39">
        <w:trPr>
          <w:trHeight w:val="989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7AE608D6" w14:textId="0639E45D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LIDER</w:t>
            </w:r>
            <w:r w:rsidRPr="00BE11B3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ES</w:t>
            </w: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 xml:space="preserve"> DE CUMPLIMIENTO DE LAS NORMAS DE TRÁNSITO</w:t>
            </w: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DF632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Apoyar a consolidar el cumplimiento de las normas de normas de tránsito que propenden por la seguridad vial como estrategia fundamental para la protección de la vida.</w:t>
            </w:r>
          </w:p>
        </w:tc>
        <w:tc>
          <w:tcPr>
            <w:tcW w:w="11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35DF" w14:textId="77777777" w:rsidR="00BD66F1" w:rsidRPr="00BE11B3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Coordinador de Transporte (Cartagena)</w:t>
            </w:r>
          </w:p>
          <w:p w14:paraId="750AD120" w14:textId="6818A2FF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</w:t>
            </w: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Gestor Logístico (Barrancabermeja)</w:t>
            </w:r>
          </w:p>
        </w:tc>
      </w:tr>
      <w:tr w:rsidR="00BD66F1" w:rsidRPr="00BE11B3" w14:paraId="0B294D3C" w14:textId="77777777" w:rsidTr="00BD66F1">
        <w:trPr>
          <w:trHeight w:val="15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CED14" w14:textId="77777777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FFB06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DD817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7CC0F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C5642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5F0BB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0E5BC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A5927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B10BF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E5896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</w:tr>
      <w:tr w:rsidR="00BD66F1" w:rsidRPr="00BD66F1" w14:paraId="576BEB85" w14:textId="77777777" w:rsidTr="006F1A39">
        <w:trPr>
          <w:trHeight w:val="509"/>
        </w:trPr>
        <w:tc>
          <w:tcPr>
            <w:tcW w:w="97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4A84A900" w14:textId="24A4382D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LIDER</w:t>
            </w:r>
            <w:r w:rsidRPr="00BE11B3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ES</w:t>
            </w: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 xml:space="preserve"> DE COMPORTAMIENTO SEGURO</w:t>
            </w: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334C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Incentivar los comportamientos seguros por parte de los actores viales.</w:t>
            </w:r>
          </w:p>
        </w:tc>
        <w:tc>
          <w:tcPr>
            <w:tcW w:w="11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C7E81" w14:textId="77777777" w:rsidR="00BD66F1" w:rsidRPr="00BE11B3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 </w:t>
            </w: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Coordinador de Transporte (Cartagena)</w:t>
            </w:r>
          </w:p>
          <w:p w14:paraId="5F40E3B1" w14:textId="14DE07BD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</w:t>
            </w: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Gestor Logístico (Barrancabermeja)</w:t>
            </w:r>
          </w:p>
        </w:tc>
      </w:tr>
      <w:tr w:rsidR="00BD66F1" w:rsidRPr="00BD66F1" w14:paraId="44534375" w14:textId="77777777" w:rsidTr="00BD66F1">
        <w:trPr>
          <w:trHeight w:val="795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2E92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28E66" w14:textId="005437B1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Apoyar y hacer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seguimiento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a los programas de observaciones de comportamientos desde seguridad vial 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DC675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E11B3" w14:paraId="74A083C6" w14:textId="77777777" w:rsidTr="00BD66F1">
        <w:trPr>
          <w:trHeight w:val="30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FA7E2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874C7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4AA71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B9B12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90291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4466C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E7D99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4FA53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40E48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4B640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</w:tr>
      <w:tr w:rsidR="00BD66F1" w:rsidRPr="00BD66F1" w14:paraId="0CC2C2A7" w14:textId="77777777" w:rsidTr="006F1A39">
        <w:trPr>
          <w:trHeight w:val="434"/>
        </w:trPr>
        <w:tc>
          <w:tcPr>
            <w:tcW w:w="97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4CEC2A8E" w14:textId="23CAF5F5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LIDER</w:t>
            </w:r>
            <w:r w:rsidRPr="00BE11B3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ES</w:t>
            </w: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 xml:space="preserve"> DE ATENCIÓN INTEGRAL A VICTIMAS</w:t>
            </w: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96B85" w14:textId="412A9885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Participar en los procesos de investigación de accidentes de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tránsito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(siniestros viales) </w:t>
            </w:r>
          </w:p>
        </w:tc>
        <w:tc>
          <w:tcPr>
            <w:tcW w:w="11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BA26F" w14:textId="77777777" w:rsidR="00BD66F1" w:rsidRPr="00BE11B3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Coordinador de Transporte (Cartagena)</w:t>
            </w:r>
          </w:p>
          <w:p w14:paraId="1F0E904E" w14:textId="0BC3369F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F42A6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 </w:t>
            </w: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Gestor Logístico (Barrancabermeja)</w:t>
            </w:r>
          </w:p>
        </w:tc>
      </w:tr>
      <w:tr w:rsidR="00BD66F1" w:rsidRPr="00BD66F1" w14:paraId="64085E92" w14:textId="77777777" w:rsidTr="006F1A39">
        <w:trPr>
          <w:trHeight w:val="655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2AA1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318A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Apoyar en el proceso para fortalecer la atención integral y rehabilitación a víctimas de accidentes de tránsito (siniestros viales)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46D0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D66F1" w14:paraId="475F165B" w14:textId="77777777" w:rsidTr="00BD66F1">
        <w:trPr>
          <w:trHeight w:val="615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0EC0B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C3623" w14:textId="394783F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Apoyar y hacer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seguimiento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la atención inicial a las personas lesionadas en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un accidente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tránsito (siniestros viales)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DC3E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D66F1" w14:paraId="28E96325" w14:textId="77777777" w:rsidTr="00BD66F1">
        <w:trPr>
          <w:trHeight w:val="615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9871D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2626" w14:textId="3112F5C5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Participar en las actividades de emergencias generadas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por accidentes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tránsito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(siniestros viales) 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145A3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E11B3" w14:paraId="23167A13" w14:textId="77777777" w:rsidTr="00BD66F1">
        <w:trPr>
          <w:trHeight w:val="30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D4F9F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43DAE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F41E3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F56BE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F701E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D1879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0B12C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9CF4E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2D9DF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D27A4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</w:tr>
      <w:tr w:rsidR="00BD66F1" w:rsidRPr="00BD66F1" w14:paraId="2B85129D" w14:textId="77777777" w:rsidTr="006F1A39">
        <w:trPr>
          <w:trHeight w:val="843"/>
        </w:trPr>
        <w:tc>
          <w:tcPr>
            <w:tcW w:w="97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3055E6EC" w14:textId="77777777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LIDER DE GOBERNANZA</w:t>
            </w: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B22A" w14:textId="14CE8DEC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Apoyar en los procesos de diseño,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implementación,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seguimiento y mejora del PESV, para fortalecer los principios de la gobernanza en la gestión de la seguridad vial bajo el enfoque Sistema Seguro en la Organización.</w:t>
            </w:r>
          </w:p>
        </w:tc>
        <w:tc>
          <w:tcPr>
            <w:tcW w:w="11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7EB93" w14:textId="0D156421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Líder HSE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</w:p>
        </w:tc>
      </w:tr>
      <w:tr w:rsidR="00BD66F1" w:rsidRPr="00BD66F1" w14:paraId="77165B98" w14:textId="77777777" w:rsidTr="006F1A39">
        <w:trPr>
          <w:trHeight w:val="390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CAF5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DC24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Fortalecer las políticas establecidas en el marco de seguridad vial para la protección de la vida de los actores viales.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72153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D66F1" w14:paraId="0BE23A6F" w14:textId="77777777" w:rsidTr="00BD66F1">
        <w:trPr>
          <w:trHeight w:val="840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CC62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19050" w14:textId="636F67C8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Apoyar en el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seguimiento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a contratistas y proveedores en la implementación de la política de seguridad vial y cumplimiento de las disposiciones legales vigentes en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materia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seguridad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vial y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PESV.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1632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E11B3" w14:paraId="2818CFCA" w14:textId="77777777" w:rsidTr="00BD66F1">
        <w:trPr>
          <w:trHeight w:val="300"/>
        </w:trPr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865A2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8F98E4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96701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16044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6CE72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AB8AB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B3602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3EC47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C3BE1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209A6" w14:textId="77777777" w:rsidR="00BD66F1" w:rsidRPr="00BD66F1" w:rsidRDefault="00BD66F1" w:rsidP="00BD66F1">
            <w:pPr>
              <w:rPr>
                <w:rFonts w:ascii="Arial Narrow" w:hAnsi="Arial Narrow"/>
                <w:sz w:val="20"/>
                <w:szCs w:val="20"/>
                <w:lang w:eastAsia="es-CO"/>
              </w:rPr>
            </w:pPr>
          </w:p>
        </w:tc>
      </w:tr>
      <w:tr w:rsidR="00BD66F1" w:rsidRPr="00BD66F1" w14:paraId="7D70CDB2" w14:textId="77777777" w:rsidTr="00BD66F1">
        <w:trPr>
          <w:trHeight w:val="915"/>
        </w:trPr>
        <w:tc>
          <w:tcPr>
            <w:tcW w:w="97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5AE851D9" w14:textId="77777777" w:rsidR="00BD66F1" w:rsidRPr="00BD66F1" w:rsidRDefault="00BD66F1" w:rsidP="00BD66F1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  <w:t>LIDER DE GESTIÓN DEL CONOCIMIENTO</w:t>
            </w: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8C707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Fortalecer la gestión del conocimiento acerca del fenómeno de la siniestralidad vial como base para la formulación e implementación de la política pública en seguridad vial.</w:t>
            </w:r>
          </w:p>
        </w:tc>
        <w:tc>
          <w:tcPr>
            <w:tcW w:w="11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F2E" w14:textId="425FD7D9" w:rsidR="00BD66F1" w:rsidRPr="00BD66F1" w:rsidRDefault="00BD66F1" w:rsidP="00BD66F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Líder HSE</w:t>
            </w:r>
          </w:p>
        </w:tc>
      </w:tr>
      <w:tr w:rsidR="00BD66F1" w:rsidRPr="00BD66F1" w14:paraId="231FD61F" w14:textId="77777777" w:rsidTr="006F1A39">
        <w:trPr>
          <w:trHeight w:val="553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2963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A165" w14:textId="7AA9CE2E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Apoyar y participar en los programas de formación y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gestión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capacitaciones de</w:t>
            </w:r>
            <w:r w:rsidR="00BE11B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los diferentes actores viales.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5EDC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BD66F1" w:rsidRPr="00BD66F1" w14:paraId="2BE34D38" w14:textId="77777777" w:rsidTr="006F1A39">
        <w:trPr>
          <w:trHeight w:val="553"/>
        </w:trPr>
        <w:tc>
          <w:tcPr>
            <w:tcW w:w="9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61F95" w14:textId="77777777" w:rsidR="00BD66F1" w:rsidRPr="00BD66F1" w:rsidRDefault="00BD66F1" w:rsidP="00BD66F1">
            <w:pP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eastAsia="es-CO"/>
              </w:rPr>
            </w:pPr>
          </w:p>
        </w:tc>
        <w:tc>
          <w:tcPr>
            <w:tcW w:w="29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5312" w14:textId="46550C5A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Apoyar en el seguimiento de las </w:t>
            </w:r>
            <w:r w:rsidR="00BE11B3"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competencias</w:t>
            </w:r>
            <w:r w:rsidRPr="00BD66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fortalecimiento de competencias a los diferentes actores viales </w:t>
            </w:r>
          </w:p>
        </w:tc>
        <w:tc>
          <w:tcPr>
            <w:tcW w:w="11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BF5F" w14:textId="77777777" w:rsidR="00BD66F1" w:rsidRPr="00BD66F1" w:rsidRDefault="00BD66F1" w:rsidP="00BD66F1">
            <w:pP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</w:tbl>
    <w:p w14:paraId="0C6A54BE" w14:textId="77777777" w:rsidR="00BD66F1" w:rsidRPr="00BE11B3" w:rsidRDefault="00BD66F1" w:rsidP="007B7C0A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724FB307" w14:textId="77777777" w:rsidR="00FC07FF" w:rsidRPr="00BE11B3" w:rsidRDefault="00FC07FF" w:rsidP="00FC07FF">
      <w:pPr>
        <w:spacing w:line="276" w:lineRule="auto"/>
        <w:jc w:val="both"/>
        <w:rPr>
          <w:rFonts w:ascii="Arial Narrow" w:eastAsiaTheme="minorEastAsia" w:hAnsi="Arial Narrow" w:cs="Arial"/>
          <w:b/>
          <w:bCs/>
          <w:u w:val="single"/>
        </w:rPr>
      </w:pPr>
      <w:r w:rsidRPr="00BE11B3">
        <w:rPr>
          <w:rFonts w:ascii="Arial Narrow" w:eastAsiaTheme="minorEastAsia" w:hAnsi="Arial Narrow" w:cs="Arial"/>
          <w:b/>
          <w:bCs/>
          <w:u w:val="single"/>
        </w:rPr>
        <w:t>La periodicidad de reuniones del Comité será:</w:t>
      </w:r>
    </w:p>
    <w:p w14:paraId="7693F818" w14:textId="77777777" w:rsidR="00FC07FF" w:rsidRPr="00BE11B3" w:rsidRDefault="00FC07FF" w:rsidP="00FC07FF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25A1A7EE" w14:textId="77777777" w:rsidR="00FC07FF" w:rsidRPr="00BE11B3" w:rsidRDefault="00FC07FF" w:rsidP="00FC07FF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En etapa de Implementación y seguimiento, las reuniones serán trimestrales</w:t>
      </w:r>
    </w:p>
    <w:p w14:paraId="45B42F00" w14:textId="150A2F88" w:rsidR="00FC07FF" w:rsidRPr="00BE11B3" w:rsidRDefault="00FC07FF" w:rsidP="00FC07FF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Extraordinariamente cuando se requiera.</w:t>
      </w:r>
    </w:p>
    <w:p w14:paraId="42CE1E97" w14:textId="6805CA5D" w:rsidR="004F42A6" w:rsidRPr="00BE11B3" w:rsidRDefault="004F42A6" w:rsidP="004F42A6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41314600" w14:textId="13AD2BE0" w:rsidR="004F42A6" w:rsidRPr="00BE11B3" w:rsidRDefault="004F42A6" w:rsidP="004F42A6">
      <w:pPr>
        <w:spacing w:line="276" w:lineRule="auto"/>
        <w:jc w:val="both"/>
        <w:rPr>
          <w:rFonts w:ascii="Arial Narrow" w:eastAsiaTheme="minorEastAsia" w:hAnsi="Arial Narrow" w:cs="Arial"/>
          <w:b/>
          <w:bCs/>
          <w:u w:val="single"/>
        </w:rPr>
      </w:pPr>
      <w:r w:rsidRPr="00BE11B3">
        <w:rPr>
          <w:rFonts w:ascii="Arial Narrow" w:eastAsiaTheme="minorEastAsia" w:hAnsi="Arial Narrow" w:cs="Arial"/>
          <w:b/>
          <w:bCs/>
          <w:u w:val="single"/>
        </w:rPr>
        <w:t>Rendición de Cuentas</w:t>
      </w:r>
    </w:p>
    <w:p w14:paraId="7578F874" w14:textId="3CE0704E" w:rsidR="004F42A6" w:rsidRPr="00BE11B3" w:rsidRDefault="004F42A6" w:rsidP="004F42A6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0941250D" w14:textId="759FE51B" w:rsidR="004F42A6" w:rsidRPr="00BE11B3" w:rsidRDefault="004F42A6" w:rsidP="004F42A6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Responsable del PESV y el Comité de seguridad vial, rendirán cuenta de forma anual ante el Sistema de Gestión de la Salud y seguridad en el trabajo.</w:t>
      </w:r>
    </w:p>
    <w:p w14:paraId="2D131577" w14:textId="77777777" w:rsidR="0045426A" w:rsidRPr="00BE11B3" w:rsidRDefault="0045426A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374BF5A1" w14:textId="4E605EA9" w:rsidR="00057C22" w:rsidRPr="00BE11B3" w:rsidRDefault="00057C22" w:rsidP="00057C22">
      <w:pPr>
        <w:spacing w:line="276" w:lineRule="auto"/>
        <w:jc w:val="both"/>
        <w:rPr>
          <w:rFonts w:ascii="Arial Narrow" w:eastAsiaTheme="minorEastAsia" w:hAnsi="Arial Narrow" w:cs="Arial"/>
        </w:rPr>
      </w:pPr>
      <w:r w:rsidRPr="00BE11B3">
        <w:rPr>
          <w:rFonts w:ascii="Arial Narrow" w:eastAsiaTheme="minorEastAsia" w:hAnsi="Arial Narrow" w:cs="Arial"/>
        </w:rPr>
        <w:t>En constancia de los anterior,</w:t>
      </w:r>
      <w:r w:rsidR="004F42A6" w:rsidRPr="00BE11B3">
        <w:rPr>
          <w:rFonts w:ascii="Arial Narrow" w:eastAsiaTheme="minorEastAsia" w:hAnsi="Arial Narrow" w:cs="Arial"/>
        </w:rPr>
        <w:t xml:space="preserve"> con el propósito de garantizar el cumplimiento de las responsabilidades y funciones asignadas;</w:t>
      </w:r>
      <w:r w:rsidRPr="00BE11B3">
        <w:rPr>
          <w:rFonts w:ascii="Arial Narrow" w:eastAsiaTheme="minorEastAsia" w:hAnsi="Arial Narrow" w:cs="Arial"/>
        </w:rPr>
        <w:t xml:space="preserve"> firman y aceptan esta acta, a los </w:t>
      </w:r>
      <w:r w:rsidR="00287234" w:rsidRPr="00AB6B39">
        <w:rPr>
          <w:rFonts w:ascii="Arial Narrow" w:eastAsiaTheme="minorEastAsia" w:hAnsi="Arial Narrow" w:cs="Arial"/>
        </w:rPr>
        <w:t>27</w:t>
      </w:r>
      <w:r w:rsidRPr="00AB6B39">
        <w:rPr>
          <w:rFonts w:ascii="Arial Narrow" w:eastAsiaTheme="minorEastAsia" w:hAnsi="Arial Narrow" w:cs="Arial"/>
        </w:rPr>
        <w:t xml:space="preserve"> días del mes de </w:t>
      </w:r>
      <w:r w:rsidR="00E639F8" w:rsidRPr="00AB6B39">
        <w:rPr>
          <w:rFonts w:ascii="Arial Narrow" w:eastAsiaTheme="minorEastAsia" w:hAnsi="Arial Narrow" w:cs="Arial"/>
        </w:rPr>
        <w:t>abril de 2023</w:t>
      </w:r>
      <w:r w:rsidRPr="00AB6B39">
        <w:rPr>
          <w:rFonts w:ascii="Arial Narrow" w:eastAsiaTheme="minorEastAsia" w:hAnsi="Arial Narrow" w:cs="Arial"/>
        </w:rPr>
        <w:t>.</w:t>
      </w:r>
    </w:p>
    <w:p w14:paraId="781AF34F" w14:textId="77777777" w:rsidR="00057C22" w:rsidRPr="00BE11B3" w:rsidRDefault="00057C22" w:rsidP="004F42A6">
      <w:pPr>
        <w:spacing w:line="276" w:lineRule="auto"/>
        <w:jc w:val="both"/>
        <w:rPr>
          <w:rFonts w:ascii="Arial Narrow" w:eastAsiaTheme="minorEastAsia" w:hAnsi="Arial Narrow" w:cs="Arial"/>
        </w:rPr>
      </w:pPr>
    </w:p>
    <w:p w14:paraId="3CF50507" w14:textId="73FC0031" w:rsidR="00057C22" w:rsidRDefault="00057C22" w:rsidP="00057C22">
      <w:pPr>
        <w:spacing w:line="276" w:lineRule="auto"/>
        <w:rPr>
          <w:rFonts w:ascii="Arial Narrow" w:hAnsi="Arial Narrow" w:cs="Arial"/>
        </w:rPr>
      </w:pPr>
    </w:p>
    <w:p w14:paraId="25A05648" w14:textId="131AD303" w:rsidR="003E3E9D" w:rsidRDefault="003E3E9D" w:rsidP="00057C22">
      <w:pPr>
        <w:spacing w:line="276" w:lineRule="auto"/>
        <w:rPr>
          <w:rFonts w:ascii="Arial Narrow" w:hAnsi="Arial Narrow" w:cs="Arial"/>
        </w:rPr>
      </w:pPr>
    </w:p>
    <w:p w14:paraId="78671E6A" w14:textId="169E6B95" w:rsidR="00057C22" w:rsidRPr="00BE11B3" w:rsidRDefault="00057C22" w:rsidP="00057C22">
      <w:pPr>
        <w:spacing w:line="276" w:lineRule="auto"/>
        <w:rPr>
          <w:rFonts w:ascii="Arial Narrow" w:hAnsi="Arial Narrow" w:cs="Arial"/>
        </w:rPr>
      </w:pPr>
    </w:p>
    <w:p w14:paraId="2706AFB0" w14:textId="7256F938" w:rsidR="00057C22" w:rsidRPr="00BE11B3" w:rsidRDefault="00057C22" w:rsidP="00057C22">
      <w:pPr>
        <w:spacing w:line="276" w:lineRule="auto"/>
        <w:rPr>
          <w:rFonts w:ascii="Arial Narrow" w:hAnsi="Arial Narrow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559"/>
        <w:gridCol w:w="3861"/>
      </w:tblGrid>
      <w:tr w:rsidR="00057C22" w:rsidRPr="00BE11B3" w14:paraId="16D2B83F" w14:textId="77777777" w:rsidTr="00BA6D00">
        <w:tc>
          <w:tcPr>
            <w:tcW w:w="3936" w:type="dxa"/>
            <w:tcBorders>
              <w:top w:val="single" w:sz="4" w:space="0" w:color="auto"/>
            </w:tcBorders>
          </w:tcPr>
          <w:p w14:paraId="468EAB0F" w14:textId="17EF9740" w:rsidR="00057C22" w:rsidRPr="00BE11B3" w:rsidRDefault="00057C22" w:rsidP="00732F7E">
            <w:pPr>
              <w:spacing w:line="276" w:lineRule="auto"/>
              <w:jc w:val="center"/>
              <w:rPr>
                <w:rFonts w:ascii="Arial Narrow" w:hAnsi="Arial Narrow" w:cs="Arial"/>
                <w:iCs/>
                <w:color w:val="0000FF"/>
                <w:lang w:val="it-IT"/>
              </w:rPr>
            </w:pPr>
            <w:r w:rsidRPr="00BE11B3">
              <w:rPr>
                <w:rFonts w:ascii="Arial Narrow" w:eastAsiaTheme="minorEastAsia" w:hAnsi="Arial Narrow" w:cs="Arial"/>
                <w:b/>
              </w:rPr>
              <w:t>Loredana Carla Gambini Fumagalli</w:t>
            </w:r>
          </w:p>
        </w:tc>
        <w:tc>
          <w:tcPr>
            <w:tcW w:w="1559" w:type="dxa"/>
          </w:tcPr>
          <w:p w14:paraId="6A453A29" w14:textId="77777777" w:rsidR="00057C22" w:rsidRPr="00BE11B3" w:rsidRDefault="00057C22" w:rsidP="008072A4">
            <w:pPr>
              <w:spacing w:line="276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3861" w:type="dxa"/>
            <w:tcBorders>
              <w:top w:val="single" w:sz="4" w:space="0" w:color="auto"/>
            </w:tcBorders>
          </w:tcPr>
          <w:p w14:paraId="7CD51D51" w14:textId="377362E0" w:rsidR="00057C22" w:rsidRPr="00BE11B3" w:rsidRDefault="00BA6D00" w:rsidP="008072A4">
            <w:pPr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Fabian Vargas</w:t>
            </w:r>
          </w:p>
        </w:tc>
      </w:tr>
      <w:tr w:rsidR="00057C22" w:rsidRPr="00BE11B3" w14:paraId="0C630BBE" w14:textId="77777777" w:rsidTr="00BA6D00">
        <w:tc>
          <w:tcPr>
            <w:tcW w:w="3936" w:type="dxa"/>
          </w:tcPr>
          <w:p w14:paraId="2CF2FA44" w14:textId="7D50613D" w:rsidR="00057C22" w:rsidRPr="00BE11B3" w:rsidRDefault="00057C22" w:rsidP="008072A4">
            <w:pPr>
              <w:spacing w:line="276" w:lineRule="auto"/>
              <w:jc w:val="center"/>
              <w:rPr>
                <w:rFonts w:ascii="Arial Narrow" w:eastAsiaTheme="minorEastAsia" w:hAnsi="Arial Narrow" w:cs="Arial"/>
                <w:bCs/>
              </w:rPr>
            </w:pPr>
            <w:r w:rsidRPr="00BE11B3">
              <w:rPr>
                <w:rFonts w:ascii="Arial Narrow" w:hAnsi="Arial Narrow" w:cs="Arial"/>
                <w:bCs/>
              </w:rPr>
              <w:t>UNION TEMPORAL ITALCO</w:t>
            </w:r>
          </w:p>
        </w:tc>
        <w:tc>
          <w:tcPr>
            <w:tcW w:w="1559" w:type="dxa"/>
          </w:tcPr>
          <w:p w14:paraId="0077D115" w14:textId="77777777" w:rsidR="00057C22" w:rsidRPr="00BE11B3" w:rsidRDefault="00057C22" w:rsidP="008072A4">
            <w:pPr>
              <w:spacing w:line="276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3861" w:type="dxa"/>
          </w:tcPr>
          <w:p w14:paraId="0F9CC5F5" w14:textId="77777777" w:rsidR="00057C22" w:rsidRPr="00BE11B3" w:rsidRDefault="00057C22" w:rsidP="008072A4">
            <w:pPr>
              <w:spacing w:line="276" w:lineRule="auto"/>
              <w:jc w:val="center"/>
              <w:rPr>
                <w:rFonts w:ascii="Arial Narrow" w:hAnsi="Arial Narrow" w:cs="Arial"/>
                <w:bCs/>
              </w:rPr>
            </w:pPr>
            <w:r w:rsidRPr="00BE11B3">
              <w:rPr>
                <w:rFonts w:ascii="Arial Narrow" w:hAnsi="Arial Narrow" w:cs="Arial"/>
                <w:bCs/>
              </w:rPr>
              <w:t>Responsable del PESV (Diseño, implementación y Seguimiento)</w:t>
            </w:r>
          </w:p>
        </w:tc>
      </w:tr>
    </w:tbl>
    <w:p w14:paraId="2663CDDF" w14:textId="5B06070E" w:rsidR="00057C22" w:rsidRDefault="00057C22" w:rsidP="00057C22">
      <w:pPr>
        <w:spacing w:line="276" w:lineRule="auto"/>
        <w:rPr>
          <w:rFonts w:ascii="Arial Narrow" w:hAnsi="Arial Narrow" w:cs="Arial"/>
        </w:rPr>
      </w:pPr>
    </w:p>
    <w:p w14:paraId="11499621" w14:textId="4F1134FF" w:rsidR="003E3E9D" w:rsidRDefault="003E3E9D" w:rsidP="00057C22">
      <w:pPr>
        <w:spacing w:line="276" w:lineRule="auto"/>
        <w:rPr>
          <w:rFonts w:ascii="Arial Narrow" w:hAnsi="Arial Narrow" w:cs="Arial"/>
        </w:rPr>
      </w:pPr>
    </w:p>
    <w:p w14:paraId="622AFFA3" w14:textId="269E0AB9" w:rsidR="003E3E9D" w:rsidRDefault="003E3E9D" w:rsidP="00057C22">
      <w:pPr>
        <w:spacing w:line="276" w:lineRule="auto"/>
        <w:rPr>
          <w:rFonts w:ascii="Arial Narrow" w:hAnsi="Arial Narrow" w:cs="Arial"/>
        </w:rPr>
      </w:pPr>
    </w:p>
    <w:p w14:paraId="180E3460" w14:textId="77777777" w:rsidR="003E3E9D" w:rsidRPr="00BE11B3" w:rsidRDefault="003E3E9D" w:rsidP="00057C22">
      <w:pPr>
        <w:spacing w:line="276" w:lineRule="auto"/>
        <w:rPr>
          <w:rFonts w:ascii="Arial Narrow" w:hAnsi="Arial Narrow" w:cs="Arial"/>
        </w:rPr>
      </w:pPr>
    </w:p>
    <w:p w14:paraId="5DDDB72E" w14:textId="77777777" w:rsidR="00057C22" w:rsidRPr="00BE11B3" w:rsidRDefault="00057C22" w:rsidP="00057C22">
      <w:pPr>
        <w:spacing w:line="276" w:lineRule="auto"/>
        <w:rPr>
          <w:rFonts w:ascii="Arial Narrow" w:hAnsi="Arial Narrow" w:cs="Arial"/>
        </w:rPr>
      </w:pPr>
    </w:p>
    <w:p w14:paraId="08E096CF" w14:textId="2B0639F9" w:rsidR="00057C22" w:rsidRPr="00BE11B3" w:rsidRDefault="00057C22" w:rsidP="0021417A">
      <w:pPr>
        <w:jc w:val="both"/>
        <w:rPr>
          <w:rFonts w:ascii="Arial Narrow" w:hAnsi="Arial Narrow" w:cs="Arial"/>
          <w:iCs/>
          <w:lang w:val="it-IT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559"/>
        <w:gridCol w:w="3861"/>
      </w:tblGrid>
      <w:tr w:rsidR="00BA6D00" w:rsidRPr="00BE11B3" w14:paraId="11930F94" w14:textId="77777777" w:rsidTr="00BA6D00">
        <w:tc>
          <w:tcPr>
            <w:tcW w:w="3936" w:type="dxa"/>
            <w:tcBorders>
              <w:top w:val="single" w:sz="4" w:space="0" w:color="auto"/>
            </w:tcBorders>
          </w:tcPr>
          <w:p w14:paraId="0FC48413" w14:textId="49D6CA67" w:rsidR="00BA6D00" w:rsidRPr="0038245C" w:rsidRDefault="0038245C" w:rsidP="0090433B">
            <w:pPr>
              <w:spacing w:line="276" w:lineRule="auto"/>
              <w:jc w:val="center"/>
              <w:rPr>
                <w:rFonts w:ascii="Arial Narrow" w:hAnsi="Arial Narrow" w:cs="Arial"/>
                <w:b/>
                <w:bCs/>
                <w:iCs/>
                <w:color w:val="0000FF"/>
                <w:lang w:val="it-IT"/>
              </w:rPr>
            </w:pPr>
            <w:r w:rsidRPr="0038245C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Beatriz Elena Cabrales Tello</w:t>
            </w:r>
          </w:p>
        </w:tc>
        <w:tc>
          <w:tcPr>
            <w:tcW w:w="1559" w:type="dxa"/>
          </w:tcPr>
          <w:p w14:paraId="010B9284" w14:textId="77777777" w:rsidR="00BA6D00" w:rsidRPr="00BE11B3" w:rsidRDefault="00BA6D00" w:rsidP="0090433B">
            <w:pPr>
              <w:spacing w:line="276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3861" w:type="dxa"/>
            <w:tcBorders>
              <w:top w:val="single" w:sz="4" w:space="0" w:color="auto"/>
            </w:tcBorders>
          </w:tcPr>
          <w:p w14:paraId="34007B9D" w14:textId="4010C283" w:rsidR="00BA6D00" w:rsidRPr="00BE11B3" w:rsidRDefault="003B0D6A" w:rsidP="0090433B">
            <w:pPr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 w:rsidRPr="003B0D6A">
              <w:rPr>
                <w:rFonts w:ascii="Arial Narrow" w:hAnsi="Arial Narrow" w:cs="Arial"/>
                <w:b/>
              </w:rPr>
              <w:t>Ricardo José Sierra Polanco </w:t>
            </w:r>
          </w:p>
        </w:tc>
      </w:tr>
      <w:tr w:rsidR="00BA6D00" w:rsidRPr="00BE11B3" w14:paraId="30878E28" w14:textId="77777777" w:rsidTr="00BA6D00">
        <w:tc>
          <w:tcPr>
            <w:tcW w:w="3936" w:type="dxa"/>
          </w:tcPr>
          <w:p w14:paraId="51C96211" w14:textId="685B9B9D" w:rsidR="00BA6D00" w:rsidRPr="00BE11B3" w:rsidRDefault="00BA6D00" w:rsidP="0090433B">
            <w:pPr>
              <w:spacing w:line="276" w:lineRule="auto"/>
              <w:jc w:val="center"/>
              <w:rPr>
                <w:rFonts w:ascii="Arial Narrow" w:eastAsiaTheme="minorEastAsia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Miembro del Comité de seguridad Vial</w:t>
            </w:r>
          </w:p>
        </w:tc>
        <w:tc>
          <w:tcPr>
            <w:tcW w:w="1559" w:type="dxa"/>
          </w:tcPr>
          <w:p w14:paraId="35C3F856" w14:textId="77777777" w:rsidR="00BA6D00" w:rsidRPr="00BE11B3" w:rsidRDefault="00BA6D00" w:rsidP="0090433B">
            <w:pPr>
              <w:spacing w:line="276" w:lineRule="auto"/>
              <w:rPr>
                <w:rFonts w:ascii="Arial Narrow" w:hAnsi="Arial Narrow" w:cs="Arial"/>
                <w:bCs/>
              </w:rPr>
            </w:pPr>
          </w:p>
        </w:tc>
        <w:tc>
          <w:tcPr>
            <w:tcW w:w="3861" w:type="dxa"/>
          </w:tcPr>
          <w:p w14:paraId="3A1AC86B" w14:textId="376E84CB" w:rsidR="00BA6D00" w:rsidRPr="00BE11B3" w:rsidRDefault="00BA6D00" w:rsidP="0090433B">
            <w:pPr>
              <w:spacing w:line="276" w:lineRule="auto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Miembro del Comité de seguridad Vial</w:t>
            </w:r>
          </w:p>
        </w:tc>
      </w:tr>
    </w:tbl>
    <w:p w14:paraId="28EAD6D5" w14:textId="1C1CFE7A" w:rsidR="00057C22" w:rsidRPr="00BE11B3" w:rsidRDefault="00057C22" w:rsidP="0021417A">
      <w:pPr>
        <w:jc w:val="both"/>
        <w:rPr>
          <w:rFonts w:ascii="Arial Narrow" w:hAnsi="Arial Narrow" w:cs="Arial"/>
          <w:iCs/>
          <w:lang w:val="it-IT"/>
        </w:rPr>
      </w:pPr>
    </w:p>
    <w:p w14:paraId="45B83DE7" w14:textId="482B912C" w:rsidR="00057C22" w:rsidRPr="00BE11B3" w:rsidRDefault="00057C22" w:rsidP="0021417A">
      <w:pPr>
        <w:jc w:val="both"/>
        <w:rPr>
          <w:rFonts w:ascii="Arial Narrow" w:hAnsi="Arial Narrow" w:cs="Arial"/>
          <w:iCs/>
          <w:lang w:val="it-IT"/>
        </w:rPr>
      </w:pPr>
    </w:p>
    <w:p w14:paraId="53DC145E" w14:textId="77777777" w:rsidR="00057C22" w:rsidRPr="00BE11B3" w:rsidRDefault="00057C22" w:rsidP="00057C22">
      <w:pPr>
        <w:rPr>
          <w:rFonts w:ascii="Arial Narrow" w:hAnsi="Arial Narrow"/>
        </w:rPr>
      </w:pPr>
    </w:p>
    <w:sectPr w:rsidR="00057C22" w:rsidRPr="00BE11B3" w:rsidSect="00EC5DE6">
      <w:headerReference w:type="default" r:id="rId7"/>
      <w:pgSz w:w="12240" w:h="15840"/>
      <w:pgMar w:top="1417" w:right="1183" w:bottom="1560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0094" w14:textId="77777777" w:rsidR="009E3E9F" w:rsidRDefault="009E3E9F" w:rsidP="00EC37C9">
      <w:r>
        <w:separator/>
      </w:r>
    </w:p>
  </w:endnote>
  <w:endnote w:type="continuationSeparator" w:id="0">
    <w:p w14:paraId="19E590F7" w14:textId="77777777" w:rsidR="009E3E9F" w:rsidRDefault="009E3E9F" w:rsidP="00EC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72DB" w14:textId="77777777" w:rsidR="009E3E9F" w:rsidRDefault="009E3E9F" w:rsidP="00EC37C9">
      <w:r>
        <w:separator/>
      </w:r>
    </w:p>
  </w:footnote>
  <w:footnote w:type="continuationSeparator" w:id="0">
    <w:p w14:paraId="3DEFC6FF" w14:textId="77777777" w:rsidR="009E3E9F" w:rsidRDefault="009E3E9F" w:rsidP="00EC3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61"/>
      <w:gridCol w:w="4411"/>
      <w:gridCol w:w="2251"/>
    </w:tblGrid>
    <w:tr w:rsidR="005179C8" w14:paraId="14375B01" w14:textId="77777777" w:rsidTr="002A642A">
      <w:trPr>
        <w:trHeight w:val="562"/>
      </w:trPr>
      <w:tc>
        <w:tcPr>
          <w:tcW w:w="3261" w:type="dxa"/>
          <w:vMerge w:val="restart"/>
        </w:tcPr>
        <w:p w14:paraId="1785E79A" w14:textId="77777777" w:rsidR="005179C8" w:rsidRDefault="005179C8" w:rsidP="005179C8">
          <w:pPr>
            <w:pStyle w:val="Encabezado"/>
          </w:pPr>
        </w:p>
        <w:p w14:paraId="0712AB9B" w14:textId="77777777" w:rsidR="005179C8" w:rsidRDefault="005179C8" w:rsidP="005179C8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40F3F5EF" wp14:editId="77E7D609">
                <wp:extent cx="1885950" cy="561561"/>
                <wp:effectExtent l="0" t="0" r="0" b="0"/>
                <wp:docPr id="14" name="Imagen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B84939-01E7-42B7-96FB-EF0E5F3E0B9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5">
                          <a:extLst>
                            <a:ext uri="{FF2B5EF4-FFF2-40B4-BE49-F238E27FC236}">
                              <a16:creationId xmlns:a16="http://schemas.microsoft.com/office/drawing/2014/main" id="{EAB84939-01E7-42B7-96FB-EF0E5F3E0B9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2493" cy="566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1" w:type="dxa"/>
          <w:vMerge w:val="restart"/>
        </w:tcPr>
        <w:p w14:paraId="724E16AC" w14:textId="77777777" w:rsidR="005179C8" w:rsidRDefault="005179C8" w:rsidP="005179C8">
          <w:pPr>
            <w:autoSpaceDE w:val="0"/>
            <w:autoSpaceDN w:val="0"/>
            <w:adjustRightInd w:val="0"/>
            <w:jc w:val="center"/>
            <w:rPr>
              <w:rFonts w:ascii="Arial Narrow" w:hAnsi="Arial Narrow" w:cs="Arial-BoldMT"/>
              <w:b/>
              <w:bCs/>
            </w:rPr>
          </w:pPr>
        </w:p>
        <w:p w14:paraId="4E87E8F9" w14:textId="77777777" w:rsidR="006C5531" w:rsidRPr="002A642A" w:rsidRDefault="006C5531" w:rsidP="006C5531">
          <w:pPr>
            <w:autoSpaceDE w:val="0"/>
            <w:autoSpaceDN w:val="0"/>
            <w:adjustRightInd w:val="0"/>
            <w:jc w:val="center"/>
            <w:rPr>
              <w:rFonts w:ascii="Arial Narrow" w:hAnsi="Arial Narrow" w:cs="Arial"/>
              <w:b/>
              <w:bCs/>
              <w:sz w:val="28"/>
              <w:szCs w:val="28"/>
            </w:rPr>
          </w:pPr>
        </w:p>
        <w:p w14:paraId="34BA9E09" w14:textId="3D2C8808" w:rsidR="005179C8" w:rsidRPr="006C5531" w:rsidRDefault="00057C22" w:rsidP="006C5531">
          <w:pPr>
            <w:autoSpaceDE w:val="0"/>
            <w:autoSpaceDN w:val="0"/>
            <w:adjustRightInd w:val="0"/>
            <w:jc w:val="center"/>
            <w:rPr>
              <w:rFonts w:cs="Arial"/>
              <w:b/>
              <w:bCs/>
              <w:sz w:val="28"/>
              <w:szCs w:val="28"/>
            </w:rPr>
          </w:pPr>
          <w:r w:rsidRPr="002A642A">
            <w:rPr>
              <w:rFonts w:ascii="Arial Narrow" w:hAnsi="Arial Narrow" w:cs="Arial"/>
              <w:b/>
              <w:bCs/>
              <w:sz w:val="28"/>
              <w:szCs w:val="28"/>
            </w:rPr>
            <w:t>ASIGNACIÓN ROL / RESPONSABIL</w:t>
          </w:r>
          <w:r w:rsidR="003710B1" w:rsidRPr="002A642A">
            <w:rPr>
              <w:rFonts w:ascii="Arial Narrow" w:hAnsi="Arial Narrow" w:cs="Arial"/>
              <w:b/>
              <w:bCs/>
              <w:sz w:val="28"/>
              <w:szCs w:val="28"/>
            </w:rPr>
            <w:t>I</w:t>
          </w:r>
          <w:r w:rsidRPr="002A642A">
            <w:rPr>
              <w:rFonts w:ascii="Arial Narrow" w:hAnsi="Arial Narrow" w:cs="Arial"/>
              <w:b/>
              <w:bCs/>
              <w:sz w:val="28"/>
              <w:szCs w:val="28"/>
            </w:rPr>
            <w:t>DAD DEL PESV</w:t>
          </w:r>
        </w:p>
      </w:tc>
      <w:tc>
        <w:tcPr>
          <w:tcW w:w="2251" w:type="dxa"/>
        </w:tcPr>
        <w:p w14:paraId="764D7E48" w14:textId="77777777" w:rsidR="005179C8" w:rsidRDefault="005179C8" w:rsidP="005179C8">
          <w:pPr>
            <w:pStyle w:val="Encabezado"/>
            <w:jc w:val="center"/>
            <w:rPr>
              <w:rFonts w:ascii="Arial Narrow" w:hAnsi="Arial Narrow"/>
            </w:rPr>
          </w:pPr>
        </w:p>
        <w:p w14:paraId="15F28725" w14:textId="3374C397" w:rsidR="005179C8" w:rsidRPr="00360D84" w:rsidRDefault="002A642A" w:rsidP="005179C8">
          <w:pPr>
            <w:pStyle w:val="Encabezado"/>
            <w:jc w:val="center"/>
            <w:rPr>
              <w:rFonts w:ascii="Arial Narrow" w:hAnsi="Arial Narrow"/>
              <w:b/>
            </w:rPr>
          </w:pPr>
          <w:r w:rsidRPr="002A642A">
            <w:rPr>
              <w:rFonts w:ascii="Arial Narrow" w:hAnsi="Arial Narrow"/>
              <w:b/>
            </w:rPr>
            <w:t>UT-GI-F205</w:t>
          </w:r>
        </w:p>
      </w:tc>
    </w:tr>
    <w:tr w:rsidR="005179C8" w14:paraId="12A18E3C" w14:textId="77777777" w:rsidTr="002A642A">
      <w:tblPrEx>
        <w:tblCellMar>
          <w:left w:w="108" w:type="dxa"/>
          <w:right w:w="108" w:type="dxa"/>
        </w:tblCellMar>
      </w:tblPrEx>
      <w:trPr>
        <w:trHeight w:val="553"/>
      </w:trPr>
      <w:tc>
        <w:tcPr>
          <w:tcW w:w="3261" w:type="dxa"/>
          <w:vMerge/>
        </w:tcPr>
        <w:p w14:paraId="2AAAF08F" w14:textId="77777777" w:rsidR="005179C8" w:rsidRDefault="005179C8" w:rsidP="005179C8">
          <w:pPr>
            <w:pStyle w:val="Encabezado"/>
          </w:pPr>
        </w:p>
      </w:tc>
      <w:tc>
        <w:tcPr>
          <w:tcW w:w="4411" w:type="dxa"/>
          <w:vMerge/>
        </w:tcPr>
        <w:p w14:paraId="7ADB6474" w14:textId="77777777" w:rsidR="005179C8" w:rsidRDefault="005179C8" w:rsidP="005179C8">
          <w:pPr>
            <w:pStyle w:val="Encabezado"/>
          </w:pPr>
        </w:p>
      </w:tc>
      <w:tc>
        <w:tcPr>
          <w:tcW w:w="2251" w:type="dxa"/>
        </w:tcPr>
        <w:p w14:paraId="4DA9B36C" w14:textId="77777777" w:rsidR="005179C8" w:rsidRDefault="005179C8" w:rsidP="005179C8">
          <w:pPr>
            <w:pStyle w:val="Encabezado"/>
            <w:jc w:val="center"/>
            <w:rPr>
              <w:rFonts w:ascii="Arial Narrow" w:hAnsi="Arial Narrow" w:cs="Arial-BoldMT"/>
              <w:b/>
              <w:bCs/>
            </w:rPr>
          </w:pPr>
        </w:p>
        <w:p w14:paraId="025504B0" w14:textId="0F624BC6" w:rsidR="005179C8" w:rsidRPr="00DB4599" w:rsidRDefault="00057C22" w:rsidP="005179C8">
          <w:pPr>
            <w:pStyle w:val="Encabezado"/>
            <w:jc w:val="center"/>
            <w:rPr>
              <w:rFonts w:ascii="Arial Narrow" w:hAnsi="Arial Narrow" w:cs="Arial-BoldMT"/>
              <w:b/>
              <w:bCs/>
            </w:rPr>
          </w:pPr>
          <w:r>
            <w:rPr>
              <w:rFonts w:ascii="Arial Narrow" w:hAnsi="Arial Narrow" w:cs="Arial-BoldMT"/>
              <w:b/>
              <w:bCs/>
            </w:rPr>
            <w:t>27/07/2022</w:t>
          </w:r>
        </w:p>
      </w:tc>
    </w:tr>
    <w:tr w:rsidR="005179C8" w14:paraId="614220DF" w14:textId="77777777" w:rsidTr="002A642A">
      <w:tblPrEx>
        <w:tblCellMar>
          <w:left w:w="108" w:type="dxa"/>
          <w:right w:w="108" w:type="dxa"/>
        </w:tblCellMar>
      </w:tblPrEx>
      <w:trPr>
        <w:trHeight w:val="562"/>
      </w:trPr>
      <w:tc>
        <w:tcPr>
          <w:tcW w:w="3261" w:type="dxa"/>
          <w:vMerge/>
        </w:tcPr>
        <w:p w14:paraId="5ADA5369" w14:textId="77777777" w:rsidR="005179C8" w:rsidRDefault="005179C8" w:rsidP="005179C8">
          <w:pPr>
            <w:pStyle w:val="Encabezado"/>
          </w:pPr>
        </w:p>
      </w:tc>
      <w:tc>
        <w:tcPr>
          <w:tcW w:w="4411" w:type="dxa"/>
          <w:vMerge/>
        </w:tcPr>
        <w:p w14:paraId="04BEDC28" w14:textId="77777777" w:rsidR="005179C8" w:rsidRDefault="005179C8" w:rsidP="005179C8">
          <w:pPr>
            <w:pStyle w:val="Encabezado"/>
          </w:pPr>
        </w:p>
      </w:tc>
      <w:tc>
        <w:tcPr>
          <w:tcW w:w="2251" w:type="dxa"/>
        </w:tcPr>
        <w:p w14:paraId="2910AB6C" w14:textId="77777777" w:rsidR="005179C8" w:rsidRDefault="005179C8" w:rsidP="005179C8">
          <w:pPr>
            <w:pStyle w:val="Encabezado"/>
            <w:jc w:val="center"/>
            <w:rPr>
              <w:rFonts w:ascii="Arial Narrow" w:hAnsi="Arial Narrow" w:cs="Arial-BoldMT"/>
              <w:b/>
              <w:bCs/>
            </w:rPr>
          </w:pPr>
        </w:p>
        <w:p w14:paraId="7F8D0D3F" w14:textId="6EF0E607" w:rsidR="005179C8" w:rsidRPr="00DB4599" w:rsidRDefault="005179C8" w:rsidP="005179C8">
          <w:pPr>
            <w:pStyle w:val="Encabezado"/>
            <w:jc w:val="center"/>
            <w:rPr>
              <w:rFonts w:ascii="Arial Narrow" w:hAnsi="Arial Narrow" w:cs="Arial-BoldMT"/>
              <w:b/>
              <w:bCs/>
            </w:rPr>
          </w:pPr>
          <w:r w:rsidRPr="00DB4599">
            <w:rPr>
              <w:rFonts w:ascii="Arial Narrow" w:hAnsi="Arial Narrow" w:cs="Arial-BoldMT"/>
              <w:b/>
              <w:bCs/>
            </w:rPr>
            <w:t>Versión:</w:t>
          </w:r>
          <w:r w:rsidRPr="006C5531">
            <w:rPr>
              <w:rFonts w:ascii="Arial Narrow" w:hAnsi="Arial Narrow" w:cs="Arial-BoldMT"/>
              <w:b/>
              <w:bCs/>
              <w:color w:val="FF0000"/>
            </w:rPr>
            <w:t xml:space="preserve"> </w:t>
          </w:r>
          <w:r w:rsidR="006C5531" w:rsidRPr="00F9431D">
            <w:rPr>
              <w:rFonts w:ascii="Arial Narrow" w:hAnsi="Arial Narrow" w:cs="Arial-BoldMT"/>
              <w:b/>
              <w:bCs/>
            </w:rPr>
            <w:t>0</w:t>
          </w:r>
        </w:p>
      </w:tc>
    </w:tr>
  </w:tbl>
  <w:p w14:paraId="1693F0D3" w14:textId="77777777" w:rsidR="009B1097" w:rsidRDefault="009B1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A29"/>
    <w:multiLevelType w:val="hybridMultilevel"/>
    <w:tmpl w:val="9FBA5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4F7E"/>
    <w:multiLevelType w:val="hybridMultilevel"/>
    <w:tmpl w:val="D5244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00463"/>
    <w:multiLevelType w:val="hybridMultilevel"/>
    <w:tmpl w:val="7E6EE348"/>
    <w:lvl w:ilvl="0" w:tplc="2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0F3536"/>
    <w:multiLevelType w:val="multilevel"/>
    <w:tmpl w:val="4F7EE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51651B3"/>
    <w:multiLevelType w:val="hybridMultilevel"/>
    <w:tmpl w:val="FC10BDBC"/>
    <w:lvl w:ilvl="0" w:tplc="2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035715"/>
    <w:multiLevelType w:val="multilevel"/>
    <w:tmpl w:val="11D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32C4C"/>
    <w:multiLevelType w:val="hybridMultilevel"/>
    <w:tmpl w:val="22789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756"/>
    <w:multiLevelType w:val="multilevel"/>
    <w:tmpl w:val="D1B6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B6E0F"/>
    <w:multiLevelType w:val="hybridMultilevel"/>
    <w:tmpl w:val="0674F944"/>
    <w:lvl w:ilvl="0" w:tplc="F886BA86">
      <w:start w:val="4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81331C"/>
    <w:multiLevelType w:val="multilevel"/>
    <w:tmpl w:val="10EC9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D77C28"/>
    <w:multiLevelType w:val="hybridMultilevel"/>
    <w:tmpl w:val="D4DC97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36ECA"/>
    <w:multiLevelType w:val="multilevel"/>
    <w:tmpl w:val="07A24D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B70539A"/>
    <w:multiLevelType w:val="hybridMultilevel"/>
    <w:tmpl w:val="A29E2F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E07CD"/>
    <w:multiLevelType w:val="hybridMultilevel"/>
    <w:tmpl w:val="D01C51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B378B"/>
    <w:multiLevelType w:val="multilevel"/>
    <w:tmpl w:val="FCDA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601E2"/>
    <w:multiLevelType w:val="hybridMultilevel"/>
    <w:tmpl w:val="ED74F9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97BCA"/>
    <w:multiLevelType w:val="hybridMultilevel"/>
    <w:tmpl w:val="AFDE6366"/>
    <w:lvl w:ilvl="0" w:tplc="2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1523D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C32EF7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BD637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56C37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B4453A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6A00D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FF29ED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2F4163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59BE29A3"/>
    <w:multiLevelType w:val="hybridMultilevel"/>
    <w:tmpl w:val="A29E2F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01FF8"/>
    <w:multiLevelType w:val="hybridMultilevel"/>
    <w:tmpl w:val="24B46E28"/>
    <w:lvl w:ilvl="0" w:tplc="2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0CE26CA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5A525130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0F24314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47922CCC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14042362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DD1C01A2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DFAEB770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CA362C74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9" w15:restartNumberingAfterBreak="0">
    <w:nsid w:val="5D821EE7"/>
    <w:multiLevelType w:val="hybridMultilevel"/>
    <w:tmpl w:val="93A6F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86DA3"/>
    <w:multiLevelType w:val="hybridMultilevel"/>
    <w:tmpl w:val="A29E2F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70345"/>
    <w:multiLevelType w:val="hybridMultilevel"/>
    <w:tmpl w:val="1C0EA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11792"/>
    <w:multiLevelType w:val="hybridMultilevel"/>
    <w:tmpl w:val="0324DD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D6945"/>
    <w:multiLevelType w:val="hybridMultilevel"/>
    <w:tmpl w:val="8FAAF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B3775"/>
    <w:multiLevelType w:val="hybridMultilevel"/>
    <w:tmpl w:val="7F44BA18"/>
    <w:lvl w:ilvl="0" w:tplc="2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8DCBC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656D4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09A03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7AE74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15A23E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7B6DF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6149EB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15001D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72167699"/>
    <w:multiLevelType w:val="hybridMultilevel"/>
    <w:tmpl w:val="A29E2F62"/>
    <w:lvl w:ilvl="0" w:tplc="4D8C76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29025">
    <w:abstractNumId w:val="6"/>
  </w:num>
  <w:num w:numId="2" w16cid:durableId="410008881">
    <w:abstractNumId w:val="21"/>
  </w:num>
  <w:num w:numId="3" w16cid:durableId="1269661352">
    <w:abstractNumId w:val="1"/>
  </w:num>
  <w:num w:numId="4" w16cid:durableId="603418823">
    <w:abstractNumId w:val="2"/>
  </w:num>
  <w:num w:numId="5" w16cid:durableId="1873766518">
    <w:abstractNumId w:val="4"/>
  </w:num>
  <w:num w:numId="6" w16cid:durableId="361787502">
    <w:abstractNumId w:val="16"/>
  </w:num>
  <w:num w:numId="7" w16cid:durableId="1814826975">
    <w:abstractNumId w:val="24"/>
  </w:num>
  <w:num w:numId="8" w16cid:durableId="1506942603">
    <w:abstractNumId w:val="18"/>
  </w:num>
  <w:num w:numId="9" w16cid:durableId="2098403306">
    <w:abstractNumId w:val="14"/>
  </w:num>
  <w:num w:numId="10" w16cid:durableId="979042436">
    <w:abstractNumId w:val="7"/>
  </w:num>
  <w:num w:numId="11" w16cid:durableId="1081872582">
    <w:abstractNumId w:val="5"/>
  </w:num>
  <w:num w:numId="12" w16cid:durableId="1558399882">
    <w:abstractNumId w:val="10"/>
  </w:num>
  <w:num w:numId="13" w16cid:durableId="1402436954">
    <w:abstractNumId w:val="0"/>
  </w:num>
  <w:num w:numId="14" w16cid:durableId="1084837304">
    <w:abstractNumId w:val="23"/>
  </w:num>
  <w:num w:numId="15" w16cid:durableId="2103988486">
    <w:abstractNumId w:val="8"/>
  </w:num>
  <w:num w:numId="16" w16cid:durableId="1483958839">
    <w:abstractNumId w:val="13"/>
  </w:num>
  <w:num w:numId="17" w16cid:durableId="1860964669">
    <w:abstractNumId w:val="25"/>
  </w:num>
  <w:num w:numId="18" w16cid:durableId="1697273165">
    <w:abstractNumId w:val="20"/>
  </w:num>
  <w:num w:numId="19" w16cid:durableId="1926454249">
    <w:abstractNumId w:val="12"/>
  </w:num>
  <w:num w:numId="20" w16cid:durableId="14618340">
    <w:abstractNumId w:val="17"/>
  </w:num>
  <w:num w:numId="21" w16cid:durableId="2101873027">
    <w:abstractNumId w:val="11"/>
  </w:num>
  <w:num w:numId="22" w16cid:durableId="1870292300">
    <w:abstractNumId w:val="15"/>
  </w:num>
  <w:num w:numId="23" w16cid:durableId="1611473514">
    <w:abstractNumId w:val="9"/>
  </w:num>
  <w:num w:numId="24" w16cid:durableId="178931008">
    <w:abstractNumId w:val="22"/>
  </w:num>
  <w:num w:numId="25" w16cid:durableId="1754207691">
    <w:abstractNumId w:val="3"/>
  </w:num>
  <w:num w:numId="26" w16cid:durableId="16662759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ED"/>
    <w:rsid w:val="00013D54"/>
    <w:rsid w:val="00014264"/>
    <w:rsid w:val="00016802"/>
    <w:rsid w:val="00044CD1"/>
    <w:rsid w:val="00053CA9"/>
    <w:rsid w:val="00057C22"/>
    <w:rsid w:val="0006510F"/>
    <w:rsid w:val="00065665"/>
    <w:rsid w:val="000B0227"/>
    <w:rsid w:val="000B3180"/>
    <w:rsid w:val="000B5EF4"/>
    <w:rsid w:val="000D6B9A"/>
    <w:rsid w:val="000D7CA7"/>
    <w:rsid w:val="000E0C4A"/>
    <w:rsid w:val="000E79CC"/>
    <w:rsid w:val="000F1C8F"/>
    <w:rsid w:val="000F6292"/>
    <w:rsid w:val="001015DB"/>
    <w:rsid w:val="00112449"/>
    <w:rsid w:val="0015788B"/>
    <w:rsid w:val="001619EE"/>
    <w:rsid w:val="001769B5"/>
    <w:rsid w:val="001A2336"/>
    <w:rsid w:val="001A420D"/>
    <w:rsid w:val="001A4A48"/>
    <w:rsid w:val="001C0585"/>
    <w:rsid w:val="001E00F4"/>
    <w:rsid w:val="00204FFC"/>
    <w:rsid w:val="00213433"/>
    <w:rsid w:val="0021417A"/>
    <w:rsid w:val="00221977"/>
    <w:rsid w:val="002769C2"/>
    <w:rsid w:val="00277A10"/>
    <w:rsid w:val="00285105"/>
    <w:rsid w:val="00287234"/>
    <w:rsid w:val="00293E1B"/>
    <w:rsid w:val="00294F89"/>
    <w:rsid w:val="00295004"/>
    <w:rsid w:val="002A11EC"/>
    <w:rsid w:val="002A35BB"/>
    <w:rsid w:val="002A642A"/>
    <w:rsid w:val="002B6DDD"/>
    <w:rsid w:val="002D542E"/>
    <w:rsid w:val="002D5DD4"/>
    <w:rsid w:val="003456CE"/>
    <w:rsid w:val="00360006"/>
    <w:rsid w:val="003710B1"/>
    <w:rsid w:val="003807AB"/>
    <w:rsid w:val="00381815"/>
    <w:rsid w:val="0038245C"/>
    <w:rsid w:val="00383AFA"/>
    <w:rsid w:val="00387997"/>
    <w:rsid w:val="0039020B"/>
    <w:rsid w:val="00391DC3"/>
    <w:rsid w:val="003A2BDD"/>
    <w:rsid w:val="003B0D6A"/>
    <w:rsid w:val="003C6E6D"/>
    <w:rsid w:val="003E3861"/>
    <w:rsid w:val="003E3E9D"/>
    <w:rsid w:val="003F4358"/>
    <w:rsid w:val="00403E4D"/>
    <w:rsid w:val="004158E8"/>
    <w:rsid w:val="00421CA8"/>
    <w:rsid w:val="00427FC1"/>
    <w:rsid w:val="00431183"/>
    <w:rsid w:val="00435434"/>
    <w:rsid w:val="0044785C"/>
    <w:rsid w:val="0045426A"/>
    <w:rsid w:val="00473E38"/>
    <w:rsid w:val="0049174C"/>
    <w:rsid w:val="004962D6"/>
    <w:rsid w:val="004972F2"/>
    <w:rsid w:val="004A6F27"/>
    <w:rsid w:val="004C6EB4"/>
    <w:rsid w:val="004D26D9"/>
    <w:rsid w:val="004E5F60"/>
    <w:rsid w:val="004F42A6"/>
    <w:rsid w:val="005179C8"/>
    <w:rsid w:val="00537DC6"/>
    <w:rsid w:val="00540F18"/>
    <w:rsid w:val="005469EB"/>
    <w:rsid w:val="00551A54"/>
    <w:rsid w:val="0055610D"/>
    <w:rsid w:val="0056702E"/>
    <w:rsid w:val="00572697"/>
    <w:rsid w:val="005819DB"/>
    <w:rsid w:val="00582B9F"/>
    <w:rsid w:val="005A49FC"/>
    <w:rsid w:val="005E32A3"/>
    <w:rsid w:val="005F5CF9"/>
    <w:rsid w:val="006151AD"/>
    <w:rsid w:val="0064149D"/>
    <w:rsid w:val="006758F4"/>
    <w:rsid w:val="006825FD"/>
    <w:rsid w:val="006862B1"/>
    <w:rsid w:val="006B6A6C"/>
    <w:rsid w:val="006C5531"/>
    <w:rsid w:val="006C5991"/>
    <w:rsid w:val="006F1A39"/>
    <w:rsid w:val="0072741D"/>
    <w:rsid w:val="00727D5C"/>
    <w:rsid w:val="00732F7E"/>
    <w:rsid w:val="00737A51"/>
    <w:rsid w:val="007478CA"/>
    <w:rsid w:val="00773DCE"/>
    <w:rsid w:val="007A333D"/>
    <w:rsid w:val="007B2538"/>
    <w:rsid w:val="007B2BF5"/>
    <w:rsid w:val="007B7C0A"/>
    <w:rsid w:val="007C4D0F"/>
    <w:rsid w:val="007E2829"/>
    <w:rsid w:val="008074A2"/>
    <w:rsid w:val="00813C75"/>
    <w:rsid w:val="00815A7E"/>
    <w:rsid w:val="00834FA8"/>
    <w:rsid w:val="00843BE6"/>
    <w:rsid w:val="00850100"/>
    <w:rsid w:val="00872177"/>
    <w:rsid w:val="0087494D"/>
    <w:rsid w:val="008B79F3"/>
    <w:rsid w:val="008C3CA1"/>
    <w:rsid w:val="008C431A"/>
    <w:rsid w:val="008E4529"/>
    <w:rsid w:val="008F109F"/>
    <w:rsid w:val="008F1F28"/>
    <w:rsid w:val="009036EF"/>
    <w:rsid w:val="009127CB"/>
    <w:rsid w:val="0091515D"/>
    <w:rsid w:val="009321B6"/>
    <w:rsid w:val="00943AE9"/>
    <w:rsid w:val="009503A2"/>
    <w:rsid w:val="009612B3"/>
    <w:rsid w:val="00965C13"/>
    <w:rsid w:val="00970207"/>
    <w:rsid w:val="009A5E15"/>
    <w:rsid w:val="009B1097"/>
    <w:rsid w:val="009E1D42"/>
    <w:rsid w:val="009E3E9F"/>
    <w:rsid w:val="009E7FD4"/>
    <w:rsid w:val="00A04F86"/>
    <w:rsid w:val="00A32828"/>
    <w:rsid w:val="00A422AC"/>
    <w:rsid w:val="00A50C1F"/>
    <w:rsid w:val="00A730DE"/>
    <w:rsid w:val="00A8379A"/>
    <w:rsid w:val="00A87590"/>
    <w:rsid w:val="00A87CBC"/>
    <w:rsid w:val="00A90F90"/>
    <w:rsid w:val="00A91D05"/>
    <w:rsid w:val="00AA2BF5"/>
    <w:rsid w:val="00AA714B"/>
    <w:rsid w:val="00AB6B39"/>
    <w:rsid w:val="00AF1785"/>
    <w:rsid w:val="00AF3EA1"/>
    <w:rsid w:val="00B01F10"/>
    <w:rsid w:val="00B221E1"/>
    <w:rsid w:val="00B4197B"/>
    <w:rsid w:val="00B54EC0"/>
    <w:rsid w:val="00B565A1"/>
    <w:rsid w:val="00B702DE"/>
    <w:rsid w:val="00B927BB"/>
    <w:rsid w:val="00BA498E"/>
    <w:rsid w:val="00BA6D00"/>
    <w:rsid w:val="00BC0B61"/>
    <w:rsid w:val="00BC5A04"/>
    <w:rsid w:val="00BD3D59"/>
    <w:rsid w:val="00BD66F1"/>
    <w:rsid w:val="00BE11B3"/>
    <w:rsid w:val="00BE6613"/>
    <w:rsid w:val="00BF235B"/>
    <w:rsid w:val="00C01DB6"/>
    <w:rsid w:val="00C03E3A"/>
    <w:rsid w:val="00C21842"/>
    <w:rsid w:val="00C23B2B"/>
    <w:rsid w:val="00C26538"/>
    <w:rsid w:val="00C459E1"/>
    <w:rsid w:val="00C53174"/>
    <w:rsid w:val="00C82D4C"/>
    <w:rsid w:val="00C90221"/>
    <w:rsid w:val="00C949F8"/>
    <w:rsid w:val="00C9510A"/>
    <w:rsid w:val="00CA01F9"/>
    <w:rsid w:val="00CA21DF"/>
    <w:rsid w:val="00CC2078"/>
    <w:rsid w:val="00CD00C2"/>
    <w:rsid w:val="00CF1BE9"/>
    <w:rsid w:val="00D27135"/>
    <w:rsid w:val="00D47DEC"/>
    <w:rsid w:val="00D60DD2"/>
    <w:rsid w:val="00D61177"/>
    <w:rsid w:val="00D64C00"/>
    <w:rsid w:val="00D73F09"/>
    <w:rsid w:val="00D756F4"/>
    <w:rsid w:val="00DB4780"/>
    <w:rsid w:val="00DB4F05"/>
    <w:rsid w:val="00DD2A99"/>
    <w:rsid w:val="00DD46D2"/>
    <w:rsid w:val="00DF70B8"/>
    <w:rsid w:val="00E16B9B"/>
    <w:rsid w:val="00E24E73"/>
    <w:rsid w:val="00E25801"/>
    <w:rsid w:val="00E454F2"/>
    <w:rsid w:val="00E639F8"/>
    <w:rsid w:val="00E708C0"/>
    <w:rsid w:val="00E921A2"/>
    <w:rsid w:val="00EA4172"/>
    <w:rsid w:val="00EA5332"/>
    <w:rsid w:val="00EB675C"/>
    <w:rsid w:val="00EC37C9"/>
    <w:rsid w:val="00EC4746"/>
    <w:rsid w:val="00EC5DE6"/>
    <w:rsid w:val="00ED0204"/>
    <w:rsid w:val="00ED5DEB"/>
    <w:rsid w:val="00EE5CD5"/>
    <w:rsid w:val="00F264FF"/>
    <w:rsid w:val="00F27CED"/>
    <w:rsid w:val="00F330DC"/>
    <w:rsid w:val="00F34B9E"/>
    <w:rsid w:val="00F4209D"/>
    <w:rsid w:val="00F511FD"/>
    <w:rsid w:val="00F54680"/>
    <w:rsid w:val="00F5548B"/>
    <w:rsid w:val="00F63E7D"/>
    <w:rsid w:val="00F77794"/>
    <w:rsid w:val="00F81970"/>
    <w:rsid w:val="00F877C5"/>
    <w:rsid w:val="00F900E8"/>
    <w:rsid w:val="00F90115"/>
    <w:rsid w:val="00F9431D"/>
    <w:rsid w:val="00FB207C"/>
    <w:rsid w:val="00FB67A8"/>
    <w:rsid w:val="00FC07FF"/>
    <w:rsid w:val="00FD3180"/>
    <w:rsid w:val="00FD387F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EB2D3"/>
  <w15:docId w15:val="{C4680BE4-BB6A-439D-AC00-AD11C012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ED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CO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37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F27CED"/>
    <w:pPr>
      <w:keepNext/>
      <w:ind w:left="45"/>
      <w:jc w:val="both"/>
      <w:outlineLvl w:val="5"/>
    </w:pPr>
    <w:rPr>
      <w:rFonts w:cs="Arial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F27CED"/>
    <w:rPr>
      <w:rFonts w:ascii="Arial" w:eastAsia="Times New Roman" w:hAnsi="Arial" w:cs="Arial"/>
      <w:b/>
      <w:bCs/>
      <w:sz w:val="16"/>
      <w:szCs w:val="24"/>
      <w:lang w:val="es-CO" w:eastAsia="es-ES"/>
    </w:rPr>
  </w:style>
  <w:style w:type="paragraph" w:styleId="Textoindependiente">
    <w:name w:val="Body Text"/>
    <w:basedOn w:val="Normal"/>
    <w:link w:val="TextoindependienteCar"/>
    <w:semiHidden/>
    <w:rsid w:val="00F27CED"/>
    <w:pPr>
      <w:jc w:val="both"/>
    </w:pPr>
    <w:rPr>
      <w:rFonts w:cs="Aria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7CED"/>
    <w:rPr>
      <w:rFonts w:ascii="Arial" w:eastAsia="Times New Roman" w:hAnsi="Arial" w:cs="Arial"/>
      <w:sz w:val="24"/>
      <w:szCs w:val="24"/>
      <w:lang w:val="es-CO" w:eastAsia="es-ES"/>
    </w:rPr>
  </w:style>
  <w:style w:type="paragraph" w:customStyle="1" w:styleId="toa">
    <w:name w:val="toa"/>
    <w:basedOn w:val="Normal"/>
    <w:rsid w:val="00F27CED"/>
    <w:pPr>
      <w:tabs>
        <w:tab w:val="left" w:pos="0"/>
        <w:tab w:val="left" w:pos="9000"/>
        <w:tab w:val="right" w:pos="9360"/>
      </w:tabs>
      <w:suppressAutoHyphens/>
      <w:jc w:val="both"/>
    </w:pPr>
    <w:rPr>
      <w:rFonts w:ascii="Times New Roman" w:eastAsia="MS Mincho" w:hAnsi="Times New Roman"/>
      <w:spacing w:val="-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4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49D"/>
    <w:rPr>
      <w:rFonts w:ascii="Tahoma" w:eastAsia="Times New Roman" w:hAnsi="Tahoma" w:cs="Tahoma"/>
      <w:sz w:val="16"/>
      <w:szCs w:val="16"/>
      <w:lang w:val="es-CO" w:eastAsia="es-ES"/>
    </w:rPr>
  </w:style>
  <w:style w:type="character" w:styleId="Textoennegrita">
    <w:name w:val="Strong"/>
    <w:basedOn w:val="Fuentedeprrafopredeter"/>
    <w:uiPriority w:val="22"/>
    <w:qFormat/>
    <w:rsid w:val="00473E38"/>
    <w:rPr>
      <w:b/>
      <w:bCs/>
    </w:rPr>
  </w:style>
  <w:style w:type="paragraph" w:styleId="Prrafodelista">
    <w:name w:val="List Paragraph"/>
    <w:basedOn w:val="Normal"/>
    <w:uiPriority w:val="34"/>
    <w:qFormat/>
    <w:rsid w:val="003A2B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7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37C9"/>
    <w:rPr>
      <w:rFonts w:ascii="Arial" w:eastAsia="Times New Roman" w:hAnsi="Arial" w:cs="Times New Roman"/>
      <w:sz w:val="24"/>
      <w:szCs w:val="24"/>
      <w:lang w:val="es-CO" w:eastAsia="es-ES"/>
    </w:rPr>
  </w:style>
  <w:style w:type="paragraph" w:styleId="Piedepgina">
    <w:name w:val="footer"/>
    <w:basedOn w:val="Normal"/>
    <w:link w:val="PiedepginaCar"/>
    <w:uiPriority w:val="99"/>
    <w:unhideWhenUsed/>
    <w:rsid w:val="00EC37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C9"/>
    <w:rPr>
      <w:rFonts w:ascii="Arial" w:eastAsia="Times New Roman" w:hAnsi="Arial" w:cs="Times New Roman"/>
      <w:sz w:val="24"/>
      <w:szCs w:val="24"/>
      <w:lang w:val="es-CO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C37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CO" w:eastAsia="es-ES"/>
    </w:rPr>
  </w:style>
  <w:style w:type="paragraph" w:styleId="Sinespaciado">
    <w:name w:val="No Spacing"/>
    <w:uiPriority w:val="1"/>
    <w:qFormat/>
    <w:rsid w:val="00A04F86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CO" w:eastAsia="es-ES"/>
    </w:rPr>
  </w:style>
  <w:style w:type="table" w:styleId="Tablaconcuadrcula">
    <w:name w:val="Table Grid"/>
    <w:basedOn w:val="Tablanormal"/>
    <w:rsid w:val="00A04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1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1509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loredana fumagalli carla</dc:creator>
  <cp:lastModifiedBy>BEST PRINT SUMINISTROS</cp:lastModifiedBy>
  <cp:revision>2</cp:revision>
  <cp:lastPrinted>2015-04-16T19:08:00Z</cp:lastPrinted>
  <dcterms:created xsi:type="dcterms:W3CDTF">2023-05-30T14:22:00Z</dcterms:created>
  <dcterms:modified xsi:type="dcterms:W3CDTF">2023-05-30T14:22:00Z</dcterms:modified>
</cp:coreProperties>
</file>