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board update: notes for the deck</w:t>
      </w:r>
    </w:p>
    <w:p>
      <w:r>
        <w:t>Sample brief for a product demo. Greenway Bike Share is made up.</w:t>
      </w:r>
    </w:p>
    <w:p>
      <w:pPr>
        <w:pStyle w:val="Heading2"/>
      </w:pPr>
      <w:r>
        <w:t>Who is in the room</w:t>
      </w:r>
    </w:p>
    <w:p>
      <w:pPr>
        <w:pStyle w:val="ListBullet"/>
      </w:pPr>
      <w:r>
        <w:t>The five-member board. Two joined this year and are sceptical about the cost of expanding.</w:t>
      </w:r>
    </w:p>
    <w:p>
      <w:pPr>
        <w:pStyle w:val="ListBullet"/>
      </w:pPr>
      <w:r>
        <w:t>They have 10 minutes for us, then they vote.</w:t>
      </w:r>
    </w:p>
    <w:p>
      <w:pPr>
        <w:pStyle w:val="Heading2"/>
      </w:pPr>
      <w:r>
        <w:t>What we need</w:t>
      </w:r>
    </w:p>
    <w:p>
      <w:pPr>
        <w:pStyle w:val="ListBullet"/>
      </w:pPr>
      <w:r>
        <w:t>Approval of $480,000 for 12 new stations: 7 in Hillcrest and 5 in University, open by March.</w:t>
      </w:r>
    </w:p>
    <w:p>
      <w:pPr>
        <w:pStyle w:val="Heading2"/>
      </w:pPr>
      <w:r>
        <w:t>Be straight with them</w:t>
      </w:r>
    </w:p>
    <w:p>
      <w:pPr>
        <w:pStyle w:val="ListBullet"/>
      </w:pPr>
      <w:r>
        <w:t>Rides fell 8% in July during the heatwave. Say so, then show the August recovery.</w:t>
      </w:r>
    </w:p>
    <w:p>
      <w:pPr>
        <w:pStyle w:val="ListBullet"/>
      </w:pPr>
      <w:r>
        <w:t>Hillcrest is our weakest area today (4.1 rides per station per day). Explain why we still expand there: 60% of residents have no dock within 5 minutes, and 78% of riders say they would ride more with one.</w:t>
      </w:r>
    </w:p>
    <w:p>
      <w:pPr>
        <w:pStyle w:val="ListBullet"/>
      </w:pPr>
      <w:r>
        <w:t>Do not promise e-bikes. Only 34% would pay more for them.</w:t>
      </w:r>
    </w:p>
    <w:p>
      <w:pPr>
        <w:pStyle w:val="Heading2"/>
      </w:pPr>
      <w:r>
        <w:t>How to end</w:t>
      </w:r>
    </w:p>
    <w:p>
      <w:pPr>
        <w:pStyle w:val="ListBullet"/>
      </w:pPr>
      <w:r>
        <w:t>The decision we need today, and what waiting until spring would cost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