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ADB9B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bookmarkStart w:id="0" w:name="_Hlk52130902"/>
      <w:r w:rsidRPr="00411B60">
        <w:rPr>
          <w:rFonts w:ascii="Times New Roman" w:hAnsi="Times New Roman" w:cs="Times New Roman"/>
        </w:rPr>
        <w:t>BELLINTANI, Nathalia</w:t>
      </w:r>
      <w:r w:rsidRPr="00350285">
        <w:rPr>
          <w:rFonts w:ascii="Times New Roman" w:hAnsi="Times New Roman" w:cs="Times New Roman"/>
          <w:b/>
          <w:bCs/>
        </w:rPr>
        <w:t>. Ponto Tel</w:t>
      </w:r>
      <w:r w:rsidRPr="00411B60">
        <w:rPr>
          <w:rFonts w:ascii="Times New Roman" w:hAnsi="Times New Roman" w:cs="Times New Roman"/>
        </w:rPr>
        <w:t>. 01 de jul. 2020. Disponível em &lt;https://www.pontotel.com.br/missao-visao-e-valores-empresarial/&gt;. Acesso em 11 set. 2020.</w:t>
      </w:r>
    </w:p>
    <w:p w14:paraId="59B7C1DE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79954586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8E173C">
        <w:rPr>
          <w:rFonts w:ascii="Times New Roman" w:hAnsi="Times New Roman" w:cs="Times New Roman"/>
        </w:rPr>
        <w:t>Dinâmicas de grupo: O que é e as 7 melhores para se fazer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8E173C">
        <w:rPr>
          <w:rFonts w:ascii="Times New Roman" w:hAnsi="Times New Roman" w:cs="Times New Roman"/>
          <w:b/>
          <w:bCs/>
        </w:rPr>
        <w:t>Kenoby</w:t>
      </w:r>
      <w:proofErr w:type="spellEnd"/>
      <w:r>
        <w:rPr>
          <w:rFonts w:ascii="Times New Roman" w:hAnsi="Times New Roman" w:cs="Times New Roman"/>
        </w:rPr>
        <w:t xml:space="preserve">. Disponível em </w:t>
      </w:r>
      <w:hyperlink r:id="rId5" w:history="1">
        <w:r w:rsidRPr="00BE0328">
          <w:rPr>
            <w:rStyle w:val="Hyperlink"/>
            <w:rFonts w:ascii="Times New Roman" w:hAnsi="Times New Roman" w:cs="Times New Roman"/>
          </w:rPr>
          <w:t>https://kenoby.com/blog/dinamicas-de-grupo/</w:t>
        </w:r>
      </w:hyperlink>
      <w:r>
        <w:rPr>
          <w:rFonts w:ascii="Times New Roman" w:hAnsi="Times New Roman" w:cs="Times New Roman"/>
        </w:rPr>
        <w:t>. Acesso em 16 set. 2020.</w:t>
      </w:r>
    </w:p>
    <w:p w14:paraId="6E992AC0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0509F85F" w14:textId="77777777" w:rsidR="00000C68" w:rsidRDefault="00000C68" w:rsidP="00000C68">
      <w:pPr>
        <w:spacing w:after="0" w:line="240" w:lineRule="auto"/>
        <w:ind w:left="426" w:right="30" w:firstLine="0"/>
        <w:jc w:val="left"/>
        <w:rPr>
          <w:rFonts w:ascii="Times New Roman" w:hAnsi="Times New Roman" w:cs="Times New Roman"/>
        </w:rPr>
      </w:pPr>
      <w:r w:rsidRPr="003372E3">
        <w:rPr>
          <w:rFonts w:ascii="Times New Roman" w:hAnsi="Times New Roman" w:cs="Times New Roman"/>
        </w:rPr>
        <w:t xml:space="preserve">KINJYO, </w:t>
      </w:r>
      <w:proofErr w:type="spellStart"/>
      <w:r w:rsidRPr="003372E3">
        <w:rPr>
          <w:rFonts w:ascii="Times New Roman" w:hAnsi="Times New Roman" w:cs="Times New Roman"/>
        </w:rPr>
        <w:t>Rayanne</w:t>
      </w:r>
      <w:proofErr w:type="spellEnd"/>
      <w:r w:rsidRPr="003372E3">
        <w:rPr>
          <w:rFonts w:ascii="Times New Roman" w:hAnsi="Times New Roman" w:cs="Times New Roman"/>
        </w:rPr>
        <w:t>. Conheça os 5 principais testes para recrutamento e seleção. Blog Recruta Simples. Disponível em &lt;https://blog.recrutasimples.com.br/conheca-os-5-principais-testes-para-recrutamento-e-selecao/&gt;. Acesso em 16 set. 2020.</w:t>
      </w:r>
    </w:p>
    <w:p w14:paraId="6A8A0849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4C6CC610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 xml:space="preserve">Locaweb. </w:t>
      </w:r>
      <w:r w:rsidRPr="00350285">
        <w:rPr>
          <w:rFonts w:ascii="Times New Roman" w:hAnsi="Times New Roman" w:cs="Times New Roman"/>
          <w:b/>
          <w:bCs/>
        </w:rPr>
        <w:t>Plataforma Wikipedia</w:t>
      </w:r>
      <w:r w:rsidRPr="00411B60">
        <w:rPr>
          <w:rFonts w:ascii="Times New Roman" w:hAnsi="Times New Roman" w:cs="Times New Roman"/>
        </w:rPr>
        <w:t>. Disponível em &lt;https://pt.wikipedia.org/wiki/LocaWeb&gt;. Acesso em: 5 set. 2020.</w:t>
      </w:r>
    </w:p>
    <w:p w14:paraId="03F74316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3FD54C5A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 xml:space="preserve">MARCONDES, José Sérgio. Planejamento Estratégico: O que é? Conceitos, Definição e Etapas. </w:t>
      </w:r>
      <w:r w:rsidRPr="008E173C">
        <w:rPr>
          <w:rFonts w:ascii="Times New Roman" w:hAnsi="Times New Roman" w:cs="Times New Roman"/>
          <w:b/>
          <w:bCs/>
        </w:rPr>
        <w:t>Blog Gestão de Segurança Privada</w:t>
      </w:r>
      <w:r w:rsidRPr="00411B60">
        <w:rPr>
          <w:rFonts w:ascii="Times New Roman" w:hAnsi="Times New Roman" w:cs="Times New Roman"/>
        </w:rPr>
        <w:t>. 25 out. 2016.</w:t>
      </w:r>
      <w:r>
        <w:rPr>
          <w:rFonts w:ascii="Times New Roman" w:hAnsi="Times New Roman" w:cs="Times New Roman"/>
        </w:rPr>
        <w:t xml:space="preserve"> </w:t>
      </w:r>
      <w:r w:rsidRPr="00411B60">
        <w:rPr>
          <w:rFonts w:ascii="Times New Roman" w:hAnsi="Times New Roman" w:cs="Times New Roman"/>
        </w:rPr>
        <w:t xml:space="preserve">Disponível em </w:t>
      </w:r>
    </w:p>
    <w:p w14:paraId="74DEFCB9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 xml:space="preserve">&lt;https://gestaodesegurancaprivada.com.br/planejamento-estrategico/&gt;. Acesso em 11 de set. 2020. </w:t>
      </w:r>
    </w:p>
    <w:p w14:paraId="299231DB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688F60B8" w14:textId="77777777" w:rsidR="00000C68" w:rsidRDefault="00000C68" w:rsidP="00000C68">
      <w:pPr>
        <w:spacing w:after="0" w:line="240" w:lineRule="auto"/>
        <w:ind w:left="426" w:right="3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MARQUES, Jose Roberto. </w:t>
      </w:r>
      <w:r w:rsidRPr="003372E3">
        <w:rPr>
          <w:rFonts w:ascii="Times New Roman" w:hAnsi="Times New Roman" w:cs="Times New Roman"/>
          <w:b/>
          <w:bCs/>
        </w:rPr>
        <w:t>JRM Coaching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Disponível em </w:t>
      </w:r>
      <w:r w:rsidRPr="008E173C">
        <w:rPr>
          <w:rFonts w:ascii="Times New Roman" w:hAnsi="Times New Roman" w:cs="Times New Roman"/>
        </w:rPr>
        <w:t>https://www.jrmcoaching.com.br/blog/dinamica-em-grupo/</w:t>
      </w:r>
      <w:r>
        <w:rPr>
          <w:rFonts w:ascii="Times New Roman" w:hAnsi="Times New Roman" w:cs="Times New Roman"/>
        </w:rPr>
        <w:t xml:space="preserve">. Acesso </w:t>
      </w:r>
      <w:r w:rsidRPr="00055163">
        <w:rPr>
          <w:rFonts w:ascii="Times New Roman" w:hAnsi="Times New Roman" w:cs="Times New Roman"/>
        </w:rPr>
        <w:t xml:space="preserve">em </w:t>
      </w:r>
      <w:r>
        <w:rPr>
          <w:rFonts w:ascii="Times New Roman" w:hAnsi="Times New Roman" w:cs="Times New Roman"/>
        </w:rPr>
        <w:t>16 set. 2020.</w:t>
      </w:r>
    </w:p>
    <w:p w14:paraId="5F7E5B98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0D8CAD83" w14:textId="77777777" w:rsidR="00000C68" w:rsidRPr="00411B60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 xml:space="preserve">Missão, visão e valores: o que é e a importância na cultura empresarial. </w:t>
      </w:r>
      <w:r w:rsidRPr="008E173C">
        <w:rPr>
          <w:rFonts w:ascii="Times New Roman" w:hAnsi="Times New Roman" w:cs="Times New Roman"/>
          <w:b/>
          <w:bCs/>
        </w:rPr>
        <w:t>Blog MEREO</w:t>
      </w:r>
      <w:r w:rsidRPr="00411B60">
        <w:rPr>
          <w:rFonts w:ascii="Times New Roman" w:hAnsi="Times New Roman" w:cs="Times New Roman"/>
        </w:rPr>
        <w:t>. 1 set 2020. Disponível em &lt;https://mereo.com/blog/missao-visao-e-valores-porque-definir-estes-fundamentos-e-tao-importante/&gt;. Acesso em 11 de set. 2020.</w:t>
      </w:r>
    </w:p>
    <w:p w14:paraId="68E94584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581CCB5E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>PERADELES, Paulo Henrique Costa Mendes; SANTOS, Vladimir Ramos Fernandes. Data Center II: Eficiência Energética em Data Centers. Disponível em &lt;https://www.teleco.com.br/tutoriais/tutorialdatacenter2/pagina_2.asp&gt;. Acesso em 24 de set. 2020.</w:t>
      </w:r>
    </w:p>
    <w:p w14:paraId="63B2BCFF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5B097966" w14:textId="77777777" w:rsidR="00000C68" w:rsidRPr="00411B60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>PLANEJAMENTO. In: Dicionário Online de Português. Disponível em &lt;https://www.dicio.com.br/planejamento/&gt;. Acesso em 11 set. 2020.</w:t>
      </w:r>
    </w:p>
    <w:p w14:paraId="15831413" w14:textId="77777777" w:rsidR="00000C68" w:rsidRPr="00411B60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60A5E475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 xml:space="preserve">Planejamento Estratégico. </w:t>
      </w:r>
      <w:r w:rsidRPr="00350285">
        <w:rPr>
          <w:rFonts w:ascii="Times New Roman" w:hAnsi="Times New Roman" w:cs="Times New Roman"/>
          <w:b/>
          <w:bCs/>
        </w:rPr>
        <w:t>CNJ</w:t>
      </w:r>
      <w:r w:rsidRPr="00411B6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11B60">
        <w:rPr>
          <w:rFonts w:ascii="Times New Roman" w:hAnsi="Times New Roman" w:cs="Times New Roman"/>
        </w:rPr>
        <w:t>Disponível em</w:t>
      </w:r>
      <w:r>
        <w:rPr>
          <w:rFonts w:ascii="Times New Roman" w:hAnsi="Times New Roman" w:cs="Times New Roman"/>
        </w:rPr>
        <w:t>:</w:t>
      </w:r>
    </w:p>
    <w:p w14:paraId="573A4840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>&lt;http://sistemas.fesfsus.ba.gov.br/guiatrabalhador/TrabSEDE/arq/Planejamento%20Estrat%C3%A9gico.pdf&gt;. Acesso em: 11 set. 2020</w:t>
      </w:r>
    </w:p>
    <w:p w14:paraId="71F2A0BB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040D0BD7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 xml:space="preserve">Relacionamento com Investidores - </w:t>
      </w:r>
      <w:r w:rsidRPr="00350285">
        <w:rPr>
          <w:rFonts w:ascii="Times New Roman" w:hAnsi="Times New Roman" w:cs="Times New Roman"/>
          <w:b/>
          <w:bCs/>
        </w:rPr>
        <w:t>Locaweb</w:t>
      </w:r>
      <w:r w:rsidRPr="00411B60">
        <w:rPr>
          <w:rFonts w:ascii="Times New Roman" w:hAnsi="Times New Roman" w:cs="Times New Roman"/>
        </w:rPr>
        <w:t>. (2020). Disponível em &lt;https://ri.locaweb.com.br/&gt;. Acesso em 12 set 2020.</w:t>
      </w:r>
    </w:p>
    <w:p w14:paraId="038BEBC9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29E125BC" w14:textId="77777777" w:rsidR="00000C68" w:rsidRPr="00055163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SILVA, </w:t>
      </w:r>
      <w:proofErr w:type="spellStart"/>
      <w:r>
        <w:rPr>
          <w:rFonts w:ascii="Times New Roman" w:hAnsi="Times New Roman" w:cs="Times New Roman"/>
        </w:rPr>
        <w:t>Hélen</w:t>
      </w:r>
      <w:proofErr w:type="spellEnd"/>
      <w:r>
        <w:rPr>
          <w:rFonts w:ascii="Times New Roman" w:hAnsi="Times New Roman" w:cs="Times New Roman"/>
        </w:rPr>
        <w:t xml:space="preserve"> Caroline Araújo da. </w:t>
      </w:r>
      <w:r w:rsidRPr="008E173C">
        <w:rPr>
          <w:rFonts w:ascii="Times New Roman" w:hAnsi="Times New Roman" w:cs="Times New Roman"/>
          <w:b/>
          <w:bCs/>
        </w:rPr>
        <w:t>RH Portal</w:t>
      </w:r>
      <w:r>
        <w:rPr>
          <w:rFonts w:ascii="Times New Roman" w:hAnsi="Times New Roman" w:cs="Times New Roman"/>
        </w:rPr>
        <w:t>. 22 mar. 2017. Disponível em &lt;</w:t>
      </w:r>
      <w:r w:rsidRPr="00055163">
        <w:rPr>
          <w:rFonts w:ascii="Times New Roman" w:hAnsi="Times New Roman" w:cs="Times New Roman"/>
        </w:rPr>
        <w:t>https://www.rhportal.com.br/artigos-rh/importancia-da-entrevista-individual-de-emprego/</w:t>
      </w:r>
      <w:r>
        <w:rPr>
          <w:rFonts w:ascii="Times New Roman" w:hAnsi="Times New Roman" w:cs="Times New Roman"/>
        </w:rPr>
        <w:t>&gt;. Acesso em 16 set. 2020.</w:t>
      </w:r>
    </w:p>
    <w:p w14:paraId="3D715B1D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40C13BC1" w14:textId="77777777" w:rsidR="00000C68" w:rsidRPr="00411B60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 xml:space="preserve">Sobre a Locaweb. </w:t>
      </w:r>
      <w:r w:rsidRPr="00350285">
        <w:rPr>
          <w:rFonts w:ascii="Times New Roman" w:hAnsi="Times New Roman" w:cs="Times New Roman"/>
          <w:b/>
          <w:bCs/>
        </w:rPr>
        <w:t>Locaweb</w:t>
      </w:r>
      <w:r>
        <w:rPr>
          <w:rFonts w:ascii="Times New Roman" w:hAnsi="Times New Roman" w:cs="Times New Roman"/>
          <w:b/>
          <w:bCs/>
        </w:rPr>
        <w:t>.</w:t>
      </w:r>
      <w:r w:rsidRPr="00411B60">
        <w:rPr>
          <w:rFonts w:ascii="Times New Roman" w:hAnsi="Times New Roman" w:cs="Times New Roman"/>
        </w:rPr>
        <w:t xml:space="preserve"> Disponível em &lt;https://www.locaweb.com.br/</w:t>
      </w:r>
      <w:proofErr w:type="spellStart"/>
      <w:r w:rsidRPr="00411B60">
        <w:rPr>
          <w:rFonts w:ascii="Times New Roman" w:hAnsi="Times New Roman" w:cs="Times New Roman"/>
        </w:rPr>
        <w:t>sobre-locaweb</w:t>
      </w:r>
      <w:proofErr w:type="spellEnd"/>
      <w:r w:rsidRPr="00411B60">
        <w:rPr>
          <w:rFonts w:ascii="Times New Roman" w:hAnsi="Times New Roman" w:cs="Times New Roman"/>
        </w:rPr>
        <w:t>/&gt;. Acesso em: 05 set. 2020.</w:t>
      </w:r>
    </w:p>
    <w:p w14:paraId="501E3B3F" w14:textId="77777777" w:rsidR="00000C68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</w:p>
    <w:p w14:paraId="32D3BB73" w14:textId="77777777" w:rsidR="00000C68" w:rsidRPr="00411B60" w:rsidRDefault="00000C68" w:rsidP="00000C68">
      <w:pPr>
        <w:spacing w:after="0" w:line="240" w:lineRule="auto"/>
        <w:ind w:left="426" w:right="0" w:firstLine="0"/>
        <w:jc w:val="left"/>
        <w:rPr>
          <w:rFonts w:ascii="Times New Roman" w:hAnsi="Times New Roman" w:cs="Times New Roman"/>
        </w:rPr>
      </w:pPr>
      <w:r w:rsidRPr="00411B60">
        <w:rPr>
          <w:rFonts w:ascii="Times New Roman" w:hAnsi="Times New Roman" w:cs="Times New Roman"/>
        </w:rPr>
        <w:t xml:space="preserve">Vagas Locaweb. </w:t>
      </w:r>
      <w:r w:rsidRPr="00350285">
        <w:rPr>
          <w:rFonts w:ascii="Times New Roman" w:hAnsi="Times New Roman" w:cs="Times New Roman"/>
          <w:b/>
          <w:bCs/>
        </w:rPr>
        <w:t xml:space="preserve">Plataforma </w:t>
      </w:r>
      <w:proofErr w:type="spellStart"/>
      <w:r w:rsidRPr="00350285">
        <w:rPr>
          <w:rFonts w:ascii="Times New Roman" w:hAnsi="Times New Roman" w:cs="Times New Roman"/>
          <w:b/>
          <w:bCs/>
        </w:rPr>
        <w:t>Kenoby</w:t>
      </w:r>
      <w:proofErr w:type="spellEnd"/>
      <w:r w:rsidRPr="00411B60">
        <w:rPr>
          <w:rFonts w:ascii="Times New Roman" w:hAnsi="Times New Roman" w:cs="Times New Roman"/>
        </w:rPr>
        <w:t>. Disponível em &lt;</w:t>
      </w:r>
      <w:proofErr w:type="gramStart"/>
      <w:r w:rsidRPr="00411B60">
        <w:rPr>
          <w:rFonts w:ascii="Times New Roman" w:hAnsi="Times New Roman" w:cs="Times New Roman"/>
        </w:rPr>
        <w:t>https://jobs.kenoby.com/</w:t>
      </w:r>
      <w:proofErr w:type="spellStart"/>
      <w:r w:rsidRPr="00411B60">
        <w:rPr>
          <w:rFonts w:ascii="Times New Roman" w:hAnsi="Times New Roman" w:cs="Times New Roman"/>
        </w:rPr>
        <w:t>locaweb</w:t>
      </w:r>
      <w:proofErr w:type="spellEnd"/>
      <w:r w:rsidRPr="00411B60">
        <w:rPr>
          <w:rFonts w:ascii="Times New Roman" w:hAnsi="Times New Roman" w:cs="Times New Roman"/>
        </w:rPr>
        <w:t>:.</w:t>
      </w:r>
      <w:proofErr w:type="gramEnd"/>
      <w:r w:rsidRPr="00411B60">
        <w:rPr>
          <w:rFonts w:ascii="Times New Roman" w:hAnsi="Times New Roman" w:cs="Times New Roman"/>
        </w:rPr>
        <w:t xml:space="preserve"> Acesso em: 06 set. 2020.</w:t>
      </w:r>
      <w:bookmarkEnd w:id="0"/>
    </w:p>
    <w:p w14:paraId="0FAD012B" w14:textId="77777777" w:rsidR="003F0B28" w:rsidRDefault="003F0B28"/>
    <w:sectPr w:rsidR="003F0B28">
      <w:headerReference w:type="even" r:id="rId6"/>
      <w:headerReference w:type="default" r:id="rId7"/>
      <w:headerReference w:type="first" r:id="rId8"/>
      <w:pgSz w:w="11906" w:h="16838"/>
      <w:pgMar w:top="641" w:right="537" w:bottom="1598" w:left="1476" w:header="641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B0344" w14:textId="77777777" w:rsidR="00EA6670" w:rsidRDefault="00000C68">
    <w:pPr>
      <w:spacing w:after="0" w:line="259" w:lineRule="auto"/>
      <w:ind w:left="0" w:right="8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260E5" w14:textId="77777777" w:rsidR="00EA6670" w:rsidRDefault="00000C68">
    <w:pPr>
      <w:spacing w:after="0" w:line="259" w:lineRule="auto"/>
      <w:ind w:left="0" w:right="8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F810C" w14:textId="77777777" w:rsidR="00EA6670" w:rsidRDefault="00000C68">
    <w:pPr>
      <w:spacing w:after="0" w:line="259" w:lineRule="auto"/>
      <w:ind w:left="0" w:right="8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150DE"/>
    <w:multiLevelType w:val="multilevel"/>
    <w:tmpl w:val="4B846844"/>
    <w:lvl w:ilvl="0">
      <w:start w:val="1"/>
      <w:numFmt w:val="decimal"/>
      <w:pStyle w:val="Titulo1vancouvercomsumri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1A96163"/>
    <w:multiLevelType w:val="hybridMultilevel"/>
    <w:tmpl w:val="384E8BFA"/>
    <w:lvl w:ilvl="0" w:tplc="A5461612">
      <w:start w:val="1"/>
      <w:numFmt w:val="decimal"/>
      <w:lvlText w:val="%1."/>
      <w:lvlJc w:val="center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68"/>
    <w:rsid w:val="00000C68"/>
    <w:rsid w:val="000F7F30"/>
    <w:rsid w:val="00230F1F"/>
    <w:rsid w:val="003F0B28"/>
    <w:rsid w:val="006C3266"/>
    <w:rsid w:val="00A13CE5"/>
    <w:rsid w:val="00A94B7A"/>
    <w:rsid w:val="00B0193D"/>
    <w:rsid w:val="00D57D58"/>
    <w:rsid w:val="00EF7F71"/>
    <w:rsid w:val="00F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A057"/>
  <w15:chartTrackingRefBased/>
  <w15:docId w15:val="{F4611C34-46D1-490C-B330-67EC2F6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68"/>
    <w:pPr>
      <w:spacing w:after="112" w:line="300" w:lineRule="auto"/>
      <w:ind w:left="4339" w:right="232" w:firstLine="736"/>
      <w:jc w:val="both"/>
    </w:pPr>
    <w:rPr>
      <w:rFonts w:ascii="Calibri" w:eastAsia="Calibri" w:hAnsi="Calibri" w:cs="Calibri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94B7A"/>
    <w:pPr>
      <w:keepNext/>
      <w:keepLines/>
      <w:spacing w:before="100" w:beforeAutospacing="1" w:after="100" w:afterAutospacing="1" w:line="360" w:lineRule="auto"/>
      <w:ind w:left="851" w:right="0" w:firstLine="0"/>
      <w:jc w:val="left"/>
      <w:outlineLvl w:val="0"/>
    </w:pPr>
    <w:rPr>
      <w:rFonts w:ascii="Times New Roman" w:eastAsiaTheme="majorEastAsia" w:hAnsi="Times New Roman" w:cstheme="majorBidi"/>
      <w:caps/>
      <w:color w:val="auto"/>
      <w:sz w:val="28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VANC">
    <w:name w:val="TIt VANC"/>
    <w:basedOn w:val="Ttulo1"/>
    <w:link w:val="TItVANCChar"/>
    <w:autoRedefine/>
    <w:qFormat/>
    <w:rsid w:val="00F03F76"/>
    <w:pPr>
      <w:keepNext w:val="0"/>
      <w:keepLines w:val="0"/>
      <w:spacing w:before="0"/>
      <w:jc w:val="center"/>
      <w:outlineLvl w:val="9"/>
    </w:pPr>
    <w:rPr>
      <w:rFonts w:cs="Arial"/>
      <w:b/>
      <w:caps w:val="0"/>
      <w:sz w:val="24"/>
      <w:szCs w:val="24"/>
    </w:rPr>
  </w:style>
  <w:style w:type="character" w:customStyle="1" w:styleId="TItVANCChar">
    <w:name w:val="TIt VANC Char"/>
    <w:basedOn w:val="Ttulo1Char"/>
    <w:link w:val="TItVANC"/>
    <w:rsid w:val="00F03F76"/>
    <w:rPr>
      <w:rFonts w:ascii="Times New Roman" w:eastAsiaTheme="majorEastAsia" w:hAnsi="Times New Roman" w:cs="Arial"/>
      <w:b/>
      <w:caps w:val="0"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94B7A"/>
    <w:rPr>
      <w:rFonts w:ascii="Times New Roman" w:eastAsiaTheme="majorEastAsia" w:hAnsi="Times New Roman" w:cstheme="majorBidi"/>
      <w:caps/>
      <w:sz w:val="28"/>
      <w:szCs w:val="32"/>
    </w:rPr>
  </w:style>
  <w:style w:type="paragraph" w:styleId="Subttulo">
    <w:name w:val="Subtitle"/>
    <w:aliases w:val="Subtítulo 1 Vancouver"/>
    <w:basedOn w:val="Normal"/>
    <w:next w:val="Normal"/>
    <w:link w:val="SubttuloChar"/>
    <w:uiPriority w:val="11"/>
    <w:qFormat/>
    <w:rsid w:val="00230F1F"/>
    <w:pPr>
      <w:numPr>
        <w:ilvl w:val="1"/>
      </w:numPr>
      <w:spacing w:after="200" w:line="360" w:lineRule="auto"/>
      <w:ind w:right="0" w:firstLine="709"/>
      <w:contextualSpacing/>
      <w:outlineLvl w:val="1"/>
    </w:pPr>
    <w:rPr>
      <w:rFonts w:ascii="Times New Roman" w:eastAsiaTheme="minorEastAsia" w:hAnsi="Times New Roman" w:cs="Arial"/>
      <w:b/>
      <w:color w:val="5A5A5A" w:themeColor="text1" w:themeTint="A5"/>
      <w:spacing w:val="15"/>
      <w:szCs w:val="24"/>
      <w:lang w:eastAsia="en-US"/>
    </w:rPr>
  </w:style>
  <w:style w:type="character" w:customStyle="1" w:styleId="SubttuloChar">
    <w:name w:val="Subtítulo Char"/>
    <w:aliases w:val="Subtítulo 1 Vancouver Char"/>
    <w:basedOn w:val="Fontepargpadro"/>
    <w:link w:val="Subttulo"/>
    <w:uiPriority w:val="11"/>
    <w:rsid w:val="00230F1F"/>
    <w:rPr>
      <w:rFonts w:ascii="Times New Roman" w:eastAsiaTheme="minorEastAsia" w:hAnsi="Times New Roman" w:cs="Arial"/>
      <w:b/>
      <w:color w:val="5A5A5A" w:themeColor="text1" w:themeTint="A5"/>
      <w:spacing w:val="15"/>
      <w:sz w:val="24"/>
      <w:szCs w:val="24"/>
    </w:rPr>
  </w:style>
  <w:style w:type="paragraph" w:customStyle="1" w:styleId="Ttulo1Vancouver">
    <w:name w:val="Título 1 Vancouver"/>
    <w:basedOn w:val="Ttulo1"/>
    <w:link w:val="Ttulo1VancouverChar"/>
    <w:autoRedefine/>
    <w:qFormat/>
    <w:rsid w:val="00230F1F"/>
    <w:pPr>
      <w:keepNext w:val="0"/>
      <w:keepLines w:val="0"/>
      <w:spacing w:before="0"/>
      <w:jc w:val="center"/>
    </w:pPr>
    <w:rPr>
      <w:rFonts w:cs="Arial"/>
      <w:b/>
      <w:caps w:val="0"/>
      <w:sz w:val="24"/>
      <w:szCs w:val="24"/>
    </w:rPr>
  </w:style>
  <w:style w:type="character" w:customStyle="1" w:styleId="Ttulo1VancouverChar">
    <w:name w:val="Título 1 Vancouver Char"/>
    <w:basedOn w:val="Ttulo1Char"/>
    <w:link w:val="Ttulo1Vancouver"/>
    <w:rsid w:val="00230F1F"/>
    <w:rPr>
      <w:rFonts w:ascii="Times New Roman" w:eastAsiaTheme="majorEastAsia" w:hAnsi="Times New Roman" w:cs="Arial"/>
      <w:b/>
      <w:caps w:val="0"/>
      <w:color w:val="2F5496" w:themeColor="accent1" w:themeShade="BF"/>
      <w:sz w:val="24"/>
      <w:szCs w:val="24"/>
    </w:rPr>
  </w:style>
  <w:style w:type="paragraph" w:customStyle="1" w:styleId="Titulo1vancouvercomsumrio">
    <w:name w:val="Titulo 1 vancouver com sumário"/>
    <w:basedOn w:val="Normal"/>
    <w:next w:val="Ttulo1Vancouver"/>
    <w:link w:val="Titulo1vancouvercomsumrioChar"/>
    <w:autoRedefine/>
    <w:qFormat/>
    <w:rsid w:val="006C3266"/>
    <w:pPr>
      <w:numPr>
        <w:numId w:val="2"/>
      </w:numPr>
      <w:spacing w:after="0" w:line="360" w:lineRule="auto"/>
      <w:ind w:right="0" w:hanging="360"/>
      <w:contextualSpacing/>
      <w:jc w:val="center"/>
      <w:outlineLvl w:val="0"/>
    </w:pPr>
    <w:rPr>
      <w:rFonts w:ascii="Times New Roman" w:eastAsiaTheme="minorHAnsi" w:hAnsi="Times New Roman" w:cstheme="minorBidi"/>
      <w:b/>
      <w:caps/>
      <w:color w:val="auto"/>
      <w:lang w:eastAsia="en-US"/>
    </w:rPr>
  </w:style>
  <w:style w:type="character" w:customStyle="1" w:styleId="Titulo1vancouvercomsumrioChar">
    <w:name w:val="Titulo 1 vancouver com sumário Char"/>
    <w:basedOn w:val="Fontepargpadro"/>
    <w:link w:val="Titulo1vancouvercomsumrio"/>
    <w:rsid w:val="006C3266"/>
    <w:rPr>
      <w:rFonts w:ascii="Times New Roman" w:hAnsi="Times New Roman"/>
      <w:b/>
      <w:caps/>
      <w:sz w:val="24"/>
    </w:rPr>
  </w:style>
  <w:style w:type="paragraph" w:customStyle="1" w:styleId="Ttulo1Vancouvercomsumrio">
    <w:name w:val="Título 1 Vancouver com sumário"/>
    <w:basedOn w:val="TItVANC"/>
    <w:link w:val="Ttulo1VancouvercomsumrioChar"/>
    <w:autoRedefine/>
    <w:qFormat/>
    <w:rsid w:val="00F03F76"/>
    <w:pPr>
      <w:outlineLvl w:val="0"/>
    </w:pPr>
    <w:rPr>
      <w:b w:val="0"/>
      <w:caps/>
    </w:rPr>
  </w:style>
  <w:style w:type="character" w:customStyle="1" w:styleId="Ttulo1VancouvercomsumrioChar">
    <w:name w:val="Título 1 Vancouver com sumário Char"/>
    <w:basedOn w:val="Ttulo1Char"/>
    <w:link w:val="Ttulo1Vancouvercomsumrio"/>
    <w:rsid w:val="00F03F76"/>
    <w:rPr>
      <w:rFonts w:ascii="Times New Roman" w:eastAsiaTheme="majorEastAsia" w:hAnsi="Times New Roman" w:cs="Arial"/>
      <w:caps/>
      <w:color w:val="2F5496" w:themeColor="accent1" w:themeShade="B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00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kenoby.com/blog/dinamicas-de-grup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Brito</dc:creator>
  <cp:keywords/>
  <dc:description/>
  <cp:lastModifiedBy>Lena Brito</cp:lastModifiedBy>
  <cp:revision>1</cp:revision>
  <dcterms:created xsi:type="dcterms:W3CDTF">2020-09-27T23:29:00Z</dcterms:created>
  <dcterms:modified xsi:type="dcterms:W3CDTF">2020-09-27T23:30:00Z</dcterms:modified>
</cp:coreProperties>
</file>