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"/>
        <w:gridCol w:w="1054"/>
        <w:gridCol w:w="1169"/>
        <w:gridCol w:w="1035"/>
        <w:gridCol w:w="900"/>
        <w:gridCol w:w="1426"/>
        <w:gridCol w:w="1278"/>
        <w:gridCol w:w="1091"/>
        <w:gridCol w:w="874"/>
        <w:gridCol w:w="56"/>
      </w:tblGrid>
      <w:tr>
        <w:trPr>
          <w:trHeight w:val="596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Time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 values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56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52.08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99.67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93.40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50.65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61.46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78.67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96.03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48.52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59.10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78.19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99.75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47.29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56.78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79.93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97.14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44.77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54.50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78.27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91.35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43.59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93.88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98.79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41.44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44.30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93.10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96.09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38.48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42.38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89.87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88.09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37.39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41.43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89.20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84.83</w:t>
            </w:r>
          </w:p>
        </w:tc>
      </w:tr>
      <w:tr>
        <w:trPr>
          <w:trHeight w:val="298" w:hRule="atLeast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36.45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40.48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88.93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81.86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Dawn</w:t>
      </w:r>
    </w:p>
    <w:tbl>
      <w:tblPr>
        <w:tblW w:w="10170" w:type="dxa"/>
        <w:jc w:val="left"/>
        <w:tblInd w:w="-42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55"/>
        <w:gridCol w:w="945"/>
        <w:gridCol w:w="900"/>
        <w:gridCol w:w="1169"/>
        <w:gridCol w:w="1351"/>
        <w:gridCol w:w="1169"/>
        <w:gridCol w:w="1440"/>
        <w:gridCol w:w="1260"/>
        <w:gridCol w:w="1080"/>
      </w:tblGrid>
      <w:tr>
        <w:trPr>
          <w:trHeight w:val="276" w:hRule="atLeast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Time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35.38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39.55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88.21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98.12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35.70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38.63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97.25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35.04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92.38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99.08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34.38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32.68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35.90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93.77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32.79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93.23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94.12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33.71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34.13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97.01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33.86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97.47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34.52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96.34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99.43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33.59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96.65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31.71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97.86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Morning</w:t>
      </w:r>
    </w:p>
    <w:tbl>
      <w:tblPr>
        <w:tblW w:w="10485" w:type="dxa"/>
        <w:jc w:val="left"/>
        <w:tblInd w:w="-436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350"/>
        <w:gridCol w:w="1080"/>
        <w:gridCol w:w="1170"/>
        <w:gridCol w:w="1080"/>
        <w:gridCol w:w="810"/>
        <w:gridCol w:w="1260"/>
        <w:gridCol w:w="1260"/>
        <w:gridCol w:w="1441"/>
        <w:gridCol w:w="1033"/>
      </w:tblGrid>
      <w:tr>
        <w:trPr>
          <w:trHeight w:val="1080" w:hRule="atLeas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28.67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31.96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29.38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31.53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92.67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98.78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28.22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89.76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97.16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30.42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30.69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99.13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95.40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29.94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30.27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98.91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96.93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29.85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99.84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97.39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30.29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29.43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97.17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95.81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30.39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95.48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95.50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28.61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91.42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92.75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31.26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28.20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90.20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92.84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30.60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29.43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96.18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94.84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99.97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Afternoon</w:t>
      </w:r>
    </w:p>
    <w:tbl>
      <w:tblPr>
        <w:tblW w:w="10260" w:type="dxa"/>
        <w:jc w:val="left"/>
        <w:tblInd w:w="-45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68"/>
        <w:gridCol w:w="902"/>
        <w:gridCol w:w="1078"/>
        <w:gridCol w:w="1261"/>
        <w:gridCol w:w="1081"/>
        <w:gridCol w:w="1263"/>
        <w:gridCol w:w="1077"/>
        <w:gridCol w:w="903"/>
        <w:gridCol w:w="1526"/>
      </w:tblGrid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32.31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98.42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92.55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34.53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34.57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99.89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99.46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35.33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36.35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97.11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98.26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34.97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38.17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90.86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34.44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40.02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83.81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3.53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34.97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40.95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82.89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34.91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38.17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90.67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35.15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37.25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94.01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34.39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36.35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94.30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35.18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35.46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99.22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98.68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35.14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34.57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98.37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98.80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35.44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33.69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95.06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97.96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36.05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91.04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96.30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35.17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38.63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90.17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34.61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91.04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99.69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34.41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36.80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93.05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33.60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35.90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93.15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96.68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33.45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95.33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96.21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33.23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34.13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97.30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95.53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31.80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33.25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95.42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90.83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31.22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32.39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96.25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88.80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32.02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90.66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91.58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33.08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86.00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95.05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3.50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33.94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40.48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80.72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3.65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36.88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43.33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82.50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94.13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3.80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42.17</w:t>
            </w:r>
          </w:p>
        </w:tc>
        <w:tc>
          <w:tcPr>
            <w:tcW w:w="126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90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90.31</w:t>
            </w:r>
          </w:p>
        </w:tc>
        <w:tc>
          <w:tcPr>
            <w:tcW w:w="1526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Night</w:t>
      </w:r>
    </w:p>
    <w:tbl>
      <w:tblPr>
        <w:tblW w:w="10410" w:type="dxa"/>
        <w:jc w:val="left"/>
        <w:tblInd w:w="-45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52"/>
        <w:gridCol w:w="1188"/>
        <w:gridCol w:w="899"/>
        <w:gridCol w:w="1349"/>
        <w:gridCol w:w="1082"/>
        <w:gridCol w:w="1260"/>
        <w:gridCol w:w="1259"/>
        <w:gridCol w:w="1083"/>
        <w:gridCol w:w="1437"/>
      </w:tblGrid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3.95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50.41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49.25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85.51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4.10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52.57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52.32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99.53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90.22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4.25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55.46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95.71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91.48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4.40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54.82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58.67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92.98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94.72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4.55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57.20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61.94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91.71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99.10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4.70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57.64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65.29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86.73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4.50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58.79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60.84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96.51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98.17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4.40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57.41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58.67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97.81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4.30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57.01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56.52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99.14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4.20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55.08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54.41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98.78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95.22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4.10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53.87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52.32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97.13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92.87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4.00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51.30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50.27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97.99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87.50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3.90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48.15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48.25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99.80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80.14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3.80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45.91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91.76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85.51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Overall day accuracy</w:t>
      </w:r>
    </w:p>
    <w:tbl>
      <w:tblPr>
        <w:tblW w:w="927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7"/>
        <w:gridCol w:w="2342"/>
        <w:gridCol w:w="2343"/>
        <w:gridCol w:w="2337"/>
      </w:tblGrid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Accuracy GA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Accuracy Ordinal</w:t>
            </w:r>
          </w:p>
        </w:tc>
      </w:tr>
      <w:tr>
        <w:trPr/>
        <w:tc>
          <w:tcPr>
            <w:tcW w:w="2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92.73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86.97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39.52</w:t>
            </w:r>
          </w:p>
        </w:tc>
      </w:tr>
      <w:tr>
        <w:trPr/>
        <w:tc>
          <w:tcPr>
            <w:tcW w:w="2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dawn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96.59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94.44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50.97</w:t>
            </w:r>
          </w:p>
        </w:tc>
      </w:tr>
      <w:tr>
        <w:trPr/>
        <w:tc>
          <w:tcPr>
            <w:tcW w:w="2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morning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95.79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94.94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39.91</w:t>
            </w:r>
          </w:p>
        </w:tc>
      </w:tr>
      <w:tr>
        <w:trPr/>
        <w:tc>
          <w:tcPr>
            <w:tcW w:w="2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afternoon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96.28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92.21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93.98</w:t>
            </w:r>
          </w:p>
        </w:tc>
      </w:tr>
      <w:tr>
        <w:trPr/>
        <w:tc>
          <w:tcPr>
            <w:tcW w:w="2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night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92.75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95.99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9.77</w:t>
            </w:r>
          </w:p>
        </w:tc>
      </w:tr>
      <w:tr>
        <w:trPr/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Average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94.828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92.91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46.83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t>Time Category Tables with optimal value, Heuristic accuracy and Ordinal encoding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3.80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4.20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4.00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3.90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3.80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3.70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3.60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3.55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3.50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3.53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3.95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4.55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4.70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4.50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4.30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4.20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w="9808" w:type="dxa"/>
        <w:jc w:val="left"/>
        <w:tblInd w:w="-3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3415"/>
        <w:gridCol w:w="3323"/>
        <w:gridCol w:w="3070"/>
      </w:tblGrid>
      <w:tr>
        <w:trPr>
          <w:trHeight w:val="276" w:hRule="atLeast"/>
        </w:trPr>
        <w:tc>
          <w:tcPr>
            <w:tcW w:w="3415" w:type="dxa"/>
            <w:tcBorders>
              <w:top w:val="single" w:sz="2" w:space="0" w:color="000000"/>
              <w:left w:val="single" w:sz="2" w:space="0" w:color="000000"/>
            </w:tcBorders>
            <w:shd w:fill="CCCCCC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Encoding approach</w:t>
            </w:r>
          </w:p>
        </w:tc>
        <w:tc>
          <w:tcPr>
            <w:tcW w:w="3323" w:type="dxa"/>
            <w:tcBorders>
              <w:top w:val="single" w:sz="2" w:space="0" w:color="000000"/>
            </w:tcBorders>
            <w:shd w:fill="CCCCCC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  <w:t>Accuracy</w:t>
            </w:r>
          </w:p>
        </w:tc>
        <w:tc>
          <w:tcPr>
            <w:tcW w:w="3070" w:type="dxa"/>
            <w:tcBorders>
              <w:top w:val="single" w:sz="2" w:space="0" w:color="000000"/>
              <w:right w:val="single" w:sz="2" w:space="0" w:color="000000"/>
            </w:tcBorders>
            <w:shd w:fill="CCCCCC" w:val="clear"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% </w:t>
            </w:r>
            <w:r>
              <w:rPr>
                <w:sz w:val="40"/>
                <w:szCs w:val="40"/>
              </w:rPr>
              <w:t>improve</w:t>
            </w:r>
          </w:p>
        </w:tc>
      </w:tr>
      <w:tr>
        <w:trPr>
          <w:trHeight w:val="276" w:hRule="atLeast"/>
        </w:trPr>
        <w:tc>
          <w:tcPr>
            <w:tcW w:w="3415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Ordinal</w:t>
            </w:r>
          </w:p>
        </w:tc>
        <w:tc>
          <w:tcPr>
            <w:tcW w:w="33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60.93</w:t>
            </w:r>
          </w:p>
        </w:tc>
        <w:tc>
          <w:tcPr>
            <w:tcW w:w="3070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2.00</w:t>
            </w:r>
          </w:p>
        </w:tc>
      </w:tr>
      <w:tr>
        <w:trPr>
          <w:trHeight w:val="276" w:hRule="atLeast"/>
        </w:trPr>
        <w:tc>
          <w:tcPr>
            <w:tcW w:w="3415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Heuristic</w:t>
            </w:r>
          </w:p>
        </w:tc>
        <w:tc>
          <w:tcPr>
            <w:tcW w:w="33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92.91</w:t>
            </w:r>
          </w:p>
        </w:tc>
        <w:tc>
          <w:tcPr>
            <w:tcW w:w="3070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2.00</w:t>
            </w:r>
          </w:p>
        </w:tc>
      </w:tr>
      <w:tr>
        <w:trPr>
          <w:trHeight w:val="276" w:hRule="atLeast"/>
        </w:trPr>
        <w:tc>
          <w:tcPr>
            <w:tcW w:w="3415" w:type="dxa"/>
            <w:tcBorders>
              <w:lef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</w:t>
            </w:r>
          </w:p>
        </w:tc>
        <w:tc>
          <w:tcPr>
            <w:tcW w:w="332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94.83</w:t>
            </w:r>
          </w:p>
        </w:tc>
        <w:tc>
          <w:tcPr>
            <w:tcW w:w="3070" w:type="dxa"/>
            <w:tcBorders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>
          <w:trHeight w:val="276" w:hRule="atLeast"/>
        </w:trPr>
        <w:tc>
          <w:tcPr>
            <w:tcW w:w="34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3323" w:type="dxa"/>
            <w:tcBorders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3070" w:type="dxa"/>
            <w:tcBorders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LibreOffice/7.3.7.2$Linux_X86_64 LibreOffice_project/30$Build-2</Application>
  <AppVersion>15.0000</AppVersion>
  <Pages>12</Pages>
  <Words>1055</Words>
  <Characters>4964</Characters>
  <CharactersWithSpaces>5034</CharactersWithSpaces>
  <Paragraphs>989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2023-08-03T11:41:00Z</dcterms:created>
  <dc:creator>Abuu Rumaysa</dc:creator>
  <dc:description/>
  <dc:language>en-US</dc:language>
  <cp:lastModifiedBy/>
  <dcterms:modified xsi:type="dcterms:W3CDTF">2023-08-11T13:06:38Z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