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lis-erd-v2"/>
    <w:p>
      <w:pPr>
        <w:pStyle w:val="Heading1"/>
      </w:pPr>
      <w:r>
        <w:t xml:space="preserve">BLIS ERD V2</w:t>
      </w:r>
    </w:p>
    <w:bookmarkEnd w:id="20"/>
    <w:bookmarkStart w:id="22" w:name="bellaflor-logistics-intelligence-system"/>
    <w:p>
      <w:pPr>
        <w:pStyle w:val="Heading1"/>
      </w:pPr>
      <w:r>
        <w:t xml:space="preserve">Bellaflor Logistics Intelligence System</w:t>
      </w:r>
    </w:p>
    <w:bookmarkStart w:id="21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Definir la estructura de entidades y relaciones que soportan toda la operación logística, comercial y regulatoria de Bellaflor Group.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módulo-seguridad"/>
    <w:p>
      <w:pPr>
        <w:pStyle w:val="Heading1"/>
      </w:pPr>
      <w:r>
        <w:t xml:space="preserve">Módulo Seguridad</w:t>
      </w:r>
    </w:p>
    <w:p>
      <w:pPr>
        <w:pStyle w:val="FirstParagraph"/>
      </w:pPr>
      <w:r>
        <w:t xml:space="preserve">ROLES</w:t>
      </w:r>
    </w:p>
    <w:p>
      <w:pPr>
        <w:pStyle w:val="Compact"/>
        <w:numPr>
          <w:ilvl w:val="0"/>
          <w:numId w:val="1001"/>
        </w:numPr>
      </w:pPr>
      <w:r>
        <w:t xml:space="preserve">id</w:t>
      </w:r>
    </w:p>
    <w:p>
      <w:pPr>
        <w:pStyle w:val="Compact"/>
        <w:numPr>
          <w:ilvl w:val="0"/>
          <w:numId w:val="1001"/>
        </w:numPr>
      </w:pPr>
      <w:r>
        <w:t xml:space="preserve">name</w:t>
      </w:r>
    </w:p>
    <w:p>
      <w:pPr>
        <w:pStyle w:val="Compact"/>
        <w:numPr>
          <w:ilvl w:val="0"/>
          <w:numId w:val="1001"/>
        </w:numPr>
      </w:pPr>
      <w:r>
        <w:t xml:space="preserve">description</w:t>
      </w:r>
    </w:p>
    <w:p>
      <w:pPr>
        <w:pStyle w:val="FirstParagraph"/>
      </w:pPr>
      <w:r>
        <w:t xml:space="preserve">USERS</w:t>
      </w:r>
    </w:p>
    <w:p>
      <w:pPr>
        <w:pStyle w:val="Compact"/>
        <w:numPr>
          <w:ilvl w:val="0"/>
          <w:numId w:val="1002"/>
        </w:numPr>
      </w:pPr>
      <w:r>
        <w:t xml:space="preserve">id</w:t>
      </w:r>
    </w:p>
    <w:p>
      <w:pPr>
        <w:pStyle w:val="Compact"/>
        <w:numPr>
          <w:ilvl w:val="0"/>
          <w:numId w:val="1002"/>
        </w:numPr>
      </w:pPr>
      <w:r>
        <w:t xml:space="preserve">role_id</w:t>
      </w:r>
    </w:p>
    <w:p>
      <w:pPr>
        <w:pStyle w:val="Compact"/>
        <w:numPr>
          <w:ilvl w:val="0"/>
          <w:numId w:val="1002"/>
        </w:numPr>
      </w:pPr>
      <w:r>
        <w:t xml:space="preserve">full_name</w:t>
      </w:r>
    </w:p>
    <w:p>
      <w:pPr>
        <w:pStyle w:val="Compact"/>
        <w:numPr>
          <w:ilvl w:val="0"/>
          <w:numId w:val="1002"/>
        </w:numPr>
      </w:pPr>
      <w:r>
        <w:t xml:space="preserve">email</w:t>
      </w:r>
    </w:p>
    <w:p>
      <w:pPr>
        <w:pStyle w:val="FirstParagraph"/>
      </w:pPr>
      <w:r>
        <w:t xml:space="preserve">Relación:</w:t>
      </w:r>
    </w:p>
    <w:p>
      <w:pPr>
        <w:pStyle w:val="BodyText"/>
      </w:pPr>
      <w:r>
        <w:t xml:space="preserve">ROLE 1:N USERS</w:t>
      </w:r>
    </w:p>
    <w:p>
      <w:r>
        <w:pict>
          <v:rect style="width:0;height:1.5pt" o:hralign="center" o:hrstd="t" o:hr="t"/>
        </w:pict>
      </w:r>
    </w:p>
    <w:bookmarkEnd w:id="23"/>
    <w:bookmarkStart w:id="24" w:name="módulo-geografía"/>
    <w:p>
      <w:pPr>
        <w:pStyle w:val="Heading1"/>
      </w:pPr>
      <w:r>
        <w:t xml:space="preserve">Módulo Geografía</w:t>
      </w:r>
    </w:p>
    <w:p>
      <w:pPr>
        <w:pStyle w:val="FirstParagraph"/>
      </w:pPr>
      <w:r>
        <w:t xml:space="preserve">MARKETS</w:t>
      </w:r>
    </w:p>
    <w:p>
      <w:pPr>
        <w:pStyle w:val="Compact"/>
        <w:numPr>
          <w:ilvl w:val="0"/>
          <w:numId w:val="1003"/>
        </w:numPr>
      </w:pPr>
      <w:r>
        <w:t xml:space="preserve">USA</w:t>
      </w:r>
    </w:p>
    <w:p>
      <w:pPr>
        <w:pStyle w:val="Compact"/>
        <w:numPr>
          <w:ilvl w:val="0"/>
          <w:numId w:val="1003"/>
        </w:numPr>
      </w:pPr>
      <w:r>
        <w:t xml:space="preserve">EUROPE</w:t>
      </w:r>
    </w:p>
    <w:p>
      <w:pPr>
        <w:pStyle w:val="Compact"/>
        <w:numPr>
          <w:ilvl w:val="0"/>
          <w:numId w:val="1003"/>
        </w:numPr>
      </w:pPr>
      <w:r>
        <w:t xml:space="preserve">CANADA</w:t>
      </w:r>
    </w:p>
    <w:p>
      <w:pPr>
        <w:pStyle w:val="FirstParagraph"/>
      </w:pPr>
      <w:r>
        <w:t xml:space="preserve">COUNTRIES</w:t>
      </w:r>
    </w:p>
    <w:p>
      <w:pPr>
        <w:pStyle w:val="Compact"/>
        <w:numPr>
          <w:ilvl w:val="0"/>
          <w:numId w:val="1004"/>
        </w:numPr>
      </w:pPr>
      <w:r>
        <w:t xml:space="preserve">market_id</w:t>
      </w:r>
    </w:p>
    <w:p>
      <w:pPr>
        <w:pStyle w:val="Compact"/>
        <w:numPr>
          <w:ilvl w:val="0"/>
          <w:numId w:val="1004"/>
        </w:numPr>
      </w:pPr>
      <w:r>
        <w:t xml:space="preserve">name</w:t>
      </w:r>
    </w:p>
    <w:p>
      <w:pPr>
        <w:pStyle w:val="Compact"/>
        <w:numPr>
          <w:ilvl w:val="0"/>
          <w:numId w:val="1004"/>
        </w:numPr>
      </w:pPr>
      <w:r>
        <w:t xml:space="preserve">iso_code</w:t>
      </w:r>
    </w:p>
    <w:p>
      <w:pPr>
        <w:pStyle w:val="FirstParagraph"/>
      </w:pPr>
      <w:r>
        <w:t xml:space="preserve">CURRENCIES</w:t>
      </w:r>
    </w:p>
    <w:p>
      <w:pPr>
        <w:pStyle w:val="Compact"/>
        <w:numPr>
          <w:ilvl w:val="0"/>
          <w:numId w:val="1005"/>
        </w:numPr>
      </w:pPr>
      <w:r>
        <w:t xml:space="preserve">USD</w:t>
      </w:r>
    </w:p>
    <w:p>
      <w:pPr>
        <w:pStyle w:val="Compact"/>
        <w:numPr>
          <w:ilvl w:val="0"/>
          <w:numId w:val="1005"/>
        </w:numPr>
      </w:pPr>
      <w:r>
        <w:t xml:space="preserve">EUR</w:t>
      </w:r>
    </w:p>
    <w:p>
      <w:pPr>
        <w:pStyle w:val="FirstParagraph"/>
      </w:pPr>
      <w:r>
        <w:t xml:space="preserve">AIRPORTS</w:t>
      </w:r>
    </w:p>
    <w:p>
      <w:pPr>
        <w:pStyle w:val="Compact"/>
        <w:numPr>
          <w:ilvl w:val="0"/>
          <w:numId w:val="1006"/>
        </w:numPr>
      </w:pPr>
      <w:r>
        <w:t xml:space="preserve">country_id</w:t>
      </w:r>
    </w:p>
    <w:p>
      <w:pPr>
        <w:pStyle w:val="Compact"/>
        <w:numPr>
          <w:ilvl w:val="0"/>
          <w:numId w:val="1006"/>
        </w:numPr>
      </w:pPr>
      <w:r>
        <w:t xml:space="preserve">iata_code</w:t>
      </w:r>
    </w:p>
    <w:p>
      <w:pPr>
        <w:pStyle w:val="Compact"/>
        <w:numPr>
          <w:ilvl w:val="0"/>
          <w:numId w:val="1006"/>
        </w:numPr>
      </w:pPr>
      <w:r>
        <w:t xml:space="preserve">airport_name</w:t>
      </w:r>
    </w:p>
    <w:p>
      <w:pPr>
        <w:pStyle w:val="FirstParagraph"/>
      </w:pPr>
      <w:r>
        <w:t xml:space="preserve">Relaciones:</w:t>
      </w:r>
    </w:p>
    <w:p>
      <w:pPr>
        <w:pStyle w:val="BodyText"/>
      </w:pPr>
      <w:r>
        <w:t xml:space="preserve">MARKET 1:N COUNTRIES</w:t>
      </w:r>
    </w:p>
    <w:p>
      <w:pPr>
        <w:pStyle w:val="BodyText"/>
      </w:pPr>
      <w:r>
        <w:t xml:space="preserve">COUNTRY 1:N AIRPORTS</w:t>
      </w:r>
    </w:p>
    <w:p>
      <w:pPr>
        <w:pStyle w:val="BodyText"/>
      </w:pPr>
      <w:r>
        <w:t xml:space="preserve">COUNTRY 1:N CURRENCIES</w:t>
      </w:r>
    </w:p>
    <w:p>
      <w:r>
        <w:pict>
          <v:rect style="width:0;height:1.5pt" o:hralign="center" o:hrstd="t" o:hr="t"/>
        </w:pict>
      </w:r>
    </w:p>
    <w:bookmarkEnd w:id="24"/>
    <w:bookmarkStart w:id="25" w:name="módulo-comercial"/>
    <w:p>
      <w:pPr>
        <w:pStyle w:val="Heading1"/>
      </w:pPr>
      <w:r>
        <w:t xml:space="preserve">Módulo Comercial</w:t>
      </w:r>
    </w:p>
    <w:p>
      <w:pPr>
        <w:pStyle w:val="FirstParagraph"/>
      </w:pPr>
      <w:r>
        <w:t xml:space="preserve">CUSTOMERS</w:t>
      </w:r>
    </w:p>
    <w:p>
      <w:pPr>
        <w:pStyle w:val="Compact"/>
        <w:numPr>
          <w:ilvl w:val="0"/>
          <w:numId w:val="1007"/>
        </w:numPr>
      </w:pPr>
      <w:r>
        <w:t xml:space="preserve">customer_code</w:t>
      </w:r>
    </w:p>
    <w:p>
      <w:pPr>
        <w:pStyle w:val="Compact"/>
        <w:numPr>
          <w:ilvl w:val="0"/>
          <w:numId w:val="1007"/>
        </w:numPr>
      </w:pPr>
      <w:r>
        <w:t xml:space="preserve">customer_name</w:t>
      </w:r>
    </w:p>
    <w:p>
      <w:pPr>
        <w:pStyle w:val="FirstParagraph"/>
      </w:pPr>
      <w:r>
        <w:t xml:space="preserve">DISTRIBUTION_CENTERS</w:t>
      </w:r>
    </w:p>
    <w:p>
      <w:pPr>
        <w:pStyle w:val="Compact"/>
        <w:numPr>
          <w:ilvl w:val="0"/>
          <w:numId w:val="1008"/>
        </w:numPr>
      </w:pPr>
      <w:r>
        <w:t xml:space="preserve">customer_id</w:t>
      </w:r>
    </w:p>
    <w:p>
      <w:pPr>
        <w:pStyle w:val="Compact"/>
        <w:numPr>
          <w:ilvl w:val="0"/>
          <w:numId w:val="1008"/>
        </w:numPr>
      </w:pPr>
      <w:r>
        <w:t xml:space="preserve">dc_name</w:t>
      </w:r>
    </w:p>
    <w:p>
      <w:pPr>
        <w:pStyle w:val="Compact"/>
        <w:numPr>
          <w:ilvl w:val="0"/>
          <w:numId w:val="1008"/>
        </w:numPr>
      </w:pPr>
      <w:r>
        <w:t xml:space="preserve">city</w:t>
      </w:r>
    </w:p>
    <w:p>
      <w:pPr>
        <w:pStyle w:val="Compact"/>
        <w:numPr>
          <w:ilvl w:val="0"/>
          <w:numId w:val="1008"/>
        </w:numPr>
      </w:pPr>
      <w:r>
        <w:t xml:space="preserve">state</w:t>
      </w:r>
    </w:p>
    <w:p>
      <w:pPr>
        <w:pStyle w:val="FirstParagraph"/>
      </w:pPr>
      <w:r>
        <w:t xml:space="preserve">Relación:</w:t>
      </w:r>
    </w:p>
    <w:p>
      <w:pPr>
        <w:pStyle w:val="BodyText"/>
      </w:pPr>
      <w:r>
        <w:t xml:space="preserve">CUSTOMER 1:N DISTRIBUTION_CENTERS</w:t>
      </w:r>
    </w:p>
    <w:p>
      <w:r>
        <w:pict>
          <v:rect style="width:0;height:1.5pt" o:hralign="center" o:hrstd="t" o:hr="t"/>
        </w:pict>
      </w:r>
    </w:p>
    <w:bookmarkEnd w:id="25"/>
    <w:bookmarkStart w:id="26" w:name="módulo-proveedores"/>
    <w:p>
      <w:pPr>
        <w:pStyle w:val="Heading1"/>
      </w:pPr>
      <w:r>
        <w:t xml:space="preserve">Módulo Proveedores</w:t>
      </w:r>
    </w:p>
    <w:p>
      <w:pPr>
        <w:pStyle w:val="FirstParagraph"/>
      </w:pPr>
      <w:r>
        <w:t xml:space="preserve">PROVIDERS</w:t>
      </w:r>
    </w:p>
    <w:p>
      <w:pPr>
        <w:pStyle w:val="Compact"/>
        <w:numPr>
          <w:ilvl w:val="0"/>
          <w:numId w:val="1009"/>
        </w:numPr>
      </w:pPr>
      <w:r>
        <w:t xml:space="preserve">provider_name</w:t>
      </w:r>
    </w:p>
    <w:p>
      <w:pPr>
        <w:pStyle w:val="FirstParagraph"/>
      </w:pPr>
      <w:r>
        <w:t xml:space="preserve">PROVIDER_SERVICES</w:t>
      </w:r>
    </w:p>
    <w:p>
      <w:pPr>
        <w:pStyle w:val="Compact"/>
        <w:numPr>
          <w:ilvl w:val="0"/>
          <w:numId w:val="1010"/>
        </w:numPr>
      </w:pPr>
      <w:r>
        <w:t xml:space="preserve">provider_id</w:t>
      </w:r>
    </w:p>
    <w:p>
      <w:pPr>
        <w:pStyle w:val="Compact"/>
        <w:numPr>
          <w:ilvl w:val="0"/>
          <w:numId w:val="1010"/>
        </w:numPr>
      </w:pPr>
      <w:r>
        <w:t xml:space="preserve">service_type</w:t>
      </w:r>
    </w:p>
    <w:p>
      <w:pPr>
        <w:pStyle w:val="FirstParagraph"/>
      </w:pPr>
      <w:r>
        <w:t xml:space="preserve">Relación:</w:t>
      </w:r>
    </w:p>
    <w:p>
      <w:pPr>
        <w:pStyle w:val="BodyText"/>
      </w:pPr>
      <w:r>
        <w:t xml:space="preserve">PROVIDER 1:N PROVIDER_SERVICES</w:t>
      </w:r>
    </w:p>
    <w:p>
      <w:r>
        <w:pict>
          <v:rect style="width:0;height:1.5pt" o:hralign="center" o:hrstd="t" o:hr="t"/>
        </w:pict>
      </w:r>
    </w:p>
    <w:bookmarkEnd w:id="26"/>
    <w:bookmarkStart w:id="27" w:name="módulo-aerolíneas"/>
    <w:p>
      <w:pPr>
        <w:pStyle w:val="Heading1"/>
      </w:pPr>
      <w:r>
        <w:t xml:space="preserve">Módulo Aerolíneas</w:t>
      </w:r>
    </w:p>
    <w:p>
      <w:pPr>
        <w:pStyle w:val="FirstParagraph"/>
      </w:pPr>
      <w:r>
        <w:t xml:space="preserve">AIRLINES</w:t>
      </w:r>
    </w:p>
    <w:p>
      <w:pPr>
        <w:pStyle w:val="Compact"/>
        <w:numPr>
          <w:ilvl w:val="0"/>
          <w:numId w:val="1011"/>
        </w:numPr>
      </w:pPr>
      <w:r>
        <w:t xml:space="preserve">airline_name</w:t>
      </w:r>
    </w:p>
    <w:p>
      <w:pPr>
        <w:pStyle w:val="FirstParagraph"/>
      </w:pPr>
      <w:r>
        <w:t xml:space="preserve">FREIGHT_RATES</w:t>
      </w:r>
    </w:p>
    <w:p>
      <w:pPr>
        <w:pStyle w:val="Compact"/>
        <w:numPr>
          <w:ilvl w:val="0"/>
          <w:numId w:val="1012"/>
        </w:numPr>
      </w:pPr>
      <w:r>
        <w:t xml:space="preserve">airline_id</w:t>
      </w:r>
    </w:p>
    <w:p>
      <w:pPr>
        <w:pStyle w:val="Compact"/>
        <w:numPr>
          <w:ilvl w:val="0"/>
          <w:numId w:val="1012"/>
        </w:numPr>
      </w:pPr>
      <w:r>
        <w:t xml:space="preserve">route_id</w:t>
      </w:r>
    </w:p>
    <w:p>
      <w:pPr>
        <w:pStyle w:val="Compact"/>
        <w:numPr>
          <w:ilvl w:val="0"/>
          <w:numId w:val="1012"/>
        </w:numPr>
      </w:pPr>
      <w:r>
        <w:t xml:space="preserve">currency_id</w:t>
      </w:r>
    </w:p>
    <w:p>
      <w:pPr>
        <w:pStyle w:val="FirstParagraph"/>
      </w:pPr>
      <w:r>
        <w:t xml:space="preserve">Relación:</w:t>
      </w:r>
    </w:p>
    <w:p>
      <w:pPr>
        <w:pStyle w:val="BodyText"/>
      </w:pPr>
      <w:r>
        <w:t xml:space="preserve">AIRLINE 1:N FREIGHT_RATES</w:t>
      </w:r>
    </w:p>
    <w:p>
      <w:r>
        <w:pict>
          <v:rect style="width:0;height:1.5pt" o:hralign="center" o:hrstd="t" o:hr="t"/>
        </w:pict>
      </w:r>
    </w:p>
    <w:bookmarkEnd w:id="27"/>
    <w:bookmarkStart w:id="28" w:name="módulo-productos"/>
    <w:p>
      <w:pPr>
        <w:pStyle w:val="Heading1"/>
      </w:pPr>
      <w:r>
        <w:t xml:space="preserve">Módulo Productos</w:t>
      </w:r>
    </w:p>
    <w:p>
      <w:pPr>
        <w:pStyle w:val="FirstParagraph"/>
      </w:pPr>
      <w:r>
        <w:t xml:space="preserve">PRODUCT_CATEGORIES</w:t>
      </w:r>
    </w:p>
    <w:p>
      <w:pPr>
        <w:pStyle w:val="BodyText"/>
      </w:pPr>
      <w:r>
        <w:t xml:space="preserve">VARIETIES</w:t>
      </w:r>
    </w:p>
    <w:p>
      <w:pPr>
        <w:pStyle w:val="BodyText"/>
      </w:pPr>
      <w:r>
        <w:t xml:space="preserve">PRODUCT_SIZES</w:t>
      </w:r>
    </w:p>
    <w:p>
      <w:pPr>
        <w:pStyle w:val="BodyText"/>
      </w:pPr>
      <w:r>
        <w:t xml:space="preserve">PACKAGING_CONFIGS</w:t>
      </w:r>
    </w:p>
    <w:p>
      <w:pPr>
        <w:pStyle w:val="BodyText"/>
      </w:pPr>
      <w:r>
        <w:t xml:space="preserve">BOX_TYPES</w:t>
      </w:r>
    </w:p>
    <w:p>
      <w:pPr>
        <w:pStyle w:val="BodyText"/>
      </w:pPr>
      <w:r>
        <w:t xml:space="preserve">Relaciones:</w:t>
      </w:r>
    </w:p>
    <w:p>
      <w:pPr>
        <w:pStyle w:val="BodyText"/>
      </w:pPr>
      <w:r>
        <w:t xml:space="preserve">CATEGORY 1:N VARIETIES</w:t>
      </w:r>
    </w:p>
    <w:p>
      <w:pPr>
        <w:pStyle w:val="BodyText"/>
      </w:pPr>
      <w:r>
        <w:t xml:space="preserve">VARIETY 1:N PRODUCT_SIZES</w:t>
      </w:r>
    </w:p>
    <w:p>
      <w:pPr>
        <w:pStyle w:val="BodyText"/>
      </w:pPr>
      <w:r>
        <w:t xml:space="preserve">PRODUCT_SIZE 1:N PACKAGING_CONFIGS</w:t>
      </w:r>
    </w:p>
    <w:p>
      <w:pPr>
        <w:pStyle w:val="BodyText"/>
      </w:pPr>
      <w:r>
        <w:t xml:space="preserve">BOX_TYPE 1:N PACKAGING_CONFIGS</w:t>
      </w:r>
    </w:p>
    <w:p>
      <w:r>
        <w:pict>
          <v:rect style="width:0;height:1.5pt" o:hralign="center" o:hrstd="t" o:hr="t"/>
        </w:pict>
      </w:r>
    </w:p>
    <w:bookmarkEnd w:id="28"/>
    <w:bookmarkStart w:id="29" w:name="módulo-costos"/>
    <w:p>
      <w:pPr>
        <w:pStyle w:val="Heading1"/>
      </w:pPr>
      <w:r>
        <w:t xml:space="preserve">Módulo Costos</w:t>
      </w:r>
    </w:p>
    <w:p>
      <w:pPr>
        <w:pStyle w:val="FirstParagraph"/>
      </w:pPr>
      <w:r>
        <w:t xml:space="preserve">COST_COMPONENTS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3"/>
        </w:numPr>
      </w:pPr>
      <w:r>
        <w:t xml:space="preserve">AIR_FREIGHT</w:t>
      </w:r>
    </w:p>
    <w:p>
      <w:pPr>
        <w:pStyle w:val="Compact"/>
        <w:numPr>
          <w:ilvl w:val="0"/>
          <w:numId w:val="1013"/>
        </w:numPr>
      </w:pPr>
      <w:r>
        <w:t xml:space="preserve">FUEL</w:t>
      </w:r>
    </w:p>
    <w:p>
      <w:pPr>
        <w:pStyle w:val="Compact"/>
        <w:numPr>
          <w:ilvl w:val="0"/>
          <w:numId w:val="1013"/>
        </w:numPr>
      </w:pPr>
      <w:r>
        <w:t xml:space="preserve">DUTY</w:t>
      </w:r>
    </w:p>
    <w:p>
      <w:pPr>
        <w:pStyle w:val="Compact"/>
        <w:numPr>
          <w:ilvl w:val="0"/>
          <w:numId w:val="1013"/>
        </w:numPr>
      </w:pPr>
      <w:r>
        <w:t xml:space="preserve">VAT</w:t>
      </w:r>
    </w:p>
    <w:p>
      <w:pPr>
        <w:pStyle w:val="Compact"/>
        <w:numPr>
          <w:ilvl w:val="0"/>
          <w:numId w:val="1013"/>
        </w:numPr>
      </w:pPr>
      <w:r>
        <w:t xml:space="preserve">USDA</w:t>
      </w:r>
    </w:p>
    <w:p>
      <w:pPr>
        <w:pStyle w:val="Compact"/>
        <w:numPr>
          <w:ilvl w:val="0"/>
          <w:numId w:val="1013"/>
        </w:numPr>
      </w:pPr>
      <w:r>
        <w:t xml:space="preserve">DELIVERY</w:t>
      </w:r>
    </w:p>
    <w:p>
      <w:pPr>
        <w:pStyle w:val="FirstParagraph"/>
      </w:pPr>
      <w:r>
        <w:t xml:space="preserve">INCOTERMS</w:t>
      </w:r>
    </w:p>
    <w:p>
      <w:pPr>
        <w:pStyle w:val="Compact"/>
        <w:numPr>
          <w:ilvl w:val="0"/>
          <w:numId w:val="1014"/>
        </w:numPr>
      </w:pPr>
      <w:r>
        <w:t xml:space="preserve">FOB</w:t>
      </w:r>
    </w:p>
    <w:p>
      <w:pPr>
        <w:pStyle w:val="Compact"/>
        <w:numPr>
          <w:ilvl w:val="0"/>
          <w:numId w:val="1014"/>
        </w:numPr>
      </w:pPr>
      <w:r>
        <w:t xml:space="preserve">CIF</w:t>
      </w:r>
    </w:p>
    <w:p>
      <w:pPr>
        <w:pStyle w:val="Compact"/>
        <w:numPr>
          <w:ilvl w:val="0"/>
          <w:numId w:val="1014"/>
        </w:numPr>
      </w:pPr>
      <w:r>
        <w:t xml:space="preserve">DAP</w:t>
      </w:r>
    </w:p>
    <w:p>
      <w:pPr>
        <w:pStyle w:val="Compact"/>
        <w:numPr>
          <w:ilvl w:val="0"/>
          <w:numId w:val="1014"/>
        </w:numPr>
      </w:pPr>
      <w:r>
        <w:t xml:space="preserve">DDP</w:t>
      </w:r>
    </w:p>
    <w:p>
      <w:pPr>
        <w:pStyle w:val="FirstParagraph"/>
      </w:pPr>
      <w:r>
        <w:t xml:space="preserve">INCOTERM_COST_COMPONENTS</w:t>
      </w:r>
    </w:p>
    <w:p>
      <w:pPr>
        <w:pStyle w:val="BodyText"/>
      </w:pPr>
      <w:r>
        <w:t xml:space="preserve">Relación:</w:t>
      </w:r>
    </w:p>
    <w:p>
      <w:pPr>
        <w:pStyle w:val="BodyText"/>
      </w:pPr>
      <w:r>
        <w:t xml:space="preserve">INCOTERM N:M COST_COMPONENTS</w:t>
      </w:r>
    </w:p>
    <w:p>
      <w:r>
        <w:pict>
          <v:rect style="width:0;height:1.5pt" o:hralign="center" o:hrstd="t" o:hr="t"/>
        </w:pict>
      </w:r>
    </w:p>
    <w:bookmarkEnd w:id="29"/>
    <w:bookmarkStart w:id="30" w:name="módulo-logístico"/>
    <w:p>
      <w:pPr>
        <w:pStyle w:val="Heading1"/>
      </w:pPr>
      <w:r>
        <w:t xml:space="preserve">Módulo Logístico</w:t>
      </w:r>
    </w:p>
    <w:p>
      <w:pPr>
        <w:pStyle w:val="FirstParagraph"/>
      </w:pPr>
      <w:r>
        <w:t xml:space="preserve">ROUTES</w:t>
      </w:r>
    </w:p>
    <w:p>
      <w:pPr>
        <w:pStyle w:val="Compact"/>
        <w:numPr>
          <w:ilvl w:val="0"/>
          <w:numId w:val="1015"/>
        </w:numPr>
      </w:pPr>
      <w:r>
        <w:t xml:space="preserve">origin_airport_id</w:t>
      </w:r>
    </w:p>
    <w:p>
      <w:pPr>
        <w:pStyle w:val="Compact"/>
        <w:numPr>
          <w:ilvl w:val="0"/>
          <w:numId w:val="1015"/>
        </w:numPr>
      </w:pPr>
      <w:r>
        <w:t xml:space="preserve">destination_airport_id</w:t>
      </w:r>
    </w:p>
    <w:p>
      <w:pPr>
        <w:pStyle w:val="FirstParagraph"/>
      </w:pPr>
      <w:r>
        <w:t xml:space="preserve">TRANSIT_TIMES</w:t>
      </w:r>
    </w:p>
    <w:p>
      <w:pPr>
        <w:pStyle w:val="Compact"/>
        <w:numPr>
          <w:ilvl w:val="0"/>
          <w:numId w:val="1016"/>
        </w:numPr>
      </w:pPr>
      <w:r>
        <w:t xml:space="preserve">route_id</w:t>
      </w:r>
    </w:p>
    <w:p>
      <w:pPr>
        <w:pStyle w:val="Compact"/>
        <w:numPr>
          <w:ilvl w:val="0"/>
          <w:numId w:val="1016"/>
        </w:numPr>
      </w:pPr>
      <w:r>
        <w:t xml:space="preserve">provider_id</w:t>
      </w:r>
    </w:p>
    <w:p>
      <w:pPr>
        <w:pStyle w:val="FirstParagraph"/>
      </w:pPr>
      <w:r>
        <w:t xml:space="preserve">GROUND_RATES</w:t>
      </w:r>
    </w:p>
    <w:p>
      <w:pPr>
        <w:pStyle w:val="Compact"/>
        <w:numPr>
          <w:ilvl w:val="0"/>
          <w:numId w:val="1017"/>
        </w:numPr>
      </w:pPr>
      <w:r>
        <w:t xml:space="preserve">provider_id</w:t>
      </w:r>
    </w:p>
    <w:p>
      <w:pPr>
        <w:pStyle w:val="Compact"/>
        <w:numPr>
          <w:ilvl w:val="0"/>
          <w:numId w:val="1017"/>
        </w:numPr>
      </w:pPr>
      <w:r>
        <w:t xml:space="preserve">distribution_center_id</w:t>
      </w:r>
    </w:p>
    <w:p>
      <w:pPr>
        <w:pStyle w:val="FirstParagraph"/>
      </w:pPr>
      <w:r>
        <w:t xml:space="preserve">REGULATORY_COSTS</w:t>
      </w:r>
    </w:p>
    <w:p>
      <w:pPr>
        <w:pStyle w:val="Compact"/>
        <w:numPr>
          <w:ilvl w:val="0"/>
          <w:numId w:val="1018"/>
        </w:numPr>
      </w:pPr>
      <w:r>
        <w:t xml:space="preserve">country_id</w:t>
      </w:r>
    </w:p>
    <w:p>
      <w:pPr>
        <w:pStyle w:val="Compact"/>
        <w:numPr>
          <w:ilvl w:val="0"/>
          <w:numId w:val="1018"/>
        </w:numPr>
      </w:pPr>
      <w:r>
        <w:t xml:space="preserve">airport_id</w:t>
      </w:r>
    </w:p>
    <w:p>
      <w:pPr>
        <w:pStyle w:val="Compact"/>
        <w:numPr>
          <w:ilvl w:val="0"/>
          <w:numId w:val="1018"/>
        </w:numPr>
      </w:pPr>
      <w:r>
        <w:t xml:space="preserve">cost_component_id</w:t>
      </w:r>
    </w:p>
    <w:p>
      <w:pPr>
        <w:pStyle w:val="FirstParagraph"/>
      </w:pPr>
      <w:r>
        <w:t xml:space="preserve">Relaciones:</w:t>
      </w:r>
    </w:p>
    <w:p>
      <w:pPr>
        <w:pStyle w:val="BodyText"/>
      </w:pPr>
      <w:r>
        <w:t xml:space="preserve">ROUTE 1:N TRANSIT_TIMES</w:t>
      </w:r>
    </w:p>
    <w:p>
      <w:pPr>
        <w:pStyle w:val="BodyText"/>
      </w:pPr>
      <w:r>
        <w:t xml:space="preserve">COUNTRY 1:N REGULATORY_COSTS</w:t>
      </w:r>
    </w:p>
    <w:p>
      <w:pPr>
        <w:pStyle w:val="BodyText"/>
      </w:pPr>
      <w:r>
        <w:t xml:space="preserve">AIRPORT 1:N REGULATORY_COSTS</w:t>
      </w:r>
    </w:p>
    <w:p>
      <w:pPr>
        <w:pStyle w:val="BodyText"/>
      </w:pPr>
      <w:r>
        <w:t xml:space="preserve">COST_COMPONENT 1:N REGULATORY_COSTS</w:t>
      </w:r>
    </w:p>
    <w:p>
      <w:r>
        <w:pict>
          <v:rect style="width:0;height:1.5pt" o:hralign="center" o:hrstd="t" o:hr="t"/>
        </w:pict>
      </w:r>
    </w:p>
    <w:bookmarkEnd w:id="30"/>
    <w:bookmarkStart w:id="31" w:name="módulo-cotizaciones"/>
    <w:p>
      <w:pPr>
        <w:pStyle w:val="Heading1"/>
      </w:pPr>
      <w:r>
        <w:t xml:space="preserve">Módulo Cotizaciones</w:t>
      </w:r>
    </w:p>
    <w:p>
      <w:pPr>
        <w:pStyle w:val="FirstParagraph"/>
      </w:pPr>
      <w:r>
        <w:t xml:space="preserve">QUOTES</w:t>
      </w:r>
    </w:p>
    <w:p>
      <w:pPr>
        <w:pStyle w:val="Compact"/>
        <w:numPr>
          <w:ilvl w:val="0"/>
          <w:numId w:val="1019"/>
        </w:numPr>
      </w:pPr>
      <w:r>
        <w:t xml:space="preserve">customer_id</w:t>
      </w:r>
    </w:p>
    <w:p>
      <w:pPr>
        <w:pStyle w:val="Compact"/>
        <w:numPr>
          <w:ilvl w:val="0"/>
          <w:numId w:val="1019"/>
        </w:numPr>
      </w:pPr>
      <w:r>
        <w:t xml:space="preserve">distribution_center_id</w:t>
      </w:r>
    </w:p>
    <w:p>
      <w:pPr>
        <w:pStyle w:val="Compact"/>
        <w:numPr>
          <w:ilvl w:val="0"/>
          <w:numId w:val="1019"/>
        </w:numPr>
      </w:pPr>
      <w:r>
        <w:t xml:space="preserve">route_id</w:t>
      </w:r>
    </w:p>
    <w:p>
      <w:pPr>
        <w:pStyle w:val="Compact"/>
        <w:numPr>
          <w:ilvl w:val="0"/>
          <w:numId w:val="1019"/>
        </w:numPr>
      </w:pPr>
      <w:r>
        <w:t xml:space="preserve">airline_id</w:t>
      </w:r>
    </w:p>
    <w:p>
      <w:pPr>
        <w:pStyle w:val="Compact"/>
        <w:numPr>
          <w:ilvl w:val="0"/>
          <w:numId w:val="1019"/>
        </w:numPr>
      </w:pPr>
      <w:r>
        <w:t xml:space="preserve">incoterm_id</w:t>
      </w:r>
    </w:p>
    <w:p>
      <w:pPr>
        <w:pStyle w:val="FirstParagraph"/>
      </w:pPr>
      <w:r>
        <w:t xml:space="preserve">QUOTE_DETAILS</w:t>
      </w:r>
    </w:p>
    <w:p>
      <w:pPr>
        <w:pStyle w:val="Compact"/>
        <w:numPr>
          <w:ilvl w:val="0"/>
          <w:numId w:val="1020"/>
        </w:numPr>
      </w:pPr>
      <w:r>
        <w:t xml:space="preserve">quote_id</w:t>
      </w:r>
    </w:p>
    <w:p>
      <w:pPr>
        <w:pStyle w:val="Compact"/>
        <w:numPr>
          <w:ilvl w:val="0"/>
          <w:numId w:val="1020"/>
        </w:numPr>
      </w:pPr>
      <w:r>
        <w:t xml:space="preserve">variety_id</w:t>
      </w:r>
    </w:p>
    <w:p>
      <w:pPr>
        <w:pStyle w:val="Compact"/>
        <w:numPr>
          <w:ilvl w:val="0"/>
          <w:numId w:val="1020"/>
        </w:numPr>
      </w:pPr>
      <w:r>
        <w:t xml:space="preserve">product_size_id</w:t>
      </w:r>
    </w:p>
    <w:p>
      <w:pPr>
        <w:pStyle w:val="Compact"/>
        <w:numPr>
          <w:ilvl w:val="0"/>
          <w:numId w:val="1020"/>
        </w:numPr>
      </w:pPr>
      <w:r>
        <w:t xml:space="preserve">packaging_config_id</w:t>
      </w:r>
    </w:p>
    <w:p>
      <w:pPr>
        <w:pStyle w:val="FirstParagraph"/>
      </w:pPr>
      <w:r>
        <w:t xml:space="preserve">Relación:</w:t>
      </w:r>
    </w:p>
    <w:p>
      <w:pPr>
        <w:pStyle w:val="BodyText"/>
      </w:pPr>
      <w:r>
        <w:t xml:space="preserve">QUOTE 1:N QUOTE_DETAILS</w:t>
      </w:r>
    </w:p>
    <w:p>
      <w:r>
        <w:pict>
          <v:rect style="width:0;height:1.5pt" o:hralign="center" o:hrstd="t" o:hr="t"/>
        </w:pict>
      </w:r>
    </w:p>
    <w:bookmarkEnd w:id="31"/>
    <w:bookmarkStart w:id="32" w:name="módulo-operativo"/>
    <w:p>
      <w:pPr>
        <w:pStyle w:val="Heading1"/>
      </w:pPr>
      <w:r>
        <w:t xml:space="preserve">Módulo Operativo</w:t>
      </w:r>
    </w:p>
    <w:p>
      <w:pPr>
        <w:pStyle w:val="FirstParagraph"/>
      </w:pPr>
      <w:r>
        <w:t xml:space="preserve">CLAIMS</w:t>
      </w:r>
    </w:p>
    <w:p>
      <w:pPr>
        <w:pStyle w:val="Compact"/>
        <w:numPr>
          <w:ilvl w:val="0"/>
          <w:numId w:val="1021"/>
        </w:numPr>
      </w:pPr>
      <w:r>
        <w:t xml:space="preserve">customer_id</w:t>
      </w:r>
    </w:p>
    <w:p>
      <w:pPr>
        <w:pStyle w:val="Compact"/>
        <w:numPr>
          <w:ilvl w:val="0"/>
          <w:numId w:val="1021"/>
        </w:numPr>
      </w:pPr>
      <w:r>
        <w:t xml:space="preserve">provider_id</w:t>
      </w:r>
    </w:p>
    <w:p>
      <w:pPr>
        <w:pStyle w:val="FirstParagraph"/>
      </w:pPr>
      <w:r>
        <w:t xml:space="preserve">Relación:</w:t>
      </w:r>
    </w:p>
    <w:p>
      <w:pPr>
        <w:pStyle w:val="BodyText"/>
      </w:pPr>
      <w:r>
        <w:t xml:space="preserve">CUSTOMER 1:N CLAIMS</w:t>
      </w:r>
    </w:p>
    <w:p>
      <w:pPr>
        <w:pStyle w:val="BodyText"/>
      </w:pPr>
      <w:r>
        <w:t xml:space="preserve">PROVIDER 1:N CLAIMS</w:t>
      </w:r>
    </w:p>
    <w:p>
      <w:r>
        <w:pict>
          <v:rect style="width:0;height:1.5pt" o:hralign="center" o:hrstd="t" o:hr="t"/>
        </w:pict>
      </w:r>
    </w:p>
    <w:bookmarkEnd w:id="32"/>
    <w:bookmarkStart w:id="33" w:name="módulo-auditoría"/>
    <w:p>
      <w:pPr>
        <w:pStyle w:val="Heading1"/>
      </w:pPr>
      <w:r>
        <w:t xml:space="preserve">Módulo Auditoría</w:t>
      </w:r>
    </w:p>
    <w:p>
      <w:pPr>
        <w:pStyle w:val="FirstParagraph"/>
      </w:pPr>
      <w:r>
        <w:t xml:space="preserve">AUDIT_LOGS</w:t>
      </w:r>
    </w:p>
    <w:p>
      <w:pPr>
        <w:pStyle w:val="Compact"/>
        <w:numPr>
          <w:ilvl w:val="0"/>
          <w:numId w:val="1022"/>
        </w:numPr>
      </w:pPr>
      <w:r>
        <w:t xml:space="preserve">table_name</w:t>
      </w:r>
    </w:p>
    <w:p>
      <w:pPr>
        <w:pStyle w:val="Compact"/>
        <w:numPr>
          <w:ilvl w:val="0"/>
          <w:numId w:val="1022"/>
        </w:numPr>
      </w:pPr>
      <w:r>
        <w:t xml:space="preserve">action</w:t>
      </w:r>
    </w:p>
    <w:p>
      <w:pPr>
        <w:pStyle w:val="Compact"/>
        <w:numPr>
          <w:ilvl w:val="0"/>
          <w:numId w:val="1022"/>
        </w:numPr>
      </w:pPr>
      <w:r>
        <w:t xml:space="preserve">old_value</w:t>
      </w:r>
    </w:p>
    <w:p>
      <w:pPr>
        <w:pStyle w:val="Compact"/>
        <w:numPr>
          <w:ilvl w:val="0"/>
          <w:numId w:val="1022"/>
        </w:numPr>
      </w:pPr>
      <w:r>
        <w:t xml:space="preserve">new_value</w:t>
      </w:r>
    </w:p>
    <w:p>
      <w:pPr>
        <w:pStyle w:val="FirstParagraph"/>
      </w:pPr>
      <w:r>
        <w:t xml:space="preserve">Relación:</w:t>
      </w:r>
    </w:p>
    <w:p>
      <w:pPr>
        <w:pStyle w:val="BodyText"/>
      </w:pPr>
      <w:r>
        <w:t xml:space="preserve">USER 1:N AUDIT_LOGS</w:t>
      </w:r>
    </w:p>
    <w:p>
      <w:r>
        <w:pict>
          <v:rect style="width:0;height:1.5pt" o:hralign="center" o:hrstd="t" o:hr="t"/>
        </w:pict>
      </w:r>
    </w:p>
    <w:bookmarkEnd w:id="33"/>
    <w:bookmarkStart w:id="34" w:name="política-global"/>
    <w:p>
      <w:pPr>
        <w:pStyle w:val="Heading1"/>
      </w:pPr>
      <w:r>
        <w:t xml:space="preserve">Política Global</w:t>
      </w:r>
    </w:p>
    <w:p>
      <w:pPr>
        <w:pStyle w:val="FirstParagraph"/>
      </w:pPr>
      <w:r>
        <w:t xml:space="preserve">Todas las tablas maestras deberán incluir:</w:t>
      </w:r>
    </w:p>
    <w:p>
      <w:pPr>
        <w:pStyle w:val="Compact"/>
        <w:numPr>
          <w:ilvl w:val="0"/>
          <w:numId w:val="1023"/>
        </w:numPr>
      </w:pPr>
      <w:r>
        <w:t xml:space="preserve">active</w:t>
      </w:r>
    </w:p>
    <w:p>
      <w:pPr>
        <w:pStyle w:val="Compact"/>
        <w:numPr>
          <w:ilvl w:val="0"/>
          <w:numId w:val="1023"/>
        </w:numPr>
      </w:pPr>
      <w:r>
        <w:t xml:space="preserve">inactive_date</w:t>
      </w:r>
    </w:p>
    <w:p>
      <w:pPr>
        <w:pStyle w:val="Compact"/>
        <w:numPr>
          <w:ilvl w:val="0"/>
          <w:numId w:val="1023"/>
        </w:numPr>
      </w:pPr>
      <w:r>
        <w:t xml:space="preserve">inactive_reason</w:t>
      </w:r>
    </w:p>
    <w:p>
      <w:pPr>
        <w:pStyle w:val="FirstParagraph"/>
      </w:pPr>
      <w:r>
        <w:t xml:space="preserve">No se permitirá eliminación física de registros.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2026-06-14T04:03:46Z</dcterms:created>
  <dcterms:modified xsi:type="dcterms:W3CDTF">2026-06-14T04:03:46Z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