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BC6C" w14:textId="77777777" w:rsidR="007631D2" w:rsidRDefault="007631D2">
      <w:pPr>
        <w:pStyle w:val="Textoindependiente"/>
        <w:spacing w:before="0"/>
        <w:rPr>
          <w:b/>
        </w:rPr>
      </w:pPr>
    </w:p>
    <w:p w14:paraId="20F93981" w14:textId="77777777" w:rsidR="007631D2" w:rsidRDefault="007631D2">
      <w:pPr>
        <w:pStyle w:val="Textoindependiente"/>
        <w:spacing w:before="82"/>
        <w:rPr>
          <w:b/>
        </w:rPr>
      </w:pPr>
    </w:p>
    <w:p w14:paraId="141FBB2B" w14:textId="58F68FE1" w:rsidR="007631D2" w:rsidRDefault="00000000">
      <w:pPr>
        <w:ind w:right="721"/>
        <w:jc w:val="center"/>
        <w:rPr>
          <w:b/>
        </w:rPr>
      </w:pPr>
      <w:r>
        <w:rPr>
          <w:b/>
        </w:rPr>
        <w:t>RÚBRICA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EVALUACIÓN</w:t>
      </w:r>
      <w:r>
        <w:rPr>
          <w:b/>
          <w:spacing w:val="-5"/>
        </w:rPr>
        <w:t xml:space="preserve"> </w:t>
      </w:r>
    </w:p>
    <w:p w14:paraId="7ECD6F62" w14:textId="77777777" w:rsid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lang w:val="es-CL"/>
        </w:rPr>
        <w:t>A</w:t>
      </w:r>
      <w:r w:rsidRPr="003A0841">
        <w:rPr>
          <w:b/>
          <w:bCs/>
          <w:sz w:val="20"/>
          <w:szCs w:val="20"/>
          <w:lang w:val="es-CL"/>
        </w:rPr>
        <w:t>signatura:</w:t>
      </w:r>
      <w:r w:rsidRPr="003A0841">
        <w:rPr>
          <w:sz w:val="20"/>
          <w:szCs w:val="20"/>
          <w:lang w:val="es-CL"/>
        </w:rPr>
        <w:t xml:space="preserve"> Música </w:t>
      </w:r>
      <w:r w:rsidRPr="003A0841">
        <w:rPr>
          <w:b/>
          <w:bCs/>
          <w:sz w:val="20"/>
          <w:szCs w:val="20"/>
          <w:lang w:val="es-CL"/>
        </w:rPr>
        <w:t>Nivel:</w:t>
      </w:r>
      <w:r w:rsidRPr="003A0841">
        <w:rPr>
          <w:sz w:val="20"/>
          <w:szCs w:val="20"/>
          <w:lang w:val="es-CL"/>
        </w:rPr>
        <w:t xml:space="preserve"> 1° Básico </w:t>
      </w:r>
      <w:r w:rsidRPr="003A0841">
        <w:rPr>
          <w:b/>
          <w:bCs/>
          <w:sz w:val="20"/>
          <w:szCs w:val="20"/>
          <w:lang w:val="es-CL"/>
        </w:rPr>
        <w:t>Unidad:</w:t>
      </w:r>
      <w:r w:rsidRPr="003A0841">
        <w:rPr>
          <w:sz w:val="20"/>
          <w:szCs w:val="20"/>
          <w:lang w:val="es-CL"/>
        </w:rPr>
        <w:t xml:space="preserve"> Unidad 1</w:t>
      </w:r>
    </w:p>
    <w:p w14:paraId="49D2AF40" w14:textId="4BA1D293" w:rsidR="000829DB" w:rsidRDefault="000829DB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Grupo </w:t>
      </w:r>
      <w:r w:rsidR="00987AE2">
        <w:rPr>
          <w:sz w:val="20"/>
          <w:szCs w:val="20"/>
          <w:lang w:val="es-CL"/>
        </w:rPr>
        <w:t>3</w:t>
      </w:r>
    </w:p>
    <w:p w14:paraId="3A45740E" w14:textId="548AF75D" w:rsidR="000829DB" w:rsidRPr="003A0841" w:rsidRDefault="000829DB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Nombre: </w:t>
      </w:r>
      <w:r w:rsidR="00987AE2" w:rsidRPr="00987AE2">
        <w:rPr>
          <w:sz w:val="20"/>
          <w:szCs w:val="20"/>
          <w:lang w:val="es-CL"/>
        </w:rPr>
        <w:t xml:space="preserve">Daryel Ruiz </w:t>
      </w:r>
    </w:p>
    <w:p w14:paraId="2A3704E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(OA) e Indicadores de Evaluación (Unidad 1):</w:t>
      </w:r>
    </w:p>
    <w:p w14:paraId="1BC3E6F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1:</w:t>
      </w:r>
      <w:r w:rsidRPr="003A0841">
        <w:rPr>
          <w:sz w:val="20"/>
          <w:szCs w:val="20"/>
          <w:lang w:val="es-CL"/>
        </w:rPr>
        <w:t xml:space="preserve"> Escuchar cualidades del sonido (altura, timbre, intensidad, duración) y elementos del lenguaje musical (pulsos, acentos, patrones, secciones), y representarlos de distintas formas.</w:t>
      </w:r>
    </w:p>
    <w:p w14:paraId="45804B6D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Reconocen y diferencian sonidos de diversas fuentes (la naturaleza y el entorno).</w:t>
      </w:r>
    </w:p>
    <w:p w14:paraId="65DA6931" w14:textId="77777777" w:rsidR="003A0841" w:rsidRPr="003A0841" w:rsidRDefault="003A0841" w:rsidP="003A0841">
      <w:pPr>
        <w:pStyle w:val="Textoindependiente"/>
        <w:spacing w:line="276" w:lineRule="auto"/>
        <w:ind w:left="360"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2:</w:t>
      </w:r>
      <w:r w:rsidRPr="003A0841">
        <w:rPr>
          <w:sz w:val="20"/>
          <w:szCs w:val="20"/>
          <w:lang w:val="es-CL"/>
        </w:rPr>
        <w:t xml:space="preserve"> Expresar sensaciones, emociones e ideas que les sugieren el sonido y la música escuchada, usando diversos medios expresivos (verbal, corporal, musical, visual).</w:t>
      </w:r>
    </w:p>
    <w:p w14:paraId="0702596A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Se expresan corporalmente (mímicas, coreografías, expresión libre, etcétera) según lo que les sugieren los sonidos y la música.</w:t>
      </w:r>
    </w:p>
    <w:p w14:paraId="002CFE78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4:</w:t>
      </w:r>
      <w:r w:rsidRPr="003A0841">
        <w:rPr>
          <w:sz w:val="20"/>
          <w:szCs w:val="20"/>
          <w:lang w:val="es-CL"/>
        </w:rPr>
        <w:t xml:space="preserve"> Cantar al unísono y tocar instrumentos de percusión convencionales y no convencionales.</w:t>
      </w:r>
    </w:p>
    <w:p w14:paraId="592AF598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Indicadores:</w:t>
      </w:r>
      <w:r w:rsidRPr="003A0841">
        <w:rPr>
          <w:sz w:val="20"/>
          <w:szCs w:val="20"/>
          <w:lang w:val="es-CL"/>
        </w:rPr>
        <w:t xml:space="preserve"> Cantan con naturalidad, evitando forzar la voz. Participan en una variedad de canciones, versos rítmicos, rondas y juegos musicales.</w:t>
      </w:r>
    </w:p>
    <w:p w14:paraId="601CA44E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de Actitud (OAA) Transversales evaluados:</w:t>
      </w:r>
    </w:p>
    <w:p w14:paraId="45D835A1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A:</w:t>
      </w:r>
      <w:r w:rsidRPr="003A0841">
        <w:rPr>
          <w:sz w:val="20"/>
          <w:szCs w:val="20"/>
          <w:lang w:val="es-CL"/>
        </w:rPr>
        <w:t xml:space="preserve"> Demostrar disposición a desarrollar su curiosidad y disfrutar de los sonidos y la música.</w:t>
      </w:r>
    </w:p>
    <w:p w14:paraId="128E2D8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B:</w:t>
      </w:r>
      <w:r w:rsidRPr="003A0841">
        <w:rPr>
          <w:sz w:val="20"/>
          <w:szCs w:val="20"/>
          <w:lang w:val="es-CL"/>
        </w:rPr>
        <w:t xml:space="preserve"> Demostrar confianza en sí mismos al presentar a otros o compartir su música.</w:t>
      </w:r>
    </w:p>
    <w:p w14:paraId="7375EEF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G:</w:t>
      </w:r>
      <w:r w:rsidRPr="003A0841">
        <w:rPr>
          <w:sz w:val="20"/>
          <w:szCs w:val="20"/>
          <w:lang w:val="es-CL"/>
        </w:rPr>
        <w:t xml:space="preserve"> Demostrar disposición a participar y colaborar de forma respetuosa en actividades grupales de audición, expresión, reflexión y creación musical</w:t>
      </w:r>
    </w:p>
    <w:p w14:paraId="0A7782C4" w14:textId="77777777" w:rsidR="003A0841" w:rsidRPr="003A0841" w:rsidRDefault="003A0841">
      <w:pPr>
        <w:pStyle w:val="Textoindependiente"/>
        <w:spacing w:line="276" w:lineRule="auto"/>
        <w:ind w:left="1080" w:right="1755"/>
        <w:rPr>
          <w:lang w:val="es-CL"/>
        </w:rPr>
      </w:pPr>
    </w:p>
    <w:p w14:paraId="0A78725B" w14:textId="77777777" w:rsidR="007631D2" w:rsidRDefault="007631D2">
      <w:pPr>
        <w:pStyle w:val="Textoindependiente"/>
        <w:spacing w:before="1"/>
        <w:rPr>
          <w:sz w:val="17"/>
        </w:rPr>
      </w:pPr>
    </w:p>
    <w:tbl>
      <w:tblPr>
        <w:tblStyle w:val="TableNormal"/>
        <w:tblW w:w="1105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1985"/>
        <w:gridCol w:w="1701"/>
        <w:gridCol w:w="1962"/>
        <w:gridCol w:w="2150"/>
        <w:gridCol w:w="991"/>
      </w:tblGrid>
      <w:tr w:rsidR="004914CE" w14:paraId="777B3800" w14:textId="10925162" w:rsidTr="0019708A">
        <w:trPr>
          <w:trHeight w:val="320"/>
        </w:trPr>
        <w:tc>
          <w:tcPr>
            <w:tcW w:w="2268" w:type="dxa"/>
            <w:shd w:val="clear" w:color="auto" w:fill="A6A6A6"/>
          </w:tcPr>
          <w:p w14:paraId="49C7D06B" w14:textId="77777777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  <w:spacing w:val="-2"/>
              </w:rPr>
              <w:t>Criterio</w:t>
            </w:r>
          </w:p>
        </w:tc>
        <w:tc>
          <w:tcPr>
            <w:tcW w:w="1985" w:type="dxa"/>
            <w:shd w:val="clear" w:color="auto" w:fill="A6A6A6"/>
          </w:tcPr>
          <w:p w14:paraId="11937E07" w14:textId="36916D37" w:rsidR="004914CE" w:rsidRDefault="004914CE">
            <w:pPr>
              <w:pStyle w:val="TableParagraph"/>
              <w:spacing w:line="260" w:lineRule="exact"/>
              <w:ind w:right="402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4</w:t>
            </w:r>
            <w:r w:rsidRPr="00BB1F7B">
              <w:rPr>
                <w:b/>
              </w:rPr>
              <w:t xml:space="preserve"> pts) Logrado</w:t>
            </w:r>
          </w:p>
        </w:tc>
        <w:tc>
          <w:tcPr>
            <w:tcW w:w="1701" w:type="dxa"/>
            <w:shd w:val="clear" w:color="auto" w:fill="A6A6A6"/>
          </w:tcPr>
          <w:p w14:paraId="62568E42" w14:textId="262A2F1E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 w:rsidRPr="004914CE">
              <w:rPr>
                <w:b/>
              </w:rPr>
              <w:t>(3 pts) Casi Logrado</w:t>
            </w:r>
          </w:p>
        </w:tc>
        <w:tc>
          <w:tcPr>
            <w:tcW w:w="1962" w:type="dxa"/>
            <w:shd w:val="clear" w:color="auto" w:fill="A6A6A6"/>
          </w:tcPr>
          <w:p w14:paraId="09ED18F3" w14:textId="5819181A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(2</w:t>
            </w:r>
            <w:r w:rsidRPr="00BB1F7B">
              <w:rPr>
                <w:b/>
              </w:rPr>
              <w:t xml:space="preserve"> pts) Parcialmente Logrado</w:t>
            </w:r>
          </w:p>
        </w:tc>
        <w:tc>
          <w:tcPr>
            <w:tcW w:w="2150" w:type="dxa"/>
            <w:shd w:val="clear" w:color="auto" w:fill="A6A6A6"/>
          </w:tcPr>
          <w:p w14:paraId="65B1F7C5" w14:textId="4FC9C08F" w:rsidR="004914CE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1</w:t>
            </w:r>
            <w:r w:rsidRPr="00BB1F7B">
              <w:rPr>
                <w:b/>
              </w:rPr>
              <w:t xml:space="preserve"> pt) Por lograr</w:t>
            </w:r>
          </w:p>
        </w:tc>
        <w:tc>
          <w:tcPr>
            <w:tcW w:w="991" w:type="dxa"/>
            <w:shd w:val="clear" w:color="auto" w:fill="A6A6A6"/>
          </w:tcPr>
          <w:p w14:paraId="5848D519" w14:textId="6AAA38A5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Puntaje</w:t>
            </w:r>
          </w:p>
        </w:tc>
      </w:tr>
      <w:tr w:rsidR="004914CE" w14:paraId="7319C855" w14:textId="7D23F845" w:rsidTr="0019708A">
        <w:trPr>
          <w:trHeight w:val="178"/>
        </w:trPr>
        <w:tc>
          <w:tcPr>
            <w:tcW w:w="10066" w:type="dxa"/>
            <w:gridSpan w:val="5"/>
            <w:shd w:val="clear" w:color="auto" w:fill="A6A6A6" w:themeFill="background1" w:themeFillShade="A6"/>
          </w:tcPr>
          <w:p w14:paraId="0D50E2CF" w14:textId="67E2E470" w:rsidR="004914CE" w:rsidRDefault="004914CE" w:rsidP="00BB1F7B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CF357B">
              <w:rPr>
                <w:b/>
                <w:bCs/>
                <w:spacing w:val="-2"/>
              </w:rPr>
              <w:t>PARTE 1: Canto y Coreografía (OA 2 y OA 4)</w:t>
            </w:r>
          </w:p>
        </w:tc>
        <w:tc>
          <w:tcPr>
            <w:tcW w:w="991" w:type="dxa"/>
            <w:shd w:val="clear" w:color="auto" w:fill="A6A6A6" w:themeFill="background1" w:themeFillShade="A6"/>
          </w:tcPr>
          <w:p w14:paraId="67F86740" w14:textId="6A01E570" w:rsidR="004914CE" w:rsidRPr="00CF357B" w:rsidRDefault="004914CE" w:rsidP="0022397A">
            <w:pPr>
              <w:pStyle w:val="TableParagraph"/>
              <w:spacing w:line="257" w:lineRule="exact"/>
              <w:ind w:left="0"/>
              <w:rPr>
                <w:b/>
                <w:bCs/>
                <w:spacing w:val="-2"/>
              </w:rPr>
            </w:pPr>
          </w:p>
        </w:tc>
      </w:tr>
      <w:tr w:rsidR="004914CE" w14:paraId="19C5838C" w14:textId="3F9DE994" w:rsidTr="0019708A">
        <w:trPr>
          <w:trHeight w:val="800"/>
        </w:trPr>
        <w:tc>
          <w:tcPr>
            <w:tcW w:w="2268" w:type="dxa"/>
            <w:shd w:val="clear" w:color="auto" w:fill="A6A6A6"/>
          </w:tcPr>
          <w:p w14:paraId="4D20465E" w14:textId="642EF0A8" w:rsidR="004914CE" w:rsidRDefault="004914CE">
            <w:pPr>
              <w:pStyle w:val="TableParagraph"/>
              <w:spacing w:line="253" w:lineRule="exact"/>
              <w:rPr>
                <w:b/>
              </w:rPr>
            </w:pPr>
            <w:r w:rsidRPr="00BB1F7B">
              <w:rPr>
                <w:b/>
                <w:bCs/>
              </w:rPr>
              <w:t>1. Canto:</w:t>
            </w:r>
            <w:r w:rsidRPr="00BB1F7B">
              <w:rPr>
                <w:b/>
              </w:rPr>
              <w:t xml:space="preserve"> Interpretación vocal de la canción, emitiendo el sonido con naturalidad y recordando la letra.</w:t>
            </w:r>
          </w:p>
        </w:tc>
        <w:tc>
          <w:tcPr>
            <w:tcW w:w="1985" w:type="dxa"/>
          </w:tcPr>
          <w:p w14:paraId="12B09F99" w14:textId="22CDD86F" w:rsidR="004914CE" w:rsidRDefault="004914CE">
            <w:pPr>
              <w:pStyle w:val="TableParagraph"/>
              <w:spacing w:line="256" w:lineRule="exact"/>
              <w:ind w:right="402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recuerdo de la letra y la emisión natural de la voz durante toda la canción.</w:t>
            </w:r>
          </w:p>
        </w:tc>
        <w:tc>
          <w:tcPr>
            <w:tcW w:w="1701" w:type="dxa"/>
          </w:tcPr>
          <w:p w14:paraId="1CE76E40" w14:textId="0399E766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al recordar la letra o afinar, pero los corrige rápidamente retornando al flujo del canto.</w:t>
            </w:r>
          </w:p>
        </w:tc>
        <w:tc>
          <w:tcPr>
            <w:tcW w:w="1962" w:type="dxa"/>
          </w:tcPr>
          <w:p w14:paraId="551A981C" w14:textId="6E35429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interrumpiendo la fluidez, pero logra terminar la canción.</w:t>
            </w:r>
          </w:p>
        </w:tc>
        <w:tc>
          <w:tcPr>
            <w:tcW w:w="2150" w:type="dxa"/>
          </w:tcPr>
          <w:p w14:paraId="63FA70C8" w14:textId="0CA5F0FB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olvidando la letra o forzando la voz sin lograr acoplarse al canto.</w:t>
            </w:r>
          </w:p>
        </w:tc>
        <w:tc>
          <w:tcPr>
            <w:tcW w:w="991" w:type="dxa"/>
          </w:tcPr>
          <w:p w14:paraId="281698C0" w14:textId="6194EAAD" w:rsidR="004914CE" w:rsidRPr="00BB1F7B" w:rsidRDefault="000829DB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1BC487C0" w14:textId="05EECA41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495451FF" w14:textId="66E9C809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2. Expresión corporal:</w:t>
            </w:r>
            <w:r w:rsidRPr="00BB1F7B">
              <w:rPr>
                <w:b/>
              </w:rPr>
              <w:t xml:space="preserve"> Ejecución de la coreografía creada coordinando los movimientos con la música.</w:t>
            </w:r>
          </w:p>
        </w:tc>
        <w:tc>
          <w:tcPr>
            <w:tcW w:w="1985" w:type="dxa"/>
          </w:tcPr>
          <w:p w14:paraId="55D562EB" w14:textId="04012B13" w:rsidR="004914CE" w:rsidRDefault="004914CE">
            <w:pPr>
              <w:pStyle w:val="TableParagraph"/>
              <w:spacing w:line="239" w:lineRule="exact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ejecución de la coreografía y su coordinación con la música.</w:t>
            </w:r>
          </w:p>
        </w:tc>
        <w:tc>
          <w:tcPr>
            <w:tcW w:w="1701" w:type="dxa"/>
          </w:tcPr>
          <w:p w14:paraId="7640B88B" w14:textId="4FFCE72F" w:rsidR="004914CE" w:rsidRDefault="004914CE">
            <w:pPr>
              <w:pStyle w:val="TableParagraph"/>
              <w:ind w:right="100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en la secuencia, pero se reintegra </w:t>
            </w:r>
            <w:r w:rsidRPr="004914CE">
              <w:lastRenderedPageBreak/>
              <w:t>rápidamente a la coreografía sin detenerse.</w:t>
            </w:r>
          </w:p>
        </w:tc>
        <w:tc>
          <w:tcPr>
            <w:tcW w:w="1962" w:type="dxa"/>
          </w:tcPr>
          <w:p w14:paraId="57CECE57" w14:textId="070B6EEB" w:rsidR="004914CE" w:rsidRPr="00BB1F7B" w:rsidRDefault="004914CE">
            <w:pPr>
              <w:pStyle w:val="TableParagraph"/>
              <w:ind w:left="105" w:right="206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</w:t>
            </w:r>
            <w:r w:rsidRPr="004914CE">
              <w:lastRenderedPageBreak/>
              <w:t>interrumpiendo la fluidez, pero logra terminar la canción.</w:t>
            </w:r>
          </w:p>
        </w:tc>
        <w:tc>
          <w:tcPr>
            <w:tcW w:w="2150" w:type="dxa"/>
          </w:tcPr>
          <w:p w14:paraId="654178CF" w14:textId="784A5C96" w:rsidR="004914CE" w:rsidRDefault="004914CE">
            <w:pPr>
              <w:pStyle w:val="TableParagraph"/>
              <w:ind w:left="105" w:right="206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 xml:space="preserve">, sin lograr realizar los </w:t>
            </w:r>
            <w:r w:rsidRPr="00BB1F7B">
              <w:lastRenderedPageBreak/>
              <w:t>movimientos ni coordinar su cuerpo con el ritmo.</w:t>
            </w:r>
          </w:p>
        </w:tc>
        <w:tc>
          <w:tcPr>
            <w:tcW w:w="991" w:type="dxa"/>
          </w:tcPr>
          <w:p w14:paraId="34D1E48C" w14:textId="487723EB" w:rsidR="004914CE" w:rsidRPr="00BB1F7B" w:rsidRDefault="000829DB">
            <w:pPr>
              <w:pStyle w:val="TableParagraph"/>
              <w:ind w:left="105" w:right="206"/>
            </w:pPr>
            <w:r>
              <w:lastRenderedPageBreak/>
              <w:t>3</w:t>
            </w:r>
          </w:p>
        </w:tc>
      </w:tr>
      <w:tr w:rsidR="004914CE" w14:paraId="437488F3" w14:textId="7339ACE4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5D988F77" w14:textId="5F507840" w:rsidR="004914CE" w:rsidRDefault="004914CE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</w:rPr>
              <w:t>3. Integración:</w:t>
            </w:r>
            <w:r w:rsidRPr="00BB1F7B">
              <w:rPr>
                <w:b/>
              </w:rPr>
              <w:t xml:space="preserve"> Sincronización simultánea del canto y la expresión corporal, manteniendo la fluidez.</w:t>
            </w:r>
          </w:p>
        </w:tc>
        <w:tc>
          <w:tcPr>
            <w:tcW w:w="1985" w:type="dxa"/>
          </w:tcPr>
          <w:p w14:paraId="52BB3C03" w14:textId="00CDCB7D" w:rsidR="004914CE" w:rsidRDefault="004914CE">
            <w:pPr>
              <w:pStyle w:val="TableParagraph"/>
              <w:spacing w:line="238" w:lineRule="exact"/>
            </w:pPr>
            <w:r w:rsidRPr="00BB1F7B">
              <w:rPr>
                <w:spacing w:val="-2"/>
              </w:rPr>
              <w:t xml:space="preserve">Mantiene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al cantar y realizar la coreografía al mismo tiempo sin perder el ritmo.</w:t>
            </w:r>
          </w:p>
        </w:tc>
        <w:tc>
          <w:tcPr>
            <w:tcW w:w="1701" w:type="dxa"/>
          </w:tcPr>
          <w:p w14:paraId="73FA1F25" w14:textId="4922954F" w:rsidR="004914CE" w:rsidRDefault="004914CE">
            <w:pPr>
              <w:pStyle w:val="TableParagraph"/>
              <w:ind w:right="149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breves</w:t>
            </w:r>
            <w:r w:rsidRPr="004914CE">
              <w:t xml:space="preserve"> de coordinación al hacer ambas cosas, pero retoma el flujo original rápidamente.</w:t>
            </w:r>
          </w:p>
        </w:tc>
        <w:tc>
          <w:tcPr>
            <w:tcW w:w="1962" w:type="dxa"/>
          </w:tcPr>
          <w:p w14:paraId="210869E9" w14:textId="2238EE10" w:rsidR="004914CE" w:rsidRPr="00BB1F7B" w:rsidRDefault="004914CE">
            <w:pPr>
              <w:pStyle w:val="TableParagraph"/>
              <w:ind w:left="105" w:right="322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múltiples errores (3 o más)</w:t>
            </w:r>
            <w:r w:rsidRPr="004914CE">
              <w:t xml:space="preserve"> que lo obligan a pausar el canto para poder bailar (o viceversa) repetidas veces para poder continuar.</w:t>
            </w:r>
          </w:p>
        </w:tc>
        <w:tc>
          <w:tcPr>
            <w:tcW w:w="2150" w:type="dxa"/>
          </w:tcPr>
          <w:p w14:paraId="0A002ABF" w14:textId="33CED685" w:rsidR="004914CE" w:rsidRDefault="004914CE">
            <w:pPr>
              <w:pStyle w:val="TableParagraph"/>
              <w:ind w:left="105" w:right="322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deteniendo el canto para poder bailar o viceversa en casi toda la presentación.</w:t>
            </w:r>
          </w:p>
        </w:tc>
        <w:tc>
          <w:tcPr>
            <w:tcW w:w="991" w:type="dxa"/>
          </w:tcPr>
          <w:p w14:paraId="06AAA576" w14:textId="009B9F8B" w:rsidR="004914CE" w:rsidRPr="00BB1F7B" w:rsidRDefault="00987AE2">
            <w:pPr>
              <w:pStyle w:val="TableParagraph"/>
              <w:ind w:left="105" w:right="322"/>
            </w:pPr>
            <w:r>
              <w:t>4</w:t>
            </w:r>
          </w:p>
        </w:tc>
      </w:tr>
      <w:tr w:rsidR="004914CE" w14:paraId="53034F28" w14:textId="5B9A5271" w:rsidTr="0019708A">
        <w:trPr>
          <w:trHeight w:val="112"/>
        </w:trPr>
        <w:tc>
          <w:tcPr>
            <w:tcW w:w="10066" w:type="dxa"/>
            <w:gridSpan w:val="5"/>
            <w:shd w:val="clear" w:color="auto" w:fill="A6A6A6"/>
          </w:tcPr>
          <w:p w14:paraId="709D0630" w14:textId="5AD3CEF5" w:rsidR="004914CE" w:rsidRPr="00BB1F7B" w:rsidRDefault="004914CE">
            <w:pPr>
              <w:pStyle w:val="TableParagraph"/>
              <w:ind w:left="105" w:right="322"/>
            </w:pPr>
            <w:r w:rsidRPr="00BB1F7B">
              <w:rPr>
                <w:b/>
                <w:bCs/>
              </w:rPr>
              <w:t>PARTE 2: Percepción Auditiva Oral (OA 1)</w:t>
            </w:r>
          </w:p>
        </w:tc>
        <w:tc>
          <w:tcPr>
            <w:tcW w:w="991" w:type="dxa"/>
            <w:shd w:val="clear" w:color="auto" w:fill="A6A6A6"/>
          </w:tcPr>
          <w:p w14:paraId="4A59AA31" w14:textId="77777777" w:rsidR="004914CE" w:rsidRPr="00BB1F7B" w:rsidRDefault="004914CE">
            <w:pPr>
              <w:pStyle w:val="TableParagraph"/>
              <w:ind w:left="105" w:right="322"/>
              <w:rPr>
                <w:b/>
                <w:bCs/>
              </w:rPr>
            </w:pPr>
          </w:p>
        </w:tc>
      </w:tr>
      <w:tr w:rsidR="004914CE" w14:paraId="11342FC4" w14:textId="6CE2FE47" w:rsidTr="0019708A">
        <w:trPr>
          <w:trHeight w:val="802"/>
        </w:trPr>
        <w:tc>
          <w:tcPr>
            <w:tcW w:w="2268" w:type="dxa"/>
            <w:shd w:val="clear" w:color="auto" w:fill="A6A6A6"/>
          </w:tcPr>
          <w:p w14:paraId="68B6A885" w14:textId="23C0D9C0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4. Reconocimiento auditivo:</w:t>
            </w:r>
            <w:r w:rsidRPr="00BB1F7B">
              <w:rPr>
                <w:b/>
              </w:rPr>
              <w:t xml:space="preserve"> Identificación correcta de los sonidos presentados en los ejercicios.</w:t>
            </w:r>
          </w:p>
        </w:tc>
        <w:tc>
          <w:tcPr>
            <w:tcW w:w="1985" w:type="dxa"/>
          </w:tcPr>
          <w:p w14:paraId="426BD2C7" w14:textId="4A07BE96" w:rsidR="004914CE" w:rsidRDefault="004914CE">
            <w:pPr>
              <w:pStyle w:val="TableParagraph"/>
              <w:ind w:right="10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al escuchar e identificar rápidamente y sin dudar la fuente de los sonidos presentados.</w:t>
            </w:r>
          </w:p>
        </w:tc>
        <w:tc>
          <w:tcPr>
            <w:tcW w:w="1701" w:type="dxa"/>
          </w:tcPr>
          <w:p w14:paraId="3EA0FE74" w14:textId="29D74D78" w:rsidR="004914CE" w:rsidRDefault="004914CE">
            <w:pPr>
              <w:pStyle w:val="TableParagraph"/>
              <w:spacing w:line="237" w:lineRule="exact"/>
            </w:pPr>
            <w:r w:rsidRPr="004914CE">
              <w:t xml:space="preserve">Duda o se equivoca inicialmente en </w:t>
            </w:r>
            <w:r w:rsidRPr="004914CE">
              <w:rPr>
                <w:b/>
                <w:bCs/>
              </w:rPr>
              <w:t>1 ejercicio</w:t>
            </w:r>
            <w:r w:rsidRPr="004914CE">
              <w:t>, pero se corrige tras una segunda escucha o mínima reflexión.</w:t>
            </w:r>
          </w:p>
        </w:tc>
        <w:tc>
          <w:tcPr>
            <w:tcW w:w="1962" w:type="dxa"/>
          </w:tcPr>
          <w:p w14:paraId="5C66C33E" w14:textId="6B20E432" w:rsidR="004914CE" w:rsidRPr="00BB1F7B" w:rsidRDefault="004914CE">
            <w:pPr>
              <w:pStyle w:val="TableParagraph"/>
              <w:ind w:left="105" w:right="117"/>
            </w:pPr>
            <w:r w:rsidRPr="004914CE">
              <w:t xml:space="preserve">Identifica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 xml:space="preserve"> al final, o requiere excesiva ayuda y pistas del docente para lograr identificar ambos.</w:t>
            </w:r>
          </w:p>
        </w:tc>
        <w:tc>
          <w:tcPr>
            <w:tcW w:w="2150" w:type="dxa"/>
          </w:tcPr>
          <w:p w14:paraId="7C16C944" w14:textId="3BBCFDF0" w:rsidR="004914CE" w:rsidRDefault="004914CE">
            <w:pPr>
              <w:pStyle w:val="TableParagraph"/>
              <w:ind w:left="105" w:right="117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sin lograr identificar los estímulos sonoros presentados.</w:t>
            </w:r>
          </w:p>
        </w:tc>
        <w:tc>
          <w:tcPr>
            <w:tcW w:w="991" w:type="dxa"/>
          </w:tcPr>
          <w:p w14:paraId="5B41D9E2" w14:textId="0DFC824F" w:rsidR="004914CE" w:rsidRPr="00BB1F7B" w:rsidRDefault="005C4D75">
            <w:pPr>
              <w:pStyle w:val="TableParagraph"/>
              <w:ind w:left="105" w:right="117"/>
            </w:pPr>
            <w:r>
              <w:t>4</w:t>
            </w:r>
          </w:p>
        </w:tc>
      </w:tr>
      <w:tr w:rsidR="004914CE" w14:paraId="6BEAA4E3" w14:textId="0850A91E" w:rsidTr="0019708A">
        <w:trPr>
          <w:trHeight w:val="804"/>
        </w:trPr>
        <w:tc>
          <w:tcPr>
            <w:tcW w:w="2268" w:type="dxa"/>
            <w:tcBorders>
              <w:bottom w:val="single" w:sz="4" w:space="0" w:color="auto"/>
            </w:tcBorders>
            <w:shd w:val="clear" w:color="auto" w:fill="A6A6A6"/>
          </w:tcPr>
          <w:p w14:paraId="1A1921A3" w14:textId="6993D4A6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5. Diferenciación de fuentes:</w:t>
            </w:r>
            <w:r w:rsidRPr="00BB1F7B">
              <w:rPr>
                <w:b/>
              </w:rPr>
              <w:t xml:space="preserve"> Clasificación precisa de los sonidos en naturales (la naturaleza) o artificiales (el entorno).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45C4266" w14:textId="3EE2401E" w:rsidR="004914CE" w:rsidRDefault="004914CE">
            <w:pPr>
              <w:pStyle w:val="TableParagraph"/>
              <w:spacing w:line="256" w:lineRule="exact"/>
              <w:ind w:right="21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clasificación y diferenciación correcta de los sonidos naturales y artificiales.</w:t>
            </w:r>
          </w:p>
        </w:tc>
        <w:tc>
          <w:tcPr>
            <w:tcW w:w="1701" w:type="dxa"/>
          </w:tcPr>
          <w:p w14:paraId="026BFD0E" w14:textId="2F16B2C6" w:rsidR="004914CE" w:rsidRDefault="004914CE">
            <w:pPr>
              <w:pStyle w:val="TableParagraph"/>
              <w:ind w:right="100"/>
            </w:pPr>
            <w:r w:rsidRPr="004914CE">
              <w:t xml:space="preserve">Comete </w:t>
            </w:r>
            <w:r w:rsidRPr="004914CE">
              <w:rPr>
                <w:b/>
                <w:bCs/>
              </w:rPr>
              <w:t>1 error puntual</w:t>
            </w:r>
            <w:r w:rsidRPr="004914CE">
              <w:t xml:space="preserve"> al clasificar un sonido, pero se da cuenta de su error y lo corrige por sí mismo.</w:t>
            </w:r>
          </w:p>
        </w:tc>
        <w:tc>
          <w:tcPr>
            <w:tcW w:w="1962" w:type="dxa"/>
          </w:tcPr>
          <w:p w14:paraId="23E1A7EC" w14:textId="6D76D7C0" w:rsidR="004914CE" w:rsidRPr="00BB1F7B" w:rsidRDefault="004914CE">
            <w:pPr>
              <w:pStyle w:val="TableParagraph"/>
              <w:ind w:left="105" w:right="206"/>
            </w:pPr>
            <w:r w:rsidRPr="004914CE">
              <w:t xml:space="preserve">Clasifica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>, o confunde los conceptos requiriendo mucha ayuda del docente para clasificarlos.</w:t>
            </w:r>
          </w:p>
        </w:tc>
        <w:tc>
          <w:tcPr>
            <w:tcW w:w="2150" w:type="dxa"/>
            <w:tcBorders>
              <w:bottom w:val="single" w:sz="4" w:space="0" w:color="auto"/>
            </w:tcBorders>
          </w:tcPr>
          <w:p w14:paraId="03018226" w14:textId="6D5D004E" w:rsidR="004914CE" w:rsidRDefault="004914CE">
            <w:pPr>
              <w:pStyle w:val="TableParagraph"/>
              <w:ind w:left="105" w:right="206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confundiendo de forma constante qué es un sonido natural y uno artificial.</w:t>
            </w:r>
          </w:p>
        </w:tc>
        <w:tc>
          <w:tcPr>
            <w:tcW w:w="991" w:type="dxa"/>
            <w:tcBorders>
              <w:bottom w:val="single" w:sz="4" w:space="0" w:color="auto"/>
            </w:tcBorders>
          </w:tcPr>
          <w:p w14:paraId="19749A99" w14:textId="3F2E6F58" w:rsidR="004914CE" w:rsidRPr="00BB1F7B" w:rsidRDefault="00893268">
            <w:pPr>
              <w:pStyle w:val="TableParagraph"/>
              <w:ind w:left="105" w:right="206"/>
            </w:pPr>
            <w:r>
              <w:t>2</w:t>
            </w:r>
          </w:p>
        </w:tc>
      </w:tr>
      <w:tr w:rsidR="004914CE" w14:paraId="0FD326A9" w14:textId="295BA9FD" w:rsidTr="0019708A">
        <w:trPr>
          <w:trHeight w:val="21"/>
        </w:trPr>
        <w:tc>
          <w:tcPr>
            <w:tcW w:w="100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6E355A39" w14:textId="22F3DEAE" w:rsidR="004914CE" w:rsidRPr="00BB1F7B" w:rsidRDefault="004914CE">
            <w:pPr>
              <w:pStyle w:val="TableParagraph"/>
              <w:ind w:left="105" w:right="206"/>
            </w:pPr>
            <w:r w:rsidRPr="00BB1F7B">
              <w:rPr>
                <w:b/>
                <w:bCs/>
              </w:rPr>
              <w:t>PARTE 3: Actitudes Transversales (OAA)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3C95108C" w14:textId="77777777" w:rsidR="004914CE" w:rsidRPr="00BB1F7B" w:rsidRDefault="004914CE">
            <w:pPr>
              <w:pStyle w:val="TableParagraph"/>
              <w:ind w:left="105" w:right="206"/>
              <w:rPr>
                <w:b/>
                <w:bCs/>
              </w:rPr>
            </w:pPr>
          </w:p>
        </w:tc>
      </w:tr>
      <w:tr w:rsidR="004914CE" w14:paraId="1198026B" w14:textId="3DA8A932" w:rsidTr="0019708A">
        <w:trPr>
          <w:trHeight w:val="964"/>
        </w:trPr>
        <w:tc>
          <w:tcPr>
            <w:tcW w:w="2268" w:type="dxa"/>
            <w:tcBorders>
              <w:top w:val="single" w:sz="4" w:space="0" w:color="auto"/>
            </w:tcBorders>
            <w:shd w:val="clear" w:color="auto" w:fill="A6A6A6"/>
          </w:tcPr>
          <w:p w14:paraId="23C49926" w14:textId="484EB603" w:rsidR="004914CE" w:rsidRDefault="004914CE">
            <w:pPr>
              <w:pStyle w:val="TableParagraph"/>
              <w:ind w:right="619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6. Respeto (OAA G):</w:t>
            </w:r>
            <w:r w:rsidRPr="00BB1F7B">
              <w:rPr>
                <w:b/>
                <w:spacing w:val="-2"/>
              </w:rPr>
              <w:t xml:space="preserve"> Escucha atenta y silenciosa hacia la presentación y respuestas de sus pares.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4834140E" w14:textId="65244744" w:rsidR="004914CE" w:rsidRDefault="004914CE">
            <w:pPr>
              <w:pStyle w:val="TableParagraph"/>
              <w:ind w:right="175"/>
            </w:pPr>
            <w:r w:rsidRPr="00BB1F7B">
              <w:t xml:space="preserve">Muestra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respeto y la escucha activa hacia sus compañeros de principio a fin.</w:t>
            </w:r>
          </w:p>
        </w:tc>
        <w:tc>
          <w:tcPr>
            <w:tcW w:w="1701" w:type="dxa"/>
          </w:tcPr>
          <w:p w14:paraId="10F24158" w14:textId="7556DF6C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distracciones leves</w:t>
            </w:r>
            <w:r w:rsidRPr="004914CE">
              <w:t>, pero corrige su actitud al primer aviso del docente.</w:t>
            </w:r>
          </w:p>
        </w:tc>
        <w:tc>
          <w:tcPr>
            <w:tcW w:w="1962" w:type="dxa"/>
          </w:tcPr>
          <w:p w14:paraId="059C35EF" w14:textId="727BD48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varias interrupciones (3 o más)</w:t>
            </w:r>
            <w:r w:rsidRPr="004914CE">
              <w:t xml:space="preserve"> que requieren constantes llamados de atención, pero logra acatarlos eventualmente.</w:t>
            </w:r>
          </w:p>
        </w:tc>
        <w:tc>
          <w:tcPr>
            <w:tcW w:w="2150" w:type="dxa"/>
            <w:tcBorders>
              <w:top w:val="single" w:sz="4" w:space="0" w:color="auto"/>
            </w:tcBorders>
          </w:tcPr>
          <w:p w14:paraId="729D24C1" w14:textId="59F776FA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interrumpiendo o distrayendo constantemente a sus pares.</w:t>
            </w:r>
          </w:p>
        </w:tc>
        <w:tc>
          <w:tcPr>
            <w:tcW w:w="991" w:type="dxa"/>
            <w:tcBorders>
              <w:top w:val="single" w:sz="4" w:space="0" w:color="auto"/>
            </w:tcBorders>
          </w:tcPr>
          <w:p w14:paraId="0A6FB0F1" w14:textId="168F247D" w:rsidR="004914CE" w:rsidRPr="00BB1F7B" w:rsidRDefault="000829DB">
            <w:pPr>
              <w:pStyle w:val="TableParagraph"/>
              <w:ind w:left="105"/>
            </w:pPr>
            <w:r>
              <w:t>4</w:t>
            </w:r>
          </w:p>
        </w:tc>
      </w:tr>
    </w:tbl>
    <w:p w14:paraId="0FA1718E" w14:textId="61F9F184" w:rsidR="007631D2" w:rsidRDefault="007631D2">
      <w:pPr>
        <w:pStyle w:val="TableParagraph"/>
        <w:sectPr w:rsidR="007631D2">
          <w:type w:val="continuous"/>
          <w:pgSz w:w="12240" w:h="15840"/>
          <w:pgMar w:top="0" w:right="0" w:bottom="755" w:left="720" w:header="720" w:footer="720" w:gutter="0"/>
          <w:cols w:space="720"/>
        </w:sectPr>
      </w:pPr>
    </w:p>
    <w:tbl>
      <w:tblPr>
        <w:tblStyle w:val="TableNormal"/>
        <w:tblpPr w:leftFromText="141" w:rightFromText="141" w:vertAnchor="text" w:tblpY="1"/>
        <w:tblOverlap w:val="never"/>
        <w:tblW w:w="110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1985"/>
        <w:gridCol w:w="682"/>
        <w:gridCol w:w="1032"/>
        <w:gridCol w:w="1773"/>
        <w:gridCol w:w="2325"/>
        <w:gridCol w:w="992"/>
      </w:tblGrid>
      <w:tr w:rsidR="004914CE" w14:paraId="1F492A18" w14:textId="2A759DA0" w:rsidTr="0019708A">
        <w:trPr>
          <w:trHeight w:val="1689"/>
        </w:trPr>
        <w:tc>
          <w:tcPr>
            <w:tcW w:w="2263" w:type="dxa"/>
            <w:shd w:val="clear" w:color="auto" w:fill="A6A6A6"/>
          </w:tcPr>
          <w:p w14:paraId="3F8E0E48" w14:textId="0ECCF4B8" w:rsidR="004914CE" w:rsidRDefault="004914CE" w:rsidP="009E1BBF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7. Confianza (OAA B):</w:t>
            </w:r>
            <w:r w:rsidRPr="00BB1F7B">
              <w:rPr>
                <w:b/>
                <w:spacing w:val="-2"/>
              </w:rPr>
              <w:t xml:space="preserve"> Seguridad personal al cantar y presentar su coreografía frente al grupo.</w:t>
            </w:r>
          </w:p>
        </w:tc>
        <w:tc>
          <w:tcPr>
            <w:tcW w:w="1985" w:type="dxa"/>
          </w:tcPr>
          <w:p w14:paraId="2D11065D" w14:textId="5FA33399" w:rsidR="004914CE" w:rsidRDefault="004914CE" w:rsidP="009E1BBF">
            <w:pPr>
              <w:pStyle w:val="TableParagraph"/>
              <w:spacing w:line="256" w:lineRule="exact"/>
              <w:ind w:right="931"/>
            </w:pPr>
            <w:r w:rsidRPr="00BB1F7B">
              <w:rPr>
                <w:spacing w:val="-2"/>
              </w:rPr>
              <w:t xml:space="preserve">Demuestra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en su seguridad, postura y volumen de voz al presentar</w:t>
            </w:r>
            <w:r w:rsidRPr="00BB1F7B">
              <w:rPr>
                <w:spacing w:val="-2"/>
              </w:rPr>
              <w:lastRenderedPageBreak/>
              <w:t>se frente al curso.</w:t>
            </w:r>
          </w:p>
        </w:tc>
        <w:tc>
          <w:tcPr>
            <w:tcW w:w="1714" w:type="dxa"/>
            <w:gridSpan w:val="2"/>
          </w:tcPr>
          <w:p w14:paraId="012DE4BF" w14:textId="4B08697E" w:rsidR="004914CE" w:rsidRDefault="004914CE" w:rsidP="009E1BBF">
            <w:pPr>
              <w:pStyle w:val="TableParagraph"/>
              <w:ind w:right="221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1 o 2 momentos breves</w:t>
            </w:r>
            <w:r w:rsidRPr="004914CE">
              <w:t xml:space="preserve"> de inhibición o vergüenza, pero retoma su presentación con ánimo.</w:t>
            </w:r>
          </w:p>
        </w:tc>
        <w:tc>
          <w:tcPr>
            <w:tcW w:w="1773" w:type="dxa"/>
          </w:tcPr>
          <w:p w14:paraId="64FD40B1" w14:textId="0C57F154" w:rsidR="004914CE" w:rsidRPr="00BB1F7B" w:rsidRDefault="004914CE" w:rsidP="009E1BBF">
            <w:pPr>
              <w:pStyle w:val="TableParagraph"/>
              <w:ind w:left="105"/>
            </w:pPr>
            <w:r w:rsidRPr="004914CE">
              <w:t xml:space="preserve">Demuestra </w:t>
            </w:r>
            <w:r w:rsidRPr="004914CE">
              <w:rPr>
                <w:b/>
                <w:bCs/>
              </w:rPr>
              <w:t>inseguridad evidente (voz muy baja, postura cerrada)</w:t>
            </w:r>
            <w:r w:rsidRPr="004914CE">
              <w:t xml:space="preserve"> durante gran parte de la presentación, participando a medias pero </w:t>
            </w:r>
            <w:r w:rsidRPr="004914CE">
              <w:lastRenderedPageBreak/>
              <w:t>logrando terminarla.</w:t>
            </w:r>
          </w:p>
        </w:tc>
        <w:tc>
          <w:tcPr>
            <w:tcW w:w="2325" w:type="dxa"/>
          </w:tcPr>
          <w:p w14:paraId="05CCDD0F" w14:textId="3ED3F8D1" w:rsidR="004914CE" w:rsidRDefault="004914CE" w:rsidP="009E1BBF">
            <w:pPr>
              <w:pStyle w:val="TableParagraph"/>
              <w:ind w:left="105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demostrando una inseguridad que le impide participar adecuadamente.</w:t>
            </w:r>
          </w:p>
        </w:tc>
        <w:tc>
          <w:tcPr>
            <w:tcW w:w="992" w:type="dxa"/>
          </w:tcPr>
          <w:p w14:paraId="7D2CC941" w14:textId="0C779074" w:rsidR="004914CE" w:rsidRPr="00BB1F7B" w:rsidRDefault="000829DB" w:rsidP="009E1BBF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275D7727" w14:textId="3A31C36A" w:rsidTr="0019708A">
        <w:trPr>
          <w:trHeight w:val="1408"/>
        </w:trPr>
        <w:tc>
          <w:tcPr>
            <w:tcW w:w="2263" w:type="dxa"/>
            <w:shd w:val="clear" w:color="auto" w:fill="A6A6A6"/>
          </w:tcPr>
          <w:p w14:paraId="54E0A38C" w14:textId="5616DA8D" w:rsidR="004914CE" w:rsidRDefault="004914CE" w:rsidP="009E1BBF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8. Disfrute (OAA A):</w:t>
            </w:r>
            <w:r w:rsidRPr="00BB1F7B">
              <w:rPr>
                <w:b/>
              </w:rPr>
              <w:t xml:space="preserve"> Disposición positiva para desarrollar curiosidad y disfrutar de la música.</w:t>
            </w:r>
          </w:p>
        </w:tc>
        <w:tc>
          <w:tcPr>
            <w:tcW w:w="1985" w:type="dxa"/>
          </w:tcPr>
          <w:p w14:paraId="18D0FEF9" w14:textId="6827A0F2" w:rsidR="004914CE" w:rsidRDefault="004914CE" w:rsidP="009E1BBF">
            <w:pPr>
              <w:pStyle w:val="TableParagraph"/>
              <w:spacing w:line="256" w:lineRule="exact"/>
              <w:ind w:right="175"/>
            </w:pPr>
            <w:r w:rsidRPr="00BB1F7B">
              <w:t xml:space="preserve">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entusiasmo, curiosidad y disfrute en todas las etapas de la prueba (canto, baile y audición).</w:t>
            </w:r>
          </w:p>
        </w:tc>
        <w:tc>
          <w:tcPr>
            <w:tcW w:w="1714" w:type="dxa"/>
            <w:gridSpan w:val="2"/>
          </w:tcPr>
          <w:p w14:paraId="24D25C5E" w14:textId="3962B09F" w:rsidR="004914CE" w:rsidRDefault="004914CE" w:rsidP="009E1BBF">
            <w:pPr>
              <w:pStyle w:val="TableParagraph"/>
              <w:ind w:right="197"/>
            </w:pPr>
            <w:r w:rsidRPr="004914CE">
              <w:t xml:space="preserve">Muestra </w:t>
            </w:r>
            <w:r w:rsidRPr="004914CE">
              <w:rPr>
                <w:b/>
                <w:bCs/>
              </w:rPr>
              <w:t>1 o 2 momentos de desconexión</w:t>
            </w:r>
            <w:r w:rsidRPr="004914CE">
              <w:t xml:space="preserve"> o desánimo leve, pero retoma el interés rápidamente.</w:t>
            </w:r>
          </w:p>
        </w:tc>
        <w:tc>
          <w:tcPr>
            <w:tcW w:w="1773" w:type="dxa"/>
          </w:tcPr>
          <w:p w14:paraId="55AB803F" w14:textId="244F737A" w:rsidR="004914CE" w:rsidRPr="00BB1F7B" w:rsidRDefault="004914CE" w:rsidP="009E1BBF">
            <w:pPr>
              <w:pStyle w:val="TableParagraph"/>
              <w:spacing w:line="257" w:lineRule="exact"/>
              <w:ind w:left="105"/>
            </w:pPr>
            <w:r w:rsidRPr="004914CE">
              <w:t xml:space="preserve">Muestra una </w:t>
            </w:r>
            <w:r w:rsidRPr="004914CE">
              <w:rPr>
                <w:b/>
                <w:bCs/>
              </w:rPr>
              <w:t>actitud apática o distraída</w:t>
            </w:r>
            <w:r w:rsidRPr="004914CE">
              <w:t xml:space="preserve"> en varias etapas de la prueba, participando mecánicamente solo por cumplir.</w:t>
            </w:r>
          </w:p>
        </w:tc>
        <w:tc>
          <w:tcPr>
            <w:tcW w:w="2325" w:type="dxa"/>
          </w:tcPr>
          <w:p w14:paraId="4B80CDA1" w14:textId="62A7AD2D" w:rsidR="004914CE" w:rsidRDefault="004914CE" w:rsidP="009E1BBF">
            <w:pPr>
              <w:pStyle w:val="TableParagraph"/>
              <w:spacing w:line="257" w:lineRule="exact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mostrándose totalmente apático/a frente a los estímulos musicales.</w:t>
            </w:r>
          </w:p>
        </w:tc>
        <w:tc>
          <w:tcPr>
            <w:tcW w:w="992" w:type="dxa"/>
          </w:tcPr>
          <w:p w14:paraId="22229CA4" w14:textId="61ED58BA" w:rsidR="004914CE" w:rsidRPr="00BB1F7B" w:rsidRDefault="000829DB" w:rsidP="009E1BBF">
            <w:pPr>
              <w:pStyle w:val="TableParagraph"/>
              <w:spacing w:line="257" w:lineRule="exact"/>
              <w:ind w:left="105"/>
            </w:pPr>
            <w:r>
              <w:t>4</w:t>
            </w:r>
          </w:p>
        </w:tc>
      </w:tr>
      <w:tr w:rsidR="004914CE" w14:paraId="10D5A4ED" w14:textId="77777777" w:rsidTr="0019708A">
        <w:trPr>
          <w:trHeight w:val="465"/>
        </w:trPr>
        <w:tc>
          <w:tcPr>
            <w:tcW w:w="4930" w:type="dxa"/>
            <w:gridSpan w:val="3"/>
            <w:shd w:val="clear" w:color="auto" w:fill="A6A6A6"/>
          </w:tcPr>
          <w:p w14:paraId="0876883F" w14:textId="02CF0648" w:rsidR="004914CE" w:rsidRPr="00BB1F7B" w:rsidRDefault="009E1BBF" w:rsidP="009E1BBF">
            <w:pPr>
              <w:pStyle w:val="TableParagraph"/>
              <w:spacing w:line="257" w:lineRule="exact"/>
              <w:ind w:left="105"/>
            </w:pPr>
            <w:r w:rsidRPr="009E1BBF">
              <w:rPr>
                <w:b/>
                <w:bCs/>
              </w:rPr>
              <w:t>Total de puntos posibles</w:t>
            </w:r>
            <w:r w:rsidRPr="009E1BBF">
              <w:t>: 32</w:t>
            </w:r>
          </w:p>
        </w:tc>
        <w:tc>
          <w:tcPr>
            <w:tcW w:w="5130" w:type="dxa"/>
            <w:gridSpan w:val="3"/>
            <w:shd w:val="clear" w:color="auto" w:fill="A6A6A6"/>
          </w:tcPr>
          <w:p w14:paraId="3AAD326F" w14:textId="3EEAC689" w:rsidR="004914CE" w:rsidRPr="009E1BBF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</w:rPr>
            </w:pPr>
            <w:r w:rsidRPr="009E1BBF">
              <w:rPr>
                <w:b/>
                <w:bCs/>
              </w:rPr>
              <w:t xml:space="preserve">Puntaje total: </w:t>
            </w:r>
          </w:p>
        </w:tc>
        <w:tc>
          <w:tcPr>
            <w:tcW w:w="992" w:type="dxa"/>
            <w:shd w:val="clear" w:color="auto" w:fill="A6A6A6"/>
          </w:tcPr>
          <w:p w14:paraId="2174971B" w14:textId="5924405A" w:rsidR="004914CE" w:rsidRPr="00BB1F7B" w:rsidRDefault="00987AE2" w:rsidP="009E1BBF">
            <w:pPr>
              <w:pStyle w:val="TableParagraph"/>
              <w:spacing w:line="257" w:lineRule="exact"/>
              <w:ind w:left="105"/>
            </w:pPr>
            <w:r>
              <w:t>29</w:t>
            </w:r>
          </w:p>
        </w:tc>
      </w:tr>
      <w:tr w:rsidR="004914CE" w14:paraId="11081F8A" w14:textId="77777777" w:rsidTr="0019708A">
        <w:trPr>
          <w:trHeight w:val="584"/>
        </w:trPr>
        <w:tc>
          <w:tcPr>
            <w:tcW w:w="10060" w:type="dxa"/>
            <w:gridSpan w:val="6"/>
            <w:shd w:val="clear" w:color="auto" w:fill="A6A6A6"/>
          </w:tcPr>
          <w:p w14:paraId="39BDA2B3" w14:textId="146EEA4C" w:rsidR="004914CE" w:rsidRPr="003A0841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  <w:sz w:val="26"/>
                <w:szCs w:val="26"/>
              </w:rPr>
            </w:pPr>
            <w:r w:rsidRPr="003A0841">
              <w:rPr>
                <w:b/>
                <w:bCs/>
                <w:sz w:val="26"/>
                <w:szCs w:val="26"/>
              </w:rPr>
              <w:t xml:space="preserve">Nota Final </w:t>
            </w:r>
          </w:p>
        </w:tc>
        <w:tc>
          <w:tcPr>
            <w:tcW w:w="992" w:type="dxa"/>
            <w:shd w:val="clear" w:color="auto" w:fill="A6A6A6"/>
          </w:tcPr>
          <w:p w14:paraId="3B1789A4" w14:textId="7F1C56B0" w:rsidR="004914CE" w:rsidRPr="00BB1F7B" w:rsidRDefault="00987AE2" w:rsidP="009E1BBF">
            <w:pPr>
              <w:pStyle w:val="TableParagraph"/>
              <w:spacing w:line="257" w:lineRule="exact"/>
              <w:ind w:left="105"/>
            </w:pPr>
            <w:r>
              <w:t>6.4</w:t>
            </w:r>
          </w:p>
        </w:tc>
      </w:tr>
      <w:tr w:rsidR="00471719" w14:paraId="44B67013" w14:textId="77777777" w:rsidTr="00987AE2">
        <w:trPr>
          <w:trHeight w:val="580"/>
        </w:trPr>
        <w:tc>
          <w:tcPr>
            <w:tcW w:w="11052" w:type="dxa"/>
            <w:gridSpan w:val="7"/>
            <w:shd w:val="clear" w:color="auto" w:fill="A6A6A6"/>
          </w:tcPr>
          <w:p w14:paraId="72D3DC46" w14:textId="11B47862" w:rsidR="00471719" w:rsidRPr="00BB1F7B" w:rsidRDefault="00471719" w:rsidP="009E1BBF">
            <w:pPr>
              <w:pStyle w:val="TableParagraph"/>
              <w:spacing w:line="257" w:lineRule="exact"/>
              <w:ind w:left="105"/>
            </w:pPr>
            <w:r>
              <w:rPr>
                <w:b/>
                <w:bCs/>
                <w:sz w:val="26"/>
                <w:szCs w:val="26"/>
              </w:rPr>
              <w:t xml:space="preserve">Observaciones: </w:t>
            </w:r>
          </w:p>
        </w:tc>
      </w:tr>
    </w:tbl>
    <w:p w14:paraId="47B0C897" w14:textId="7D05DEDA" w:rsidR="007631D2" w:rsidRDefault="009E1BBF">
      <w:pPr>
        <w:pStyle w:val="Textoindependiente"/>
        <w:spacing w:before="58"/>
      </w:pPr>
      <w:r>
        <w:br w:type="textWrapping" w:clear="all"/>
      </w:r>
    </w:p>
    <w:p w14:paraId="0180C7CC" w14:textId="47E6D615" w:rsidR="003A0841" w:rsidRPr="003A0841" w:rsidRDefault="003A0841" w:rsidP="0022397A">
      <w:pPr>
        <w:pStyle w:val="Textoindependiente"/>
        <w:spacing w:line="463" w:lineRule="auto"/>
        <w:ind w:left="1080" w:right="7167"/>
        <w:rPr>
          <w:b/>
          <w:bCs/>
        </w:rPr>
      </w:pPr>
      <w:r w:rsidRPr="003A0841">
        <w:rPr>
          <w:b/>
          <w:bCs/>
        </w:rPr>
        <w:t>Escala de notas</w:t>
      </w:r>
      <w:r w:rsidR="00987AE2">
        <w:rPr>
          <w:b/>
          <w:bCs/>
        </w:rPr>
        <w:t xml:space="preserve"> (50%)</w:t>
      </w:r>
    </w:p>
    <w:p w14:paraId="47D31021" w14:textId="3BDB0889" w:rsidR="003A0841" w:rsidRDefault="00987AE2" w:rsidP="0022397A">
      <w:pPr>
        <w:pStyle w:val="Textoindependiente"/>
        <w:spacing w:line="463" w:lineRule="auto"/>
        <w:ind w:left="1080" w:right="7167"/>
      </w:pPr>
      <w:r w:rsidRPr="00987AE2">
        <w:drawing>
          <wp:inline distT="0" distB="0" distL="0" distR="0" wp14:anchorId="5CE3353A" wp14:editId="137DDA86">
            <wp:extent cx="5014949" cy="2524143"/>
            <wp:effectExtent l="0" t="0" r="0" b="0"/>
            <wp:docPr id="456443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43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4949" cy="252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C388" w14:textId="22FFCFED" w:rsidR="0022397A" w:rsidRDefault="0022397A" w:rsidP="0022397A">
      <w:pPr>
        <w:pStyle w:val="Textoindependiente"/>
        <w:spacing w:line="463" w:lineRule="auto"/>
        <w:ind w:left="1080" w:right="7167"/>
      </w:pPr>
    </w:p>
    <w:p w14:paraId="516DD353" w14:textId="46435CFE" w:rsidR="007631D2" w:rsidRDefault="007631D2" w:rsidP="0022397A">
      <w:pPr>
        <w:pStyle w:val="Textoindependiente"/>
        <w:spacing w:before="0" w:line="463" w:lineRule="auto"/>
        <w:ind w:left="1080" w:right="7167"/>
      </w:pPr>
    </w:p>
    <w:sectPr w:rsidR="007631D2">
      <w:type w:val="continuous"/>
      <w:pgSz w:w="12240" w:h="15840"/>
      <w:pgMar w:top="142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B76E1"/>
    <w:multiLevelType w:val="multilevel"/>
    <w:tmpl w:val="C73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346D6"/>
    <w:multiLevelType w:val="hybridMultilevel"/>
    <w:tmpl w:val="E28255DE"/>
    <w:lvl w:ilvl="0" w:tplc="9E5235B8">
      <w:numFmt w:val="bullet"/>
      <w:lvlText w:val="-"/>
      <w:lvlJc w:val="left"/>
      <w:pPr>
        <w:ind w:left="1202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F2C7F26">
      <w:numFmt w:val="bullet"/>
      <w:lvlText w:val="•"/>
      <w:lvlJc w:val="left"/>
      <w:pPr>
        <w:ind w:left="2232" w:hanging="123"/>
      </w:pPr>
      <w:rPr>
        <w:rFonts w:hint="default"/>
        <w:lang w:val="es-ES" w:eastAsia="en-US" w:bidi="ar-SA"/>
      </w:rPr>
    </w:lvl>
    <w:lvl w:ilvl="2" w:tplc="534E2B6A">
      <w:numFmt w:val="bullet"/>
      <w:lvlText w:val="•"/>
      <w:lvlJc w:val="left"/>
      <w:pPr>
        <w:ind w:left="3264" w:hanging="123"/>
      </w:pPr>
      <w:rPr>
        <w:rFonts w:hint="default"/>
        <w:lang w:val="es-ES" w:eastAsia="en-US" w:bidi="ar-SA"/>
      </w:rPr>
    </w:lvl>
    <w:lvl w:ilvl="3" w:tplc="0F0EF242">
      <w:numFmt w:val="bullet"/>
      <w:lvlText w:val="•"/>
      <w:lvlJc w:val="left"/>
      <w:pPr>
        <w:ind w:left="4296" w:hanging="123"/>
      </w:pPr>
      <w:rPr>
        <w:rFonts w:hint="default"/>
        <w:lang w:val="es-ES" w:eastAsia="en-US" w:bidi="ar-SA"/>
      </w:rPr>
    </w:lvl>
    <w:lvl w:ilvl="4" w:tplc="615A3044">
      <w:numFmt w:val="bullet"/>
      <w:lvlText w:val="•"/>
      <w:lvlJc w:val="left"/>
      <w:pPr>
        <w:ind w:left="5328" w:hanging="123"/>
      </w:pPr>
      <w:rPr>
        <w:rFonts w:hint="default"/>
        <w:lang w:val="es-ES" w:eastAsia="en-US" w:bidi="ar-SA"/>
      </w:rPr>
    </w:lvl>
    <w:lvl w:ilvl="5" w:tplc="23E21546">
      <w:numFmt w:val="bullet"/>
      <w:lvlText w:val="•"/>
      <w:lvlJc w:val="left"/>
      <w:pPr>
        <w:ind w:left="6360" w:hanging="123"/>
      </w:pPr>
      <w:rPr>
        <w:rFonts w:hint="default"/>
        <w:lang w:val="es-ES" w:eastAsia="en-US" w:bidi="ar-SA"/>
      </w:rPr>
    </w:lvl>
    <w:lvl w:ilvl="6" w:tplc="99B642B2">
      <w:numFmt w:val="bullet"/>
      <w:lvlText w:val="•"/>
      <w:lvlJc w:val="left"/>
      <w:pPr>
        <w:ind w:left="7392" w:hanging="123"/>
      </w:pPr>
      <w:rPr>
        <w:rFonts w:hint="default"/>
        <w:lang w:val="es-ES" w:eastAsia="en-US" w:bidi="ar-SA"/>
      </w:rPr>
    </w:lvl>
    <w:lvl w:ilvl="7" w:tplc="37C6F6E6">
      <w:numFmt w:val="bullet"/>
      <w:lvlText w:val="•"/>
      <w:lvlJc w:val="left"/>
      <w:pPr>
        <w:ind w:left="8424" w:hanging="123"/>
      </w:pPr>
      <w:rPr>
        <w:rFonts w:hint="default"/>
        <w:lang w:val="es-ES" w:eastAsia="en-US" w:bidi="ar-SA"/>
      </w:rPr>
    </w:lvl>
    <w:lvl w:ilvl="8" w:tplc="5B2AF45E">
      <w:numFmt w:val="bullet"/>
      <w:lvlText w:val="•"/>
      <w:lvlJc w:val="left"/>
      <w:pPr>
        <w:ind w:left="9456" w:hanging="123"/>
      </w:pPr>
      <w:rPr>
        <w:rFonts w:hint="default"/>
        <w:lang w:val="es-ES" w:eastAsia="en-US" w:bidi="ar-SA"/>
      </w:rPr>
    </w:lvl>
  </w:abstractNum>
  <w:abstractNum w:abstractNumId="2" w15:restartNumberingAfterBreak="0">
    <w:nsid w:val="6B736BB2"/>
    <w:multiLevelType w:val="multilevel"/>
    <w:tmpl w:val="BA6C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369731">
    <w:abstractNumId w:val="1"/>
  </w:num>
  <w:num w:numId="2" w16cid:durableId="2070378473">
    <w:abstractNumId w:val="0"/>
  </w:num>
  <w:num w:numId="3" w16cid:durableId="1700744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D2"/>
    <w:rsid w:val="000829DB"/>
    <w:rsid w:val="0019708A"/>
    <w:rsid w:val="001D1BF1"/>
    <w:rsid w:val="0022397A"/>
    <w:rsid w:val="00262987"/>
    <w:rsid w:val="003A0841"/>
    <w:rsid w:val="0044427C"/>
    <w:rsid w:val="00471719"/>
    <w:rsid w:val="004914CE"/>
    <w:rsid w:val="005C4D75"/>
    <w:rsid w:val="0061754F"/>
    <w:rsid w:val="007631D2"/>
    <w:rsid w:val="007C5193"/>
    <w:rsid w:val="00851908"/>
    <w:rsid w:val="00893268"/>
    <w:rsid w:val="0089610D"/>
    <w:rsid w:val="00987AE2"/>
    <w:rsid w:val="009E1BBF"/>
    <w:rsid w:val="00A2511D"/>
    <w:rsid w:val="00BB1F7B"/>
    <w:rsid w:val="00BD56C4"/>
    <w:rsid w:val="00CF357B"/>
    <w:rsid w:val="00E21D69"/>
    <w:rsid w:val="00EE7FB5"/>
    <w:rsid w:val="00F9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EDADA"/>
  <w15:docId w15:val="{F644A27E-66BC-460E-B22A-15AE84F1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ind w:right="721"/>
      <w:jc w:val="center"/>
      <w:outlineLvl w:val="0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39"/>
    </w:pPr>
  </w:style>
  <w:style w:type="paragraph" w:styleId="Prrafodelista">
    <w:name w:val="List Paragraph"/>
    <w:basedOn w:val="Normal"/>
    <w:uiPriority w:val="1"/>
    <w:qFormat/>
    <w:pPr>
      <w:spacing w:before="239"/>
      <w:ind w:left="1201" w:hanging="12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685F7-EDAE-439D-82C4-B076C26CE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1017</Words>
  <Characters>5599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Freddy Figueroa</cp:lastModifiedBy>
  <cp:revision>5</cp:revision>
  <dcterms:created xsi:type="dcterms:W3CDTF">2026-04-20T15:25:00Z</dcterms:created>
  <dcterms:modified xsi:type="dcterms:W3CDTF">2026-04-20T20:25:00Z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2026-04-15T00:00:00Z</vt:filetime>
  </property>
  <property fmtid="{D5CDD505-2E9C-101B-9397-08002B2CF9AE}" pid="5" name="Producer">
    <vt:lpwstr>Adobe Acrobat (64-bit) 26 Paper Capture Plug-in</vt:lpwstr>
  </property>
</Properties>
</file>