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A0A44" w14:textId="5F190D5B" w:rsidR="002D6B53" w:rsidRPr="002D6B53" w:rsidRDefault="002D6B53" w:rsidP="002D6B53">
      <w:pPr>
        <w:pStyle w:val="Heading1"/>
      </w:pPr>
      <w:r>
        <w:t>HCI Assignment 1 Explanation</w:t>
      </w:r>
    </w:p>
    <w:p w14:paraId="787FC4FE" w14:textId="77777777" w:rsidR="002D6B53" w:rsidRDefault="002D6B53" w:rsidP="00700085">
      <w:pPr>
        <w:rPr>
          <w:rFonts w:ascii="Calibri" w:hAnsi="Calibri" w:cs="Calibri"/>
          <w:b/>
          <w:bCs/>
        </w:rPr>
      </w:pPr>
    </w:p>
    <w:p w14:paraId="7B0E6F40" w14:textId="42E8CFFC" w:rsidR="00700085" w:rsidRPr="002D6B53" w:rsidRDefault="00700085" w:rsidP="002D6B53">
      <w:pPr>
        <w:pStyle w:val="Heading3"/>
      </w:pPr>
      <w:r w:rsidRPr="002D6B53">
        <w:t>Attribute Explanation</w:t>
      </w:r>
    </w:p>
    <w:p w14:paraId="73CEF371" w14:textId="280C0DE7" w:rsidR="00700085" w:rsidRPr="00700085" w:rsidRDefault="00700085" w:rsidP="00700085">
      <w:pPr>
        <w:numPr>
          <w:ilvl w:val="0"/>
          <w:numId w:val="3"/>
        </w:numPr>
        <w:rPr>
          <w:rFonts w:ascii="Calibri" w:hAnsi="Calibri" w:cs="Calibri"/>
        </w:rPr>
      </w:pPr>
      <w:r w:rsidRPr="00700085">
        <w:rPr>
          <w:rFonts w:ascii="Calibri" w:hAnsi="Calibri" w:cs="Calibri"/>
          <w:b/>
          <w:bCs/>
        </w:rPr>
        <w:t>School Attributes</w:t>
      </w:r>
      <w:r w:rsidRPr="00700085">
        <w:rPr>
          <w:rFonts w:ascii="Calibri" w:hAnsi="Calibri" w:cs="Calibri"/>
        </w:rPr>
        <w:t xml:space="preserve">: </w:t>
      </w:r>
      <w:r w:rsidR="005D1A84">
        <w:rPr>
          <w:rFonts w:ascii="Calibri" w:hAnsi="Calibri" w:cs="Calibri"/>
        </w:rPr>
        <w:t>Represents</w:t>
      </w:r>
      <w:r w:rsidRPr="00700085">
        <w:rPr>
          <w:rFonts w:ascii="Calibri" w:hAnsi="Calibri" w:cs="Calibri"/>
        </w:rPr>
        <w:t xml:space="preserve"> </w:t>
      </w:r>
      <w:r w:rsidR="005D1A84">
        <w:rPr>
          <w:rFonts w:ascii="Calibri" w:hAnsi="Calibri" w:cs="Calibri"/>
        </w:rPr>
        <w:t xml:space="preserve">a </w:t>
      </w:r>
      <w:r w:rsidRPr="00700085">
        <w:rPr>
          <w:rFonts w:ascii="Calibri" w:hAnsi="Calibri" w:cs="Calibri"/>
        </w:rPr>
        <w:t>school</w:t>
      </w:r>
      <w:r w:rsidR="005D1A84">
        <w:rPr>
          <w:rFonts w:ascii="Calibri" w:hAnsi="Calibri" w:cs="Calibri"/>
        </w:rPr>
        <w:t>/faculty</w:t>
      </w:r>
      <w:r w:rsidRPr="00700085">
        <w:rPr>
          <w:rFonts w:ascii="Calibri" w:hAnsi="Calibri" w:cs="Calibri"/>
        </w:rPr>
        <w:t>, includ</w:t>
      </w:r>
      <w:r w:rsidR="005D1A84">
        <w:rPr>
          <w:rFonts w:ascii="Calibri" w:hAnsi="Calibri" w:cs="Calibri"/>
        </w:rPr>
        <w:t xml:space="preserve">es </w:t>
      </w:r>
      <w:r w:rsidRPr="00700085">
        <w:rPr>
          <w:rFonts w:ascii="Calibri" w:hAnsi="Calibri" w:cs="Calibri"/>
        </w:rPr>
        <w:t xml:space="preserve">its name for identification, head for administrative contact, and location for physical </w:t>
      </w:r>
      <w:r w:rsidR="005D1A84">
        <w:rPr>
          <w:rFonts w:ascii="Calibri" w:hAnsi="Calibri" w:cs="Calibri"/>
        </w:rPr>
        <w:t>whereabouts</w:t>
      </w:r>
      <w:r w:rsidRPr="00700085">
        <w:rPr>
          <w:rFonts w:ascii="Calibri" w:hAnsi="Calibri" w:cs="Calibri"/>
        </w:rPr>
        <w:t>.</w:t>
      </w:r>
    </w:p>
    <w:p w14:paraId="655E265E" w14:textId="2A756603" w:rsidR="00700085" w:rsidRDefault="00700085" w:rsidP="00700085">
      <w:pPr>
        <w:numPr>
          <w:ilvl w:val="0"/>
          <w:numId w:val="3"/>
        </w:numPr>
        <w:rPr>
          <w:rFonts w:ascii="Calibri" w:hAnsi="Calibri" w:cs="Calibri"/>
        </w:rPr>
      </w:pPr>
      <w:r w:rsidRPr="00700085">
        <w:rPr>
          <w:rFonts w:ascii="Calibri" w:hAnsi="Calibri" w:cs="Calibri"/>
          <w:b/>
          <w:bCs/>
        </w:rPr>
        <w:t>Course Attributes</w:t>
      </w:r>
      <w:r w:rsidRPr="00700085">
        <w:rPr>
          <w:rFonts w:ascii="Calibri" w:hAnsi="Calibri" w:cs="Calibri"/>
        </w:rPr>
        <w:t xml:space="preserve">: </w:t>
      </w:r>
      <w:r w:rsidR="005D1A84">
        <w:rPr>
          <w:rFonts w:ascii="Calibri" w:hAnsi="Calibri" w:cs="Calibri"/>
        </w:rPr>
        <w:t>Represents a course</w:t>
      </w:r>
      <w:r w:rsidRPr="00700085">
        <w:rPr>
          <w:rFonts w:ascii="Calibri" w:hAnsi="Calibri" w:cs="Calibri"/>
        </w:rPr>
        <w:t>, includ</w:t>
      </w:r>
      <w:r w:rsidR="005D1A84">
        <w:rPr>
          <w:rFonts w:ascii="Calibri" w:hAnsi="Calibri" w:cs="Calibri"/>
        </w:rPr>
        <w:t>es it</w:t>
      </w:r>
      <w:r w:rsidRPr="00700085">
        <w:rPr>
          <w:rFonts w:ascii="Calibri" w:hAnsi="Calibri" w:cs="Calibri"/>
        </w:rPr>
        <w:t>s name, coordinator for oversight responsibility, credits for academic value, and a link to the offering school</w:t>
      </w:r>
      <w:r w:rsidR="005D1A84">
        <w:rPr>
          <w:rFonts w:ascii="Calibri" w:hAnsi="Calibri" w:cs="Calibri"/>
        </w:rPr>
        <w:t xml:space="preserve">/faculty </w:t>
      </w:r>
      <w:r w:rsidRPr="00700085">
        <w:rPr>
          <w:rFonts w:ascii="Calibri" w:hAnsi="Calibri" w:cs="Calibri"/>
        </w:rPr>
        <w:t>for organizational structure.</w:t>
      </w:r>
    </w:p>
    <w:p w14:paraId="691151F1" w14:textId="77777777" w:rsidR="00700085" w:rsidRPr="00700085" w:rsidRDefault="00700085" w:rsidP="00700085">
      <w:pPr>
        <w:ind w:left="720"/>
        <w:rPr>
          <w:rFonts w:ascii="Calibri" w:hAnsi="Calibri" w:cs="Calibri"/>
        </w:rPr>
      </w:pPr>
    </w:p>
    <w:p w14:paraId="67F2C8C6" w14:textId="77777777" w:rsidR="00700085" w:rsidRPr="00700085" w:rsidRDefault="00700085" w:rsidP="002D6B53">
      <w:pPr>
        <w:pStyle w:val="Heading3"/>
      </w:pPr>
      <w:r w:rsidRPr="00700085">
        <w:t>Data Type Explanation</w:t>
      </w:r>
    </w:p>
    <w:p w14:paraId="680D51F5" w14:textId="77777777" w:rsidR="00700085" w:rsidRPr="00700085" w:rsidRDefault="00700085" w:rsidP="00700085">
      <w:pPr>
        <w:numPr>
          <w:ilvl w:val="0"/>
          <w:numId w:val="4"/>
        </w:numPr>
        <w:rPr>
          <w:rFonts w:ascii="Calibri" w:hAnsi="Calibri" w:cs="Calibri"/>
        </w:rPr>
      </w:pPr>
      <w:r w:rsidRPr="00700085">
        <w:rPr>
          <w:rFonts w:ascii="Calibri" w:hAnsi="Calibri" w:cs="Calibri"/>
          <w:b/>
          <w:bCs/>
        </w:rPr>
        <w:t>Textual Information (</w:t>
      </w:r>
      <w:proofErr w:type="spellStart"/>
      <w:r w:rsidRPr="00700085">
        <w:rPr>
          <w:rFonts w:ascii="Calibri" w:hAnsi="Calibri" w:cs="Calibri"/>
          <w:b/>
          <w:bCs/>
        </w:rPr>
        <w:t>CharField</w:t>
      </w:r>
      <w:proofErr w:type="spellEnd"/>
      <w:r w:rsidRPr="00700085">
        <w:rPr>
          <w:rFonts w:ascii="Calibri" w:hAnsi="Calibri" w:cs="Calibri"/>
          <w:b/>
          <w:bCs/>
        </w:rPr>
        <w:t>)</w:t>
      </w:r>
      <w:r w:rsidRPr="00700085">
        <w:rPr>
          <w:rFonts w:ascii="Calibri" w:hAnsi="Calibri" w:cs="Calibri"/>
        </w:rPr>
        <w:t>: Used for names, head, and coordinator to store variable-length strings, fitting for names and titles.</w:t>
      </w:r>
    </w:p>
    <w:p w14:paraId="620E11C6" w14:textId="77777777" w:rsidR="00700085" w:rsidRPr="00700085" w:rsidRDefault="00700085" w:rsidP="00700085">
      <w:pPr>
        <w:numPr>
          <w:ilvl w:val="0"/>
          <w:numId w:val="4"/>
        </w:numPr>
        <w:rPr>
          <w:rFonts w:ascii="Calibri" w:hAnsi="Calibri" w:cs="Calibri"/>
        </w:rPr>
      </w:pPr>
      <w:r w:rsidRPr="00700085">
        <w:rPr>
          <w:rFonts w:ascii="Calibri" w:hAnsi="Calibri" w:cs="Calibri"/>
          <w:b/>
          <w:bCs/>
        </w:rPr>
        <w:t>Numerical Value (</w:t>
      </w:r>
      <w:proofErr w:type="spellStart"/>
      <w:r w:rsidRPr="00700085">
        <w:rPr>
          <w:rFonts w:ascii="Calibri" w:hAnsi="Calibri" w:cs="Calibri"/>
          <w:b/>
          <w:bCs/>
        </w:rPr>
        <w:t>IntegerField</w:t>
      </w:r>
      <w:proofErr w:type="spellEnd"/>
      <w:r w:rsidRPr="00700085">
        <w:rPr>
          <w:rFonts w:ascii="Calibri" w:hAnsi="Calibri" w:cs="Calibri"/>
          <w:b/>
          <w:bCs/>
        </w:rPr>
        <w:t>)</w:t>
      </w:r>
      <w:r w:rsidRPr="00700085">
        <w:rPr>
          <w:rFonts w:ascii="Calibri" w:hAnsi="Calibri" w:cs="Calibri"/>
        </w:rPr>
        <w:t>: Credits are stored as integers to represent the quantifiable value of a course and allow for arithmetic operations.</w:t>
      </w:r>
    </w:p>
    <w:p w14:paraId="50CCB6BD" w14:textId="77777777" w:rsidR="00700085" w:rsidRDefault="00700085" w:rsidP="00700085">
      <w:pPr>
        <w:numPr>
          <w:ilvl w:val="0"/>
          <w:numId w:val="4"/>
        </w:numPr>
        <w:rPr>
          <w:rFonts w:ascii="Calibri" w:hAnsi="Calibri" w:cs="Calibri"/>
        </w:rPr>
      </w:pPr>
      <w:r w:rsidRPr="00700085">
        <w:rPr>
          <w:rFonts w:ascii="Calibri" w:hAnsi="Calibri" w:cs="Calibri"/>
          <w:b/>
          <w:bCs/>
        </w:rPr>
        <w:t>Relational Field (</w:t>
      </w:r>
      <w:proofErr w:type="spellStart"/>
      <w:r w:rsidRPr="00700085">
        <w:rPr>
          <w:rFonts w:ascii="Calibri" w:hAnsi="Calibri" w:cs="Calibri"/>
          <w:b/>
          <w:bCs/>
        </w:rPr>
        <w:t>ForeignKey</w:t>
      </w:r>
      <w:proofErr w:type="spellEnd"/>
      <w:r w:rsidRPr="00700085">
        <w:rPr>
          <w:rFonts w:ascii="Calibri" w:hAnsi="Calibri" w:cs="Calibri"/>
          <w:b/>
          <w:bCs/>
        </w:rPr>
        <w:t>)</w:t>
      </w:r>
      <w:r w:rsidRPr="00700085">
        <w:rPr>
          <w:rFonts w:ascii="Calibri" w:hAnsi="Calibri" w:cs="Calibri"/>
        </w:rPr>
        <w:t>: Establishes a direct link from each course to its offering school, indicating ownership and allowing easy navigation between related records.</w:t>
      </w:r>
    </w:p>
    <w:p w14:paraId="29026154" w14:textId="77777777" w:rsidR="00700085" w:rsidRPr="00700085" w:rsidRDefault="00700085" w:rsidP="00700085">
      <w:pPr>
        <w:ind w:left="720"/>
        <w:rPr>
          <w:rFonts w:ascii="Calibri" w:hAnsi="Calibri" w:cs="Calibri"/>
        </w:rPr>
      </w:pPr>
    </w:p>
    <w:p w14:paraId="588B5A62" w14:textId="77777777" w:rsidR="00700085" w:rsidRPr="00700085" w:rsidRDefault="00700085" w:rsidP="002D6B53">
      <w:pPr>
        <w:pStyle w:val="Heading3"/>
      </w:pPr>
      <w:r w:rsidRPr="00700085">
        <w:t>Relationship Explanation</w:t>
      </w:r>
    </w:p>
    <w:p w14:paraId="751746C0" w14:textId="77777777" w:rsidR="00700085" w:rsidRPr="00700085" w:rsidRDefault="00700085" w:rsidP="00700085">
      <w:pPr>
        <w:rPr>
          <w:rFonts w:ascii="Calibri" w:hAnsi="Calibri" w:cs="Calibri"/>
        </w:rPr>
      </w:pPr>
      <w:r w:rsidRPr="00700085">
        <w:rPr>
          <w:rFonts w:ascii="Calibri" w:hAnsi="Calibri" w:cs="Calibri"/>
        </w:rPr>
        <w:t xml:space="preserve">A one-to-many relationship between </w:t>
      </w:r>
      <w:r w:rsidRPr="00700085">
        <w:rPr>
          <w:rFonts w:ascii="Calibri" w:hAnsi="Calibri" w:cs="Calibri"/>
          <w:b/>
          <w:bCs/>
        </w:rPr>
        <w:t>School</w:t>
      </w:r>
      <w:r w:rsidRPr="00700085">
        <w:rPr>
          <w:rFonts w:ascii="Calibri" w:hAnsi="Calibri" w:cs="Calibri"/>
        </w:rPr>
        <w:t xml:space="preserve"> and </w:t>
      </w:r>
      <w:r w:rsidRPr="00700085">
        <w:rPr>
          <w:rFonts w:ascii="Calibri" w:hAnsi="Calibri" w:cs="Calibri"/>
          <w:b/>
          <w:bCs/>
        </w:rPr>
        <w:t>Course</w:t>
      </w:r>
      <w:r w:rsidRPr="00700085">
        <w:rPr>
          <w:rFonts w:ascii="Calibri" w:hAnsi="Calibri" w:cs="Calibri"/>
        </w:rPr>
        <w:t xml:space="preserve"> models reflects the real-world scenario where a school offers multiple courses. Implemented using a </w:t>
      </w:r>
      <w:proofErr w:type="spellStart"/>
      <w:r w:rsidRPr="00700085">
        <w:rPr>
          <w:rFonts w:ascii="Calibri" w:hAnsi="Calibri" w:cs="Calibri"/>
          <w:b/>
          <w:bCs/>
        </w:rPr>
        <w:t>ForeignKey</w:t>
      </w:r>
      <w:proofErr w:type="spellEnd"/>
      <w:r w:rsidRPr="00700085">
        <w:rPr>
          <w:rFonts w:ascii="Calibri" w:hAnsi="Calibri" w:cs="Calibri"/>
        </w:rPr>
        <w:t xml:space="preserve"> in the </w:t>
      </w:r>
      <w:r w:rsidRPr="00700085">
        <w:rPr>
          <w:rFonts w:ascii="Calibri" w:hAnsi="Calibri" w:cs="Calibri"/>
          <w:b/>
          <w:bCs/>
        </w:rPr>
        <w:t>Course</w:t>
      </w:r>
      <w:r w:rsidRPr="00700085">
        <w:rPr>
          <w:rFonts w:ascii="Calibri" w:hAnsi="Calibri" w:cs="Calibri"/>
        </w:rPr>
        <w:t xml:space="preserve"> model, this setup ensures each course is tied to one school, allowing for efficient data management and retrieval, aligning with the organizational structure of university offerings.</w:t>
      </w:r>
    </w:p>
    <w:p w14:paraId="7F0CFCCF" w14:textId="77777777" w:rsidR="00A15199" w:rsidRDefault="00A15199">
      <w:pPr>
        <w:rPr>
          <w:rFonts w:ascii="Calibri" w:hAnsi="Calibri" w:cs="Calibri"/>
        </w:rPr>
      </w:pPr>
    </w:p>
    <w:p w14:paraId="4A2F7A50" w14:textId="5F224C60" w:rsidR="002D6B53" w:rsidRDefault="002D6B53" w:rsidP="002D6B53">
      <w:pPr>
        <w:pStyle w:val="Heading2"/>
      </w:pPr>
      <w:r>
        <w:t>CRUD Explanation</w:t>
      </w:r>
    </w:p>
    <w:p w14:paraId="3899C3A9" w14:textId="77777777" w:rsidR="002D6B53" w:rsidRPr="002D6B53" w:rsidRDefault="002D6B53">
      <w:pPr>
        <w:rPr>
          <w:rFonts w:ascii="Calibri" w:hAnsi="Calibri" w:cs="Calibri"/>
          <w:b/>
          <w:bCs/>
        </w:rPr>
      </w:pPr>
    </w:p>
    <w:p w14:paraId="0FFB8F33" w14:textId="048D4AB9" w:rsidR="002D6B53" w:rsidRPr="002D6B53" w:rsidRDefault="002D6B53" w:rsidP="002D6B53">
      <w:pPr>
        <w:pStyle w:val="Heading3"/>
      </w:pPr>
      <w:r w:rsidRPr="002D6B53">
        <w:t>Head of the Schoo</w:t>
      </w:r>
      <w:r w:rsidRPr="002D6B53">
        <w:t>l</w:t>
      </w:r>
    </w:p>
    <w:p w14:paraId="40B15AF7" w14:textId="77777777" w:rsidR="002D6B53" w:rsidRPr="002D6B53" w:rsidRDefault="002D6B53" w:rsidP="002D6B53">
      <w:pPr>
        <w:rPr>
          <w:rFonts w:ascii="Calibri" w:hAnsi="Calibri" w:cs="Calibri"/>
        </w:rPr>
      </w:pPr>
      <w:r w:rsidRPr="002D6B53">
        <w:rPr>
          <w:rFonts w:ascii="Calibri" w:hAnsi="Calibri" w:cs="Calibri"/>
          <w:b/>
          <w:bCs/>
        </w:rPr>
        <w:t>Permissions:</w:t>
      </w:r>
      <w:r w:rsidRPr="002D6B53">
        <w:rPr>
          <w:rFonts w:ascii="Calibri" w:hAnsi="Calibri" w:cs="Calibri"/>
        </w:rPr>
        <w:t xml:space="preserve"> Create, Read, Update, and Delete for both Schools and Courses.</w:t>
      </w:r>
    </w:p>
    <w:p w14:paraId="6EFB7B7C" w14:textId="798E1DE4" w:rsidR="002D6B53" w:rsidRDefault="002D6B53" w:rsidP="002D6B53">
      <w:pPr>
        <w:rPr>
          <w:rFonts w:ascii="Calibri" w:hAnsi="Calibri" w:cs="Calibri"/>
        </w:rPr>
      </w:pPr>
      <w:r w:rsidRPr="002D6B53">
        <w:rPr>
          <w:rFonts w:ascii="Calibri" w:hAnsi="Calibri" w:cs="Calibri"/>
          <w:b/>
          <w:bCs/>
        </w:rPr>
        <w:t>Justification:</w:t>
      </w:r>
      <w:r w:rsidRPr="002D6B53">
        <w:rPr>
          <w:rFonts w:ascii="Calibri" w:hAnsi="Calibri" w:cs="Calibri"/>
        </w:rPr>
        <w:t xml:space="preserve"> As the highest authority within a school, the Head needs full control over the information related to their school and the courses it offers, including the ability to introduce new </w:t>
      </w:r>
      <w:r>
        <w:rPr>
          <w:rFonts w:ascii="Calibri" w:hAnsi="Calibri" w:cs="Calibri"/>
        </w:rPr>
        <w:t>courses</w:t>
      </w:r>
      <w:r w:rsidRPr="002D6B53">
        <w:rPr>
          <w:rFonts w:ascii="Calibri" w:hAnsi="Calibri" w:cs="Calibri"/>
        </w:rPr>
        <w:t>, update existing ones, or remove outdated courses.</w:t>
      </w:r>
    </w:p>
    <w:p w14:paraId="73886899" w14:textId="77777777" w:rsidR="002D6B53" w:rsidRPr="002D6B53" w:rsidRDefault="002D6B53" w:rsidP="002D6B53">
      <w:pPr>
        <w:rPr>
          <w:rFonts w:ascii="Calibri" w:hAnsi="Calibri" w:cs="Calibri"/>
        </w:rPr>
      </w:pPr>
    </w:p>
    <w:p w14:paraId="40BD485F" w14:textId="77777777" w:rsidR="002D6B53" w:rsidRPr="002D6B53" w:rsidRDefault="002D6B53" w:rsidP="002D6B53">
      <w:pPr>
        <w:pStyle w:val="Heading3"/>
      </w:pPr>
      <w:r w:rsidRPr="002D6B53">
        <w:t>Course Coordinator</w:t>
      </w:r>
    </w:p>
    <w:p w14:paraId="388E35CF" w14:textId="77777777" w:rsidR="002D6B53" w:rsidRPr="002D6B53" w:rsidRDefault="002D6B53" w:rsidP="002D6B53">
      <w:pPr>
        <w:rPr>
          <w:rFonts w:ascii="Calibri" w:hAnsi="Calibri" w:cs="Calibri"/>
        </w:rPr>
      </w:pPr>
      <w:r w:rsidRPr="002D6B53">
        <w:rPr>
          <w:rFonts w:ascii="Calibri" w:hAnsi="Calibri" w:cs="Calibri"/>
          <w:b/>
          <w:bCs/>
        </w:rPr>
        <w:t>Permissions:</w:t>
      </w:r>
      <w:r w:rsidRPr="002D6B53">
        <w:rPr>
          <w:rFonts w:ascii="Calibri" w:hAnsi="Calibri" w:cs="Calibri"/>
        </w:rPr>
        <w:t xml:space="preserve"> Read and Update for Courses.</w:t>
      </w:r>
    </w:p>
    <w:p w14:paraId="72DDE7FF" w14:textId="7FEF34B7" w:rsidR="002D6B53" w:rsidRDefault="002D6B53" w:rsidP="002D6B53">
      <w:pPr>
        <w:rPr>
          <w:rFonts w:ascii="Calibri" w:hAnsi="Calibri" w:cs="Calibri"/>
        </w:rPr>
      </w:pPr>
      <w:r w:rsidRPr="002D6B53">
        <w:rPr>
          <w:rFonts w:ascii="Calibri" w:hAnsi="Calibri" w:cs="Calibri"/>
          <w:b/>
          <w:bCs/>
        </w:rPr>
        <w:t>Justification:</w:t>
      </w:r>
      <w:r w:rsidRPr="002D6B53">
        <w:rPr>
          <w:rFonts w:ascii="Calibri" w:hAnsi="Calibri" w:cs="Calibri"/>
        </w:rPr>
        <w:t xml:space="preserve"> Coordinators are responsible for managing </w:t>
      </w:r>
      <w:r>
        <w:rPr>
          <w:rFonts w:ascii="Calibri" w:hAnsi="Calibri" w:cs="Calibri"/>
        </w:rPr>
        <w:t xml:space="preserve">their course. </w:t>
      </w:r>
      <w:r w:rsidRPr="002D6B53">
        <w:rPr>
          <w:rFonts w:ascii="Calibri" w:hAnsi="Calibri" w:cs="Calibri"/>
        </w:rPr>
        <w:t xml:space="preserve">They need to update course information to reflect changes </w:t>
      </w:r>
      <w:r>
        <w:rPr>
          <w:rFonts w:ascii="Calibri" w:hAnsi="Calibri" w:cs="Calibri"/>
        </w:rPr>
        <w:t>where necessary.</w:t>
      </w:r>
    </w:p>
    <w:p w14:paraId="4ED8F4ED" w14:textId="77777777" w:rsidR="002D6B53" w:rsidRDefault="002D6B53" w:rsidP="002D6B53">
      <w:pPr>
        <w:rPr>
          <w:rFonts w:ascii="Calibri" w:hAnsi="Calibri" w:cs="Calibri"/>
        </w:rPr>
      </w:pPr>
    </w:p>
    <w:p w14:paraId="4C92E8C3" w14:textId="77777777" w:rsidR="002D6B53" w:rsidRPr="002D6B53" w:rsidRDefault="002D6B53" w:rsidP="002D6B53">
      <w:pPr>
        <w:rPr>
          <w:rFonts w:ascii="Calibri" w:hAnsi="Calibri" w:cs="Calibri"/>
        </w:rPr>
      </w:pPr>
    </w:p>
    <w:p w14:paraId="6D56CC00" w14:textId="77777777" w:rsidR="002D6B53" w:rsidRPr="002D6B53" w:rsidRDefault="002D6B53" w:rsidP="002D6B53">
      <w:pPr>
        <w:pStyle w:val="Heading3"/>
      </w:pPr>
      <w:r w:rsidRPr="002D6B53">
        <w:lastRenderedPageBreak/>
        <w:t>Website Visitors</w:t>
      </w:r>
    </w:p>
    <w:p w14:paraId="35DD0C3E" w14:textId="77777777" w:rsidR="002D6B53" w:rsidRPr="002D6B53" w:rsidRDefault="002D6B53" w:rsidP="002D6B53">
      <w:pPr>
        <w:rPr>
          <w:rFonts w:ascii="Calibri" w:hAnsi="Calibri" w:cs="Calibri"/>
        </w:rPr>
      </w:pPr>
      <w:r w:rsidRPr="002D6B53">
        <w:rPr>
          <w:rFonts w:ascii="Calibri" w:hAnsi="Calibri" w:cs="Calibri"/>
          <w:b/>
          <w:bCs/>
        </w:rPr>
        <w:t>Permissions:</w:t>
      </w:r>
      <w:r w:rsidRPr="002D6B53">
        <w:rPr>
          <w:rFonts w:ascii="Calibri" w:hAnsi="Calibri" w:cs="Calibri"/>
        </w:rPr>
        <w:t xml:space="preserve"> Read for Schools and Courses.</w:t>
      </w:r>
    </w:p>
    <w:p w14:paraId="75788CC1" w14:textId="7C2B841B" w:rsidR="002D6B53" w:rsidRDefault="002D6B53" w:rsidP="002D6B53">
      <w:pPr>
        <w:rPr>
          <w:rFonts w:ascii="Calibri" w:hAnsi="Calibri" w:cs="Calibri"/>
        </w:rPr>
      </w:pPr>
      <w:r w:rsidRPr="002D6B53">
        <w:rPr>
          <w:rFonts w:ascii="Calibri" w:hAnsi="Calibri" w:cs="Calibri"/>
          <w:b/>
          <w:bCs/>
        </w:rPr>
        <w:t>Justification:</w:t>
      </w:r>
      <w:r w:rsidRPr="002D6B53">
        <w:rPr>
          <w:rFonts w:ascii="Calibri" w:hAnsi="Calibri" w:cs="Calibri"/>
        </w:rPr>
        <w:t xml:space="preserve"> Visitors, including potential and current students, need access to information about schools and available courses to make informed decisions. However, they should not be able to modify any information, maintaining data integrity.</w:t>
      </w:r>
    </w:p>
    <w:p w14:paraId="32366FE6" w14:textId="77777777" w:rsidR="002D6B53" w:rsidRDefault="002D6B53" w:rsidP="002D6B53">
      <w:pPr>
        <w:rPr>
          <w:rFonts w:ascii="Calibri" w:hAnsi="Calibri" w:cs="Calibri"/>
        </w:rPr>
      </w:pPr>
    </w:p>
    <w:p w14:paraId="6FCBBF4F" w14:textId="2557ED52" w:rsidR="002D6B53" w:rsidRDefault="002D6B53" w:rsidP="00D20DC6">
      <w:pPr>
        <w:pStyle w:val="Heading2"/>
      </w:pPr>
      <w:r>
        <w:t>Benefits of Using Django</w:t>
      </w:r>
    </w:p>
    <w:p w14:paraId="28E16F47" w14:textId="5F92BB5A" w:rsidR="00D20DC6" w:rsidRDefault="00D20DC6" w:rsidP="00D20DC6">
      <w:pPr>
        <w:pStyle w:val="Heading3"/>
      </w:pPr>
      <w:r>
        <w:t xml:space="preserve"> Security</w:t>
      </w:r>
    </w:p>
    <w:p w14:paraId="6B76B116" w14:textId="77777777" w:rsidR="00D20DC6" w:rsidRDefault="00D20DC6" w:rsidP="00D20DC6"/>
    <w:p w14:paraId="43747EF8" w14:textId="77777777" w:rsidR="00D20DC6" w:rsidRDefault="00D20DC6" w:rsidP="00D20DC6">
      <w:r>
        <w:t>Django comes with built-in security features that help protect against many common security threats like SQL injection, cross-site scripting, and cross-site request forgery. Utilizing Django for this app ensures that these security measures are automatically enforced, reducing the risk of vulnerabilities in the system handling sensitive educational data.</w:t>
      </w:r>
    </w:p>
    <w:p w14:paraId="6737D22C" w14:textId="77777777" w:rsidR="00D20DC6" w:rsidRDefault="00D20DC6" w:rsidP="00D20DC6"/>
    <w:p w14:paraId="6386D945" w14:textId="79F60042" w:rsidR="00D20DC6" w:rsidRDefault="00D20DC6" w:rsidP="00D20DC6">
      <w:pPr>
        <w:pStyle w:val="Heading3"/>
      </w:pPr>
      <w:r>
        <w:t>Ease of Development</w:t>
      </w:r>
    </w:p>
    <w:p w14:paraId="474A0C80" w14:textId="77777777" w:rsidR="00D20DC6" w:rsidRDefault="00D20DC6" w:rsidP="00D20DC6"/>
    <w:p w14:paraId="3F8EE9E0" w14:textId="7ECE5B92" w:rsidR="002D6B53" w:rsidRDefault="00D20DC6" w:rsidP="00D20DC6">
      <w:r>
        <w:t>Django's "batteries-included" approach provides a comprehensive standard library and tools such as an ORM, authentication, and template engine right out of the box. This accelerates the development process for the university course management system by allowing developers to focus on building features rather than setting up and configuring basic components.</w:t>
      </w:r>
    </w:p>
    <w:p w14:paraId="734E9AA8" w14:textId="77777777" w:rsidR="00D20DC6" w:rsidRDefault="00D20DC6" w:rsidP="00D20DC6"/>
    <w:p w14:paraId="18CBD564" w14:textId="2A998ABC" w:rsidR="00D20DC6" w:rsidRDefault="00D20DC6" w:rsidP="00D20DC6">
      <w:pPr>
        <w:pStyle w:val="Heading2"/>
      </w:pPr>
      <w:r>
        <w:t>References</w:t>
      </w:r>
    </w:p>
    <w:p w14:paraId="4F1C68A0" w14:textId="3DC50837" w:rsidR="00D20DC6" w:rsidRDefault="00D20DC6" w:rsidP="00D20DC6">
      <w:pPr>
        <w:pStyle w:val="ListParagraph"/>
        <w:numPr>
          <w:ilvl w:val="1"/>
          <w:numId w:val="3"/>
        </w:numPr>
      </w:pPr>
      <w:r w:rsidRPr="00D20DC6">
        <w:t xml:space="preserve">Fattah, S. M. M. (2024). Django Models Admin &amp; Templates. </w:t>
      </w:r>
      <w:r>
        <w:t xml:space="preserve">School </w:t>
      </w:r>
      <w:r w:rsidRPr="00D20DC6">
        <w:t>of Electrical Engineering, Computing and Mathematical Sciences (EECMS), Curtin University.</w:t>
      </w:r>
    </w:p>
    <w:p w14:paraId="12706B48" w14:textId="7605FF96" w:rsidR="00D20DC6" w:rsidRDefault="00D20DC6" w:rsidP="00D20DC6">
      <w:pPr>
        <w:pStyle w:val="ListParagraph"/>
        <w:numPr>
          <w:ilvl w:val="1"/>
          <w:numId w:val="3"/>
        </w:numPr>
      </w:pPr>
      <w:r w:rsidRPr="00D20DC6">
        <w:t xml:space="preserve">Fattah, S. M. M. (2024). Advanced Django Topics. </w:t>
      </w:r>
      <w:r>
        <w:t xml:space="preserve">School </w:t>
      </w:r>
      <w:r w:rsidRPr="00D20DC6">
        <w:t>of Electrical Engineering, Computing and Mathematical Sciences (EECMS), Curtin University.</w:t>
      </w:r>
    </w:p>
    <w:p w14:paraId="14DCBEE1" w14:textId="38094FE5" w:rsidR="00D20DC6" w:rsidRDefault="00D20DC6" w:rsidP="00D20DC6">
      <w:pPr>
        <w:pStyle w:val="ListParagraph"/>
        <w:numPr>
          <w:ilvl w:val="1"/>
          <w:numId w:val="3"/>
        </w:numPr>
      </w:pPr>
      <w:r w:rsidRPr="00D20DC6">
        <w:t xml:space="preserve">Django Software Foundation. (n.d.). Django documentation. Django. Retrieved [insert date here], from </w:t>
      </w:r>
      <w:hyperlink r:id="rId6" w:history="1">
        <w:r w:rsidRPr="00706FFA">
          <w:rPr>
            <w:rStyle w:val="Hyperlink"/>
          </w:rPr>
          <w:t>https://docs.djangoproject.com/en/stable/</w:t>
        </w:r>
      </w:hyperlink>
    </w:p>
    <w:p w14:paraId="403E91EB" w14:textId="500DEB5E" w:rsidR="00D20DC6" w:rsidRPr="00D20DC6" w:rsidRDefault="00D20DC6" w:rsidP="00D20DC6">
      <w:pPr>
        <w:pStyle w:val="ListParagraph"/>
        <w:numPr>
          <w:ilvl w:val="1"/>
          <w:numId w:val="3"/>
        </w:numPr>
      </w:pPr>
      <w:r w:rsidRPr="00D20DC6">
        <w:t>Vincent, W. S. (2018). Django for beginners: Build websites with Python and Django. William S. Vincent</w:t>
      </w:r>
      <w:r>
        <w:t xml:space="preserve"> from</w:t>
      </w:r>
      <w:r>
        <w:br/>
      </w:r>
      <w:hyperlink r:id="rId7" w:history="1">
        <w:r w:rsidRPr="00D20DC6">
          <w:rPr>
            <w:rStyle w:val="Hyperlink"/>
          </w:rPr>
          <w:t>https://djangoforbeginners.com/</w:t>
        </w:r>
      </w:hyperlink>
    </w:p>
    <w:sectPr w:rsidR="00D20DC6" w:rsidRPr="00D20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CE1"/>
    <w:multiLevelType w:val="multilevel"/>
    <w:tmpl w:val="BE4053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BB6EC8"/>
    <w:multiLevelType w:val="multilevel"/>
    <w:tmpl w:val="5CB0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BB3090"/>
    <w:multiLevelType w:val="multilevel"/>
    <w:tmpl w:val="8208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C0257D"/>
    <w:multiLevelType w:val="multilevel"/>
    <w:tmpl w:val="B21E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4746521">
    <w:abstractNumId w:val="2"/>
  </w:num>
  <w:num w:numId="2" w16cid:durableId="2051414115">
    <w:abstractNumId w:val="3"/>
  </w:num>
  <w:num w:numId="3" w16cid:durableId="1014529249">
    <w:abstractNumId w:val="0"/>
  </w:num>
  <w:num w:numId="4" w16cid:durableId="203641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085"/>
    <w:rsid w:val="002D6B53"/>
    <w:rsid w:val="005D1A84"/>
    <w:rsid w:val="00700085"/>
    <w:rsid w:val="00A15199"/>
    <w:rsid w:val="00D20D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16F6823"/>
  <w15:chartTrackingRefBased/>
  <w15:docId w15:val="{896E0A29-403F-574B-A4A5-41118BE0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0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0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0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0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0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0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0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0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0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0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085"/>
    <w:rPr>
      <w:rFonts w:eastAsiaTheme="majorEastAsia" w:cstheme="majorBidi"/>
      <w:color w:val="272727" w:themeColor="text1" w:themeTint="D8"/>
    </w:rPr>
  </w:style>
  <w:style w:type="paragraph" w:styleId="Title">
    <w:name w:val="Title"/>
    <w:basedOn w:val="Normal"/>
    <w:next w:val="Normal"/>
    <w:link w:val="TitleChar"/>
    <w:uiPriority w:val="10"/>
    <w:qFormat/>
    <w:rsid w:val="007000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0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0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0085"/>
    <w:rPr>
      <w:i/>
      <w:iCs/>
      <w:color w:val="404040" w:themeColor="text1" w:themeTint="BF"/>
    </w:rPr>
  </w:style>
  <w:style w:type="paragraph" w:styleId="ListParagraph">
    <w:name w:val="List Paragraph"/>
    <w:basedOn w:val="Normal"/>
    <w:uiPriority w:val="34"/>
    <w:qFormat/>
    <w:rsid w:val="00700085"/>
    <w:pPr>
      <w:ind w:left="720"/>
      <w:contextualSpacing/>
    </w:pPr>
  </w:style>
  <w:style w:type="character" w:styleId="IntenseEmphasis">
    <w:name w:val="Intense Emphasis"/>
    <w:basedOn w:val="DefaultParagraphFont"/>
    <w:uiPriority w:val="21"/>
    <w:qFormat/>
    <w:rsid w:val="00700085"/>
    <w:rPr>
      <w:i/>
      <w:iCs/>
      <w:color w:val="0F4761" w:themeColor="accent1" w:themeShade="BF"/>
    </w:rPr>
  </w:style>
  <w:style w:type="paragraph" w:styleId="IntenseQuote">
    <w:name w:val="Intense Quote"/>
    <w:basedOn w:val="Normal"/>
    <w:next w:val="Normal"/>
    <w:link w:val="IntenseQuoteChar"/>
    <w:uiPriority w:val="30"/>
    <w:qFormat/>
    <w:rsid w:val="00700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085"/>
    <w:rPr>
      <w:i/>
      <w:iCs/>
      <w:color w:val="0F4761" w:themeColor="accent1" w:themeShade="BF"/>
    </w:rPr>
  </w:style>
  <w:style w:type="character" w:styleId="IntenseReference">
    <w:name w:val="Intense Reference"/>
    <w:basedOn w:val="DefaultParagraphFont"/>
    <w:uiPriority w:val="32"/>
    <w:qFormat/>
    <w:rsid w:val="00700085"/>
    <w:rPr>
      <w:b/>
      <w:bCs/>
      <w:smallCaps/>
      <w:color w:val="0F4761" w:themeColor="accent1" w:themeShade="BF"/>
      <w:spacing w:val="5"/>
    </w:rPr>
  </w:style>
  <w:style w:type="character" w:styleId="Hyperlink">
    <w:name w:val="Hyperlink"/>
    <w:basedOn w:val="DefaultParagraphFont"/>
    <w:uiPriority w:val="99"/>
    <w:unhideWhenUsed/>
    <w:rsid w:val="00D20DC6"/>
    <w:rPr>
      <w:color w:val="467886" w:themeColor="hyperlink"/>
      <w:u w:val="single"/>
    </w:rPr>
  </w:style>
  <w:style w:type="character" w:styleId="UnresolvedMention">
    <w:name w:val="Unresolved Mention"/>
    <w:basedOn w:val="DefaultParagraphFont"/>
    <w:uiPriority w:val="99"/>
    <w:semiHidden/>
    <w:unhideWhenUsed/>
    <w:rsid w:val="00D20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56547">
      <w:bodyDiv w:val="1"/>
      <w:marLeft w:val="0"/>
      <w:marRight w:val="0"/>
      <w:marTop w:val="0"/>
      <w:marBottom w:val="0"/>
      <w:divBdr>
        <w:top w:val="none" w:sz="0" w:space="0" w:color="auto"/>
        <w:left w:val="none" w:sz="0" w:space="0" w:color="auto"/>
        <w:bottom w:val="none" w:sz="0" w:space="0" w:color="auto"/>
        <w:right w:val="none" w:sz="0" w:space="0" w:color="auto"/>
      </w:divBdr>
    </w:div>
    <w:div w:id="799688518">
      <w:bodyDiv w:val="1"/>
      <w:marLeft w:val="0"/>
      <w:marRight w:val="0"/>
      <w:marTop w:val="0"/>
      <w:marBottom w:val="0"/>
      <w:divBdr>
        <w:top w:val="none" w:sz="0" w:space="0" w:color="auto"/>
        <w:left w:val="none" w:sz="0" w:space="0" w:color="auto"/>
        <w:bottom w:val="none" w:sz="0" w:space="0" w:color="auto"/>
        <w:right w:val="none" w:sz="0" w:space="0" w:color="auto"/>
      </w:divBdr>
    </w:div>
    <w:div w:id="1145705847">
      <w:bodyDiv w:val="1"/>
      <w:marLeft w:val="0"/>
      <w:marRight w:val="0"/>
      <w:marTop w:val="0"/>
      <w:marBottom w:val="0"/>
      <w:divBdr>
        <w:top w:val="none" w:sz="0" w:space="0" w:color="auto"/>
        <w:left w:val="none" w:sz="0" w:space="0" w:color="auto"/>
        <w:bottom w:val="none" w:sz="0" w:space="0" w:color="auto"/>
        <w:right w:val="none" w:sz="0" w:space="0" w:color="auto"/>
      </w:divBdr>
    </w:div>
    <w:div w:id="1936357986">
      <w:bodyDiv w:val="1"/>
      <w:marLeft w:val="0"/>
      <w:marRight w:val="0"/>
      <w:marTop w:val="0"/>
      <w:marBottom w:val="0"/>
      <w:divBdr>
        <w:top w:val="none" w:sz="0" w:space="0" w:color="auto"/>
        <w:left w:val="none" w:sz="0" w:space="0" w:color="auto"/>
        <w:bottom w:val="none" w:sz="0" w:space="0" w:color="auto"/>
        <w:right w:val="none" w:sz="0" w:space="0" w:color="auto"/>
      </w:divBdr>
    </w:div>
    <w:div w:id="203190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jangoforbeginner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djangoproject.com/en/stab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16C9A-F1FA-8347-8A9F-8263FFDE6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Khant (Student)</dc:creator>
  <cp:keywords/>
  <dc:description/>
  <cp:lastModifiedBy>Freddy Khant (Student)</cp:lastModifiedBy>
  <cp:revision>3</cp:revision>
  <dcterms:created xsi:type="dcterms:W3CDTF">2024-03-12T13:42:00Z</dcterms:created>
  <dcterms:modified xsi:type="dcterms:W3CDTF">2024-03-17T12:58:00Z</dcterms:modified>
</cp:coreProperties>
</file>