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27B" w:rsidRDefault="0004127B" w:rsidP="00D329A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04127B">
        <w:rPr>
          <w:rFonts w:ascii="Arial" w:hAnsi="Arial" w:cs="Arial"/>
          <w:b/>
          <w:sz w:val="24"/>
          <w:szCs w:val="24"/>
        </w:rPr>
        <w:t>OBJETIVO IV</w:t>
      </w:r>
    </w:p>
    <w:p w:rsidR="0004127B" w:rsidRDefault="0004127B" w:rsidP="00D329A9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Página web usada: </w:t>
      </w:r>
      <w:hyperlink r:id="rId5" w:history="1">
        <w:r w:rsidRPr="00CF2E64">
          <w:rPr>
            <w:rStyle w:val="Hipervnculo"/>
            <w:rFonts w:ascii="Arial" w:hAnsi="Arial" w:cs="Arial"/>
            <w:sz w:val="24"/>
            <w:szCs w:val="24"/>
          </w:rPr>
          <w:t>https://www.playstation.com/es-es/</w:t>
        </w:r>
      </w:hyperlink>
    </w:p>
    <w:p w:rsidR="0004127B" w:rsidRDefault="009F2911" w:rsidP="00D329A9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Propósito de la Web: Patrocinar la marca de Play </w:t>
      </w:r>
      <w:proofErr w:type="spellStart"/>
      <w:r>
        <w:rPr>
          <w:rFonts w:ascii="Arial" w:hAnsi="Arial" w:cs="Arial"/>
          <w:sz w:val="24"/>
          <w:szCs w:val="24"/>
        </w:rPr>
        <w:t>Station</w:t>
      </w:r>
      <w:proofErr w:type="spellEnd"/>
      <w:r>
        <w:rPr>
          <w:rFonts w:ascii="Arial" w:hAnsi="Arial" w:cs="Arial"/>
          <w:sz w:val="24"/>
          <w:szCs w:val="24"/>
        </w:rPr>
        <w:t xml:space="preserve"> y vender (Juegos y mercancía variada).</w:t>
      </w:r>
    </w:p>
    <w:p w:rsidR="009F2911" w:rsidRDefault="009F2911" w:rsidP="00D329A9">
      <w:pPr>
        <w:spacing w:line="276" w:lineRule="auto"/>
        <w:rPr>
          <w:rFonts w:ascii="Arial" w:hAnsi="Arial" w:cs="Arial"/>
          <w:sz w:val="24"/>
          <w:szCs w:val="24"/>
        </w:rPr>
      </w:pPr>
    </w:p>
    <w:p w:rsidR="0004127B" w:rsidRPr="009C1B5E" w:rsidRDefault="009C1B5E" w:rsidP="00D329A9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9C1B5E">
        <w:rPr>
          <w:rFonts w:ascii="Arial" w:hAnsi="Arial" w:cs="Arial"/>
          <w:b/>
          <w:sz w:val="24"/>
          <w:szCs w:val="24"/>
        </w:rPr>
        <w:t xml:space="preserve">Patrones de Diseño identificados en la web: </w:t>
      </w:r>
    </w:p>
    <w:p w:rsidR="0064648A" w:rsidRDefault="009C1B5E" w:rsidP="00D329A9">
      <w:pPr>
        <w:spacing w:line="276" w:lineRule="auto"/>
        <w:rPr>
          <w:rFonts w:ascii="Arial" w:hAnsi="Arial" w:cs="Arial"/>
          <w:sz w:val="24"/>
          <w:szCs w:val="24"/>
        </w:rPr>
      </w:pPr>
      <w:r w:rsidRPr="009C1B5E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="0064648A">
        <w:rPr>
          <w:rFonts w:ascii="Arial" w:hAnsi="Arial" w:cs="Arial"/>
          <w:sz w:val="24"/>
          <w:szCs w:val="24"/>
        </w:rPr>
        <w:t>Carruseles</w:t>
      </w:r>
      <w:r w:rsidR="009F2911">
        <w:rPr>
          <w:rFonts w:ascii="Arial" w:hAnsi="Arial" w:cs="Arial"/>
          <w:sz w:val="24"/>
          <w:szCs w:val="24"/>
        </w:rPr>
        <w:t>.</w:t>
      </w:r>
    </w:p>
    <w:p w:rsidR="0064648A" w:rsidRDefault="0064648A" w:rsidP="00D329A9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Navigation</w:t>
      </w:r>
      <w:proofErr w:type="spellEnd"/>
      <w:r>
        <w:rPr>
          <w:rFonts w:ascii="Arial" w:hAnsi="Arial" w:cs="Arial"/>
          <w:sz w:val="24"/>
          <w:szCs w:val="24"/>
        </w:rPr>
        <w:t xml:space="preserve"> Bar</w:t>
      </w:r>
      <w:r w:rsidR="009F2911">
        <w:rPr>
          <w:rFonts w:ascii="Arial" w:hAnsi="Arial" w:cs="Arial"/>
          <w:sz w:val="24"/>
          <w:szCs w:val="24"/>
        </w:rPr>
        <w:t>.</w:t>
      </w:r>
    </w:p>
    <w:p w:rsidR="0064648A" w:rsidRDefault="0064648A" w:rsidP="00D329A9">
      <w:pPr>
        <w:spacing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Elementos:</w:t>
      </w:r>
    </w:p>
    <w:p w:rsidR="0064648A" w:rsidRDefault="0064648A" w:rsidP="00D329A9">
      <w:pPr>
        <w:spacing w:line="276" w:lineRule="auto"/>
        <w:rPr>
          <w:rFonts w:ascii="Arial" w:hAnsi="Arial" w:cs="Arial"/>
          <w:sz w:val="24"/>
          <w:szCs w:val="24"/>
        </w:rPr>
      </w:pPr>
      <w:r w:rsidRPr="0064648A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CTA</w:t>
      </w:r>
      <w:r w:rsidR="009F2911">
        <w:rPr>
          <w:rFonts w:ascii="Arial" w:hAnsi="Arial" w:cs="Arial"/>
          <w:sz w:val="24"/>
          <w:szCs w:val="24"/>
        </w:rPr>
        <w:t>.</w:t>
      </w:r>
    </w:p>
    <w:p w:rsidR="0064648A" w:rsidRDefault="0064648A" w:rsidP="00D329A9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Homelink</w:t>
      </w:r>
      <w:proofErr w:type="spellEnd"/>
      <w:r w:rsidR="009F2911">
        <w:rPr>
          <w:rFonts w:ascii="Arial" w:hAnsi="Arial" w:cs="Arial"/>
          <w:sz w:val="24"/>
          <w:szCs w:val="24"/>
        </w:rPr>
        <w:t>.</w:t>
      </w:r>
    </w:p>
    <w:p w:rsidR="0064648A" w:rsidRDefault="0064648A" w:rsidP="00D329A9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Íconos</w:t>
      </w:r>
      <w:r w:rsidR="009F2911">
        <w:rPr>
          <w:rFonts w:ascii="Arial" w:hAnsi="Arial" w:cs="Arial"/>
          <w:sz w:val="24"/>
          <w:szCs w:val="24"/>
        </w:rPr>
        <w:t>.</w:t>
      </w:r>
    </w:p>
    <w:p w:rsidR="0064648A" w:rsidRDefault="0064648A" w:rsidP="00D329A9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Barras de Progreso</w:t>
      </w:r>
      <w:r w:rsidR="009F2911">
        <w:rPr>
          <w:rFonts w:ascii="Arial" w:hAnsi="Arial" w:cs="Arial"/>
          <w:sz w:val="24"/>
          <w:szCs w:val="24"/>
        </w:rPr>
        <w:t>.</w:t>
      </w:r>
    </w:p>
    <w:p w:rsidR="0064648A" w:rsidRDefault="0064648A" w:rsidP="00D329A9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696188">
        <w:rPr>
          <w:rFonts w:ascii="Arial" w:hAnsi="Arial" w:cs="Arial"/>
          <w:sz w:val="24"/>
          <w:szCs w:val="24"/>
        </w:rPr>
        <w:t>Botón para inicio de sesión</w:t>
      </w:r>
      <w:bookmarkStart w:id="0" w:name="_GoBack"/>
      <w:bookmarkEnd w:id="0"/>
      <w:r w:rsidR="009F2911">
        <w:rPr>
          <w:rFonts w:ascii="Arial" w:hAnsi="Arial" w:cs="Arial"/>
          <w:sz w:val="24"/>
          <w:szCs w:val="24"/>
        </w:rPr>
        <w:t>.</w:t>
      </w:r>
    </w:p>
    <w:p w:rsidR="0064648A" w:rsidRDefault="009F2911" w:rsidP="00D329A9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Botón de Bú</w:t>
      </w:r>
      <w:r w:rsidR="0064648A">
        <w:rPr>
          <w:rFonts w:ascii="Arial" w:hAnsi="Arial" w:cs="Arial"/>
          <w:sz w:val="24"/>
          <w:szCs w:val="24"/>
        </w:rPr>
        <w:t>squeda</w:t>
      </w:r>
      <w:r>
        <w:rPr>
          <w:rFonts w:ascii="Arial" w:hAnsi="Arial" w:cs="Arial"/>
          <w:sz w:val="24"/>
          <w:szCs w:val="24"/>
        </w:rPr>
        <w:t>.</w:t>
      </w:r>
    </w:p>
    <w:p w:rsidR="009F2911" w:rsidRDefault="009F2911" w:rsidP="00D329A9">
      <w:pPr>
        <w:spacing w:line="276" w:lineRule="auto"/>
        <w:rPr>
          <w:rFonts w:ascii="Arial" w:hAnsi="Arial" w:cs="Arial"/>
          <w:sz w:val="24"/>
          <w:szCs w:val="24"/>
        </w:rPr>
      </w:pPr>
    </w:p>
    <w:p w:rsidR="009F2911" w:rsidRDefault="009F2911" w:rsidP="00D329A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 V</w:t>
      </w:r>
    </w:p>
    <w:p w:rsidR="009F2911" w:rsidRDefault="009F2911" w:rsidP="00D329A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9F2911" w:rsidRDefault="009F2911" w:rsidP="00D329A9">
      <w:pPr>
        <w:spacing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Buenas prácticas en formularios identificados en el formulario de registro:</w:t>
      </w:r>
    </w:p>
    <w:p w:rsidR="009F2911" w:rsidRDefault="009F2911" w:rsidP="00D329A9">
      <w:pPr>
        <w:spacing w:line="276" w:lineRule="auto"/>
        <w:rPr>
          <w:rFonts w:ascii="Arial" w:hAnsi="Arial" w:cs="Arial"/>
          <w:sz w:val="24"/>
          <w:szCs w:val="24"/>
        </w:rPr>
      </w:pPr>
      <w:r w:rsidRPr="009F2911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Posee los campos necesarios para obtener los datos del usuario.</w:t>
      </w:r>
    </w:p>
    <w:p w:rsidR="009F2911" w:rsidRDefault="009F2911" w:rsidP="00D329A9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D329A9">
        <w:rPr>
          <w:rFonts w:ascii="Arial" w:hAnsi="Arial" w:cs="Arial"/>
          <w:sz w:val="24"/>
          <w:szCs w:val="24"/>
        </w:rPr>
        <w:t xml:space="preserve">Indica claramente que se espera en el </w:t>
      </w:r>
      <w:proofErr w:type="spellStart"/>
      <w:r w:rsidR="00D329A9">
        <w:rPr>
          <w:rFonts w:ascii="Arial" w:hAnsi="Arial" w:cs="Arial"/>
          <w:sz w:val="24"/>
          <w:szCs w:val="24"/>
        </w:rPr>
        <w:t>placeholder</w:t>
      </w:r>
      <w:proofErr w:type="spellEnd"/>
      <w:r w:rsidR="00D329A9">
        <w:rPr>
          <w:rFonts w:ascii="Arial" w:hAnsi="Arial" w:cs="Arial"/>
          <w:sz w:val="24"/>
          <w:szCs w:val="24"/>
        </w:rPr>
        <w:t>.</w:t>
      </w:r>
    </w:p>
    <w:p w:rsidR="00D329A9" w:rsidRDefault="00D329A9" w:rsidP="00D329A9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Tiene una fuente visible y clara.</w:t>
      </w:r>
    </w:p>
    <w:p w:rsidR="00D329A9" w:rsidRDefault="00D329A9" w:rsidP="00D329A9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Buena alineación entre el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y el input, permitiendo un mejor entendimiento del campo</w:t>
      </w:r>
      <w:r w:rsidR="00732142">
        <w:rPr>
          <w:rFonts w:ascii="Arial" w:hAnsi="Arial" w:cs="Arial"/>
          <w:sz w:val="24"/>
          <w:szCs w:val="24"/>
        </w:rPr>
        <w:t>.</w:t>
      </w:r>
    </w:p>
    <w:p w:rsidR="00BE6FAB" w:rsidRDefault="00732142" w:rsidP="00D329A9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Utiliza una sola columna para pedir los datos.</w:t>
      </w:r>
    </w:p>
    <w:p w:rsidR="00BE6FAB" w:rsidRPr="009F2911" w:rsidRDefault="00BE6FAB" w:rsidP="00D329A9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Hay una barra de progreso, haciendo que el usuario sepa cuánto lleva y falta.</w:t>
      </w:r>
    </w:p>
    <w:p w:rsidR="009F2911" w:rsidRPr="009F2911" w:rsidRDefault="009F2911" w:rsidP="009F2911">
      <w:pPr>
        <w:rPr>
          <w:rFonts w:ascii="Arial" w:hAnsi="Arial" w:cs="Arial"/>
          <w:b/>
          <w:sz w:val="24"/>
          <w:szCs w:val="24"/>
        </w:rPr>
      </w:pPr>
    </w:p>
    <w:sectPr w:rsidR="009F2911" w:rsidRPr="009F29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35088"/>
    <w:multiLevelType w:val="hybridMultilevel"/>
    <w:tmpl w:val="8D4059DA"/>
    <w:lvl w:ilvl="0" w:tplc="D0502F9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6D5A05"/>
    <w:multiLevelType w:val="hybridMultilevel"/>
    <w:tmpl w:val="C7825844"/>
    <w:lvl w:ilvl="0" w:tplc="09869B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415BDF"/>
    <w:multiLevelType w:val="hybridMultilevel"/>
    <w:tmpl w:val="9ECC6114"/>
    <w:lvl w:ilvl="0" w:tplc="67FEF9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941"/>
    <w:rsid w:val="0000216C"/>
    <w:rsid w:val="0004127B"/>
    <w:rsid w:val="001A489E"/>
    <w:rsid w:val="004E2941"/>
    <w:rsid w:val="0064648A"/>
    <w:rsid w:val="00696188"/>
    <w:rsid w:val="00732142"/>
    <w:rsid w:val="008207BB"/>
    <w:rsid w:val="009C1B5E"/>
    <w:rsid w:val="009F2911"/>
    <w:rsid w:val="00B808F3"/>
    <w:rsid w:val="00BE6FAB"/>
    <w:rsid w:val="00D3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89AE0D8-A7FF-4F5A-8BFE-6476EDA25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4127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C1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laystation.com/es-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1</Pages>
  <Words>133</Words>
  <Characters>737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</dc:creator>
  <cp:keywords/>
  <dc:description/>
  <cp:lastModifiedBy>Freddy</cp:lastModifiedBy>
  <cp:revision>12</cp:revision>
  <dcterms:created xsi:type="dcterms:W3CDTF">2023-02-01T20:47:00Z</dcterms:created>
  <dcterms:modified xsi:type="dcterms:W3CDTF">2023-02-02T14:48:00Z</dcterms:modified>
</cp:coreProperties>
</file>