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188" w:rsidRDefault="00021188" w:rsidP="00021188">
      <w:pPr>
        <w:pStyle w:val="Heading1"/>
      </w:pPr>
      <w:r>
        <w:t>Test Plan</w:t>
      </w:r>
    </w:p>
    <w:p w:rsidR="00021188" w:rsidRDefault="00021188" w:rsidP="00021188">
      <w:r w:rsidRPr="00875E02">
        <w:rPr>
          <w:b/>
        </w:rPr>
        <w:t>Project Name</w:t>
      </w:r>
      <w:r>
        <w:t xml:space="preserve">: </w:t>
      </w:r>
      <w:proofErr w:type="spellStart"/>
      <w:r>
        <w:t>SauceDemo</w:t>
      </w:r>
      <w:proofErr w:type="spellEnd"/>
      <w:r>
        <w:t xml:space="preserve"> Functional and UI Testing</w:t>
      </w:r>
    </w:p>
    <w:p w:rsidR="00021188" w:rsidRDefault="00021188" w:rsidP="00021188">
      <w:r w:rsidRPr="00875E02">
        <w:rPr>
          <w:b/>
        </w:rPr>
        <w:t>Version</w:t>
      </w:r>
      <w:r>
        <w:t>: 1.0</w:t>
      </w:r>
    </w:p>
    <w:p w:rsidR="00875E02" w:rsidRDefault="00021188" w:rsidP="00021188">
      <w:r w:rsidRPr="00875E02">
        <w:rPr>
          <w:b/>
        </w:rPr>
        <w:t>Date</w:t>
      </w:r>
      <w:r w:rsidR="00875E02">
        <w:t>: 1</w:t>
      </w:r>
      <w:r w:rsidR="00875E02" w:rsidRPr="00875E02">
        <w:rPr>
          <w:vertAlign w:val="superscript"/>
        </w:rPr>
        <w:t>st</w:t>
      </w:r>
      <w:r w:rsidR="00875E02">
        <w:t xml:space="preserve"> December 2024</w:t>
      </w:r>
    </w:p>
    <w:p w:rsidR="00021188" w:rsidRDefault="00021188" w:rsidP="00021188">
      <w:r w:rsidRPr="00875E02">
        <w:rPr>
          <w:b/>
        </w:rPr>
        <w:t xml:space="preserve">Prepared </w:t>
      </w:r>
      <w:proofErr w:type="gramStart"/>
      <w:r w:rsidRPr="00875E02">
        <w:rPr>
          <w:b/>
        </w:rPr>
        <w:t>B</w:t>
      </w:r>
      <w:bookmarkStart w:id="0" w:name="_GoBack"/>
      <w:bookmarkEnd w:id="0"/>
      <w:r w:rsidRPr="00875E02">
        <w:rPr>
          <w:b/>
        </w:rPr>
        <w:t>y</w:t>
      </w:r>
      <w:proofErr w:type="gramEnd"/>
      <w:r>
        <w:t>:</w:t>
      </w:r>
      <w:r w:rsidR="00875E02">
        <w:t xml:space="preserve"> Alexander Waiganjo- QA Engineer</w:t>
      </w:r>
    </w:p>
    <w:p w:rsidR="00021188" w:rsidRDefault="00021188" w:rsidP="00021188">
      <w:pPr>
        <w:pStyle w:val="Heading2"/>
      </w:pPr>
      <w:r>
        <w:t>1. Test Plan Overview</w:t>
      </w:r>
    </w:p>
    <w:p w:rsidR="00021188" w:rsidRDefault="00021188" w:rsidP="00021188">
      <w:r>
        <w:t xml:space="preserve">This test plan outlines the strategy, scope, objectives, and resources required to validate the functionality, user interface, and performance of the </w:t>
      </w:r>
      <w:proofErr w:type="spellStart"/>
      <w:r>
        <w:t>SauceDemo</w:t>
      </w:r>
      <w:proofErr w:type="spellEnd"/>
      <w:r>
        <w:t xml:space="preserve"> website. The focus is on ensuring quality and identifying defects in a systematic manner.</w:t>
      </w:r>
    </w:p>
    <w:p w:rsidR="00021188" w:rsidRDefault="00021188" w:rsidP="00021188">
      <w:pPr>
        <w:pStyle w:val="Heading2"/>
      </w:pPr>
      <w:r>
        <w:t>2. Scope</w:t>
      </w:r>
    </w:p>
    <w:p w:rsidR="00021188" w:rsidRDefault="00021188" w:rsidP="00021188">
      <w:r>
        <w:t>In-Scope:</w:t>
      </w:r>
    </w:p>
    <w:p w:rsidR="00021188" w:rsidRDefault="00021188" w:rsidP="00021188">
      <w:pPr>
        <w:pStyle w:val="ListBullet"/>
      </w:pPr>
      <w:r>
        <w:t>Functional testing of login, product listing, cart, and checkout workflows.</w:t>
      </w:r>
    </w:p>
    <w:p w:rsidR="00021188" w:rsidRDefault="00021188" w:rsidP="00021188">
      <w:pPr>
        <w:pStyle w:val="ListBullet"/>
      </w:pPr>
      <w:r>
        <w:t>UI and UX checks for consistency across supported browsers and devices.</w:t>
      </w:r>
    </w:p>
    <w:p w:rsidR="00021188" w:rsidRDefault="00021188" w:rsidP="00021188">
      <w:pPr>
        <w:pStyle w:val="ListBullet"/>
      </w:pPr>
      <w:r>
        <w:t>Backend integration tests focusing on API functionality.</w:t>
      </w:r>
    </w:p>
    <w:p w:rsidR="00021188" w:rsidRDefault="00021188" w:rsidP="00021188">
      <w:pPr>
        <w:pStyle w:val="ListBullet"/>
      </w:pPr>
      <w:r>
        <w:t>Performance testing for critical workflows.</w:t>
      </w:r>
    </w:p>
    <w:p w:rsidR="00021188" w:rsidRDefault="00021188" w:rsidP="00021188">
      <w:r>
        <w:t>Out-of-Scope:</w:t>
      </w:r>
    </w:p>
    <w:p w:rsidR="00021188" w:rsidRDefault="00021188" w:rsidP="00021188">
      <w:pPr>
        <w:pStyle w:val="ListBullet"/>
      </w:pPr>
      <w:r>
        <w:t>Security and penetration testing.</w:t>
      </w:r>
    </w:p>
    <w:p w:rsidR="00021188" w:rsidRDefault="00021188" w:rsidP="00021188">
      <w:pPr>
        <w:pStyle w:val="Heading2"/>
      </w:pPr>
      <w:r>
        <w:t>3. Objectives</w:t>
      </w:r>
    </w:p>
    <w:p w:rsidR="00021188" w:rsidRDefault="00021188" w:rsidP="00021188">
      <w:pPr>
        <w:pStyle w:val="ListBullet"/>
      </w:pPr>
      <w:r>
        <w:t>Validate that users can complete purchase workflows without errors.</w:t>
      </w:r>
    </w:p>
    <w:p w:rsidR="00021188" w:rsidRDefault="00021188" w:rsidP="00021188">
      <w:pPr>
        <w:pStyle w:val="ListBullet"/>
      </w:pPr>
      <w:r>
        <w:t>Ensure UI elements are responsive and visually consistent across browsers.</w:t>
      </w:r>
    </w:p>
    <w:p w:rsidR="00021188" w:rsidRDefault="00021188" w:rsidP="00021188">
      <w:pPr>
        <w:pStyle w:val="ListBullet"/>
      </w:pPr>
      <w:r>
        <w:t>Verify backend changes (if any) do not disrupt functionality.</w:t>
      </w:r>
    </w:p>
    <w:p w:rsidR="00021188" w:rsidRDefault="00021188" w:rsidP="00021188">
      <w:pPr>
        <w:pStyle w:val="Heading2"/>
      </w:pPr>
      <w:r>
        <w:t>4. Test Strategy</w:t>
      </w:r>
    </w:p>
    <w:p w:rsidR="00021188" w:rsidRDefault="00021188" w:rsidP="00021188">
      <w:pPr>
        <w:pStyle w:val="Heading3"/>
      </w:pPr>
      <w:r>
        <w:t>4.1. Approach</w:t>
      </w:r>
    </w:p>
    <w:p w:rsidR="00021188" w:rsidRDefault="00021188" w:rsidP="00021188">
      <w:pPr>
        <w:pStyle w:val="ListBullet"/>
      </w:pPr>
      <w:r>
        <w:t>UI Changes: Perform cross-browser and responsive testing using Chrome, Firefox, Edge, and Safari on desktop and mobile. Validate layout, font consistency, and navigation flow.</w:t>
      </w:r>
    </w:p>
    <w:p w:rsidR="00021188" w:rsidRDefault="00021188" w:rsidP="00021188">
      <w:pPr>
        <w:pStyle w:val="ListBullet"/>
      </w:pPr>
      <w:r>
        <w:t>Functional Changes: Test login, product filtering, and cart management for proper functionality and edge case handling.</w:t>
      </w:r>
    </w:p>
    <w:p w:rsidR="00021188" w:rsidRDefault="00021188" w:rsidP="00021188">
      <w:pPr>
        <w:pStyle w:val="ListBullet"/>
      </w:pPr>
      <w:r>
        <w:t>Backend Changes: Perform API testing for key endpoints (e.g., login, product retrieval, checkout). Ensure data integrity and proper error handling.</w:t>
      </w:r>
    </w:p>
    <w:p w:rsidR="00021188" w:rsidRDefault="00021188" w:rsidP="00021188">
      <w:pPr>
        <w:pStyle w:val="Heading3"/>
      </w:pPr>
      <w:r>
        <w:t>4.2. Entry and Exit Criteria</w:t>
      </w:r>
    </w:p>
    <w:p w:rsidR="00021188" w:rsidRDefault="00021188" w:rsidP="00021188">
      <w:pPr>
        <w:pStyle w:val="ListBullet"/>
      </w:pPr>
      <w:r>
        <w:t>Entry: Development is complete, and the test environment is stable.</w:t>
      </w:r>
    </w:p>
    <w:p w:rsidR="00021188" w:rsidRDefault="00021188" w:rsidP="00021188">
      <w:pPr>
        <w:pStyle w:val="ListBullet"/>
      </w:pPr>
      <w:r>
        <w:lastRenderedPageBreak/>
        <w:t>Exit: All critical and high-severity bugs are resolved, and regression tests pass.</w:t>
      </w:r>
    </w:p>
    <w:p w:rsidR="00021188" w:rsidRDefault="00021188" w:rsidP="00021188">
      <w:pPr>
        <w:pStyle w:val="Heading3"/>
      </w:pPr>
      <w:r>
        <w:t>4.3. Test Types</w:t>
      </w:r>
    </w:p>
    <w:p w:rsidR="00021188" w:rsidRDefault="00021188" w:rsidP="00021188">
      <w:pPr>
        <w:pStyle w:val="ListBullet"/>
      </w:pPr>
      <w:r>
        <w:t>Functional Testing: Validate workflows like login, product selection, and checkout.</w:t>
      </w:r>
    </w:p>
    <w:p w:rsidR="00021188" w:rsidRDefault="00021188" w:rsidP="00021188">
      <w:pPr>
        <w:pStyle w:val="ListBullet"/>
      </w:pPr>
      <w:r>
        <w:t>UI Testing: Cross-browser and device compatibility checks.</w:t>
      </w:r>
    </w:p>
    <w:p w:rsidR="00021188" w:rsidRDefault="00021188" w:rsidP="00021188">
      <w:pPr>
        <w:pStyle w:val="ListBullet"/>
      </w:pPr>
      <w:r>
        <w:t>Regression Testing: Re-run key test cases to ensure existing functionality works.</w:t>
      </w:r>
    </w:p>
    <w:p w:rsidR="00021188" w:rsidRDefault="00021188" w:rsidP="00021188">
      <w:pPr>
        <w:pStyle w:val="ListBullet"/>
      </w:pPr>
      <w:r>
        <w:t>Performance Testing: Measure page load times and responsiveness under load.</w:t>
      </w:r>
    </w:p>
    <w:p w:rsidR="00021188" w:rsidRDefault="00021188" w:rsidP="00021188">
      <w:pPr>
        <w:pStyle w:val="Heading2"/>
      </w:pPr>
      <w:r>
        <w:t>5. Test Environment</w:t>
      </w:r>
    </w:p>
    <w:p w:rsidR="00021188" w:rsidRDefault="00021188" w:rsidP="00021188">
      <w:pPr>
        <w:pStyle w:val="ListBullet"/>
      </w:pPr>
      <w:r>
        <w:t>Browsers: Chrome, Firefox, Edge, Safari (latest versions).</w:t>
      </w:r>
    </w:p>
    <w:p w:rsidR="00021188" w:rsidRDefault="00021188" w:rsidP="00021188">
      <w:pPr>
        <w:pStyle w:val="ListBullet"/>
      </w:pPr>
      <w:r>
        <w:t xml:space="preserve">Devices: Desktop (Windows, </w:t>
      </w:r>
      <w:proofErr w:type="spellStart"/>
      <w:r>
        <w:t>macOS</w:t>
      </w:r>
      <w:proofErr w:type="spellEnd"/>
      <w:r>
        <w:t>), Mobile (Android, iOS).</w:t>
      </w:r>
    </w:p>
    <w:p w:rsidR="00021188" w:rsidRDefault="00021188" w:rsidP="00021188">
      <w:pPr>
        <w:pStyle w:val="ListBullet"/>
      </w:pPr>
      <w:r>
        <w:t>Test Data: Dummy user credentials, sample products, and cart scenarios.</w:t>
      </w:r>
    </w:p>
    <w:p w:rsidR="00021188" w:rsidRDefault="00021188" w:rsidP="00021188">
      <w:pPr>
        <w:pStyle w:val="Heading2"/>
      </w:pPr>
      <w:r>
        <w:t>6. Test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021188" w:rsidTr="00C93385">
        <w:tc>
          <w:tcPr>
            <w:tcW w:w="2876" w:type="dxa"/>
          </w:tcPr>
          <w:p w:rsidR="00021188" w:rsidRDefault="00021188" w:rsidP="00614064">
            <w:r>
              <w:t>Activity</w:t>
            </w:r>
          </w:p>
        </w:tc>
        <w:tc>
          <w:tcPr>
            <w:tcW w:w="2877" w:type="dxa"/>
          </w:tcPr>
          <w:p w:rsidR="00021188" w:rsidRDefault="00021188" w:rsidP="00614064">
            <w:r>
              <w:t>Timeline</w:t>
            </w:r>
          </w:p>
        </w:tc>
        <w:tc>
          <w:tcPr>
            <w:tcW w:w="2877" w:type="dxa"/>
          </w:tcPr>
          <w:p w:rsidR="00021188" w:rsidRDefault="00021188" w:rsidP="00614064">
            <w:r>
              <w:t>Responsibility</w:t>
            </w:r>
          </w:p>
        </w:tc>
      </w:tr>
      <w:tr w:rsidR="00021188" w:rsidTr="00C93385">
        <w:tc>
          <w:tcPr>
            <w:tcW w:w="2876" w:type="dxa"/>
          </w:tcPr>
          <w:p w:rsidR="00021188" w:rsidRDefault="00021188" w:rsidP="00614064">
            <w:r>
              <w:t>Test Plan Approval</w:t>
            </w:r>
          </w:p>
        </w:tc>
        <w:tc>
          <w:tcPr>
            <w:tcW w:w="2877" w:type="dxa"/>
          </w:tcPr>
          <w:p w:rsidR="00021188" w:rsidRDefault="00C93385" w:rsidP="00614064">
            <w:r>
              <w:t>05/12/2024</w:t>
            </w:r>
          </w:p>
        </w:tc>
        <w:tc>
          <w:tcPr>
            <w:tcW w:w="2877" w:type="dxa"/>
          </w:tcPr>
          <w:p w:rsidR="00021188" w:rsidRDefault="00021188" w:rsidP="00614064">
            <w:r>
              <w:t>QA Lead</w:t>
            </w:r>
          </w:p>
        </w:tc>
      </w:tr>
      <w:tr w:rsidR="00C93385" w:rsidTr="00C93385">
        <w:tc>
          <w:tcPr>
            <w:tcW w:w="2876" w:type="dxa"/>
          </w:tcPr>
          <w:p w:rsidR="00C93385" w:rsidRDefault="00C93385" w:rsidP="00C93385">
            <w:r>
              <w:t>Test Case Design</w:t>
            </w:r>
          </w:p>
        </w:tc>
        <w:tc>
          <w:tcPr>
            <w:tcW w:w="2877" w:type="dxa"/>
          </w:tcPr>
          <w:p w:rsidR="00C93385" w:rsidRDefault="00C93385" w:rsidP="00C93385">
            <w:r>
              <w:t>07</w:t>
            </w:r>
            <w:r>
              <w:t>/12/2024</w:t>
            </w:r>
          </w:p>
        </w:tc>
        <w:tc>
          <w:tcPr>
            <w:tcW w:w="2877" w:type="dxa"/>
          </w:tcPr>
          <w:p w:rsidR="00C93385" w:rsidRDefault="00C93385" w:rsidP="00C93385">
            <w:r>
              <w:t>QA Team</w:t>
            </w:r>
          </w:p>
        </w:tc>
      </w:tr>
      <w:tr w:rsidR="00C93385" w:rsidTr="00C93385">
        <w:tc>
          <w:tcPr>
            <w:tcW w:w="2876" w:type="dxa"/>
          </w:tcPr>
          <w:p w:rsidR="00C93385" w:rsidRDefault="00C93385" w:rsidP="00C93385">
            <w:r>
              <w:t>Test Execution</w:t>
            </w:r>
          </w:p>
        </w:tc>
        <w:tc>
          <w:tcPr>
            <w:tcW w:w="2877" w:type="dxa"/>
          </w:tcPr>
          <w:p w:rsidR="00C93385" w:rsidRDefault="00C93385" w:rsidP="00C93385">
            <w:r>
              <w:t>10</w:t>
            </w:r>
            <w:r>
              <w:t>/12/2024</w:t>
            </w:r>
          </w:p>
        </w:tc>
        <w:tc>
          <w:tcPr>
            <w:tcW w:w="2877" w:type="dxa"/>
          </w:tcPr>
          <w:p w:rsidR="00C93385" w:rsidRDefault="00C93385" w:rsidP="00C93385">
            <w:r>
              <w:t>QA Team</w:t>
            </w:r>
          </w:p>
        </w:tc>
      </w:tr>
      <w:tr w:rsidR="00C93385" w:rsidTr="00C93385">
        <w:tc>
          <w:tcPr>
            <w:tcW w:w="2876" w:type="dxa"/>
          </w:tcPr>
          <w:p w:rsidR="00C93385" w:rsidRDefault="00C93385" w:rsidP="00C93385">
            <w:r>
              <w:t>Defect Reporting &amp; Fixes</w:t>
            </w:r>
          </w:p>
        </w:tc>
        <w:tc>
          <w:tcPr>
            <w:tcW w:w="2877" w:type="dxa"/>
          </w:tcPr>
          <w:p w:rsidR="00C93385" w:rsidRDefault="00C93385" w:rsidP="00C93385">
            <w:r>
              <w:t>13</w:t>
            </w:r>
            <w:r>
              <w:t>/12/2024</w:t>
            </w:r>
          </w:p>
        </w:tc>
        <w:tc>
          <w:tcPr>
            <w:tcW w:w="2877" w:type="dxa"/>
          </w:tcPr>
          <w:p w:rsidR="00C93385" w:rsidRDefault="00C93385" w:rsidP="00C93385">
            <w:r>
              <w:t>QA &amp; Development Team</w:t>
            </w:r>
          </w:p>
        </w:tc>
      </w:tr>
    </w:tbl>
    <w:p w:rsidR="00021188" w:rsidRDefault="00021188" w:rsidP="00021188">
      <w:pPr>
        <w:pStyle w:val="Heading2"/>
      </w:pPr>
      <w:r>
        <w:t>7. Risks and Mitigation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2876"/>
        <w:gridCol w:w="2877"/>
      </w:tblGrid>
      <w:tr w:rsidR="00021188" w:rsidTr="00614064">
        <w:tc>
          <w:tcPr>
            <w:tcW w:w="2880" w:type="dxa"/>
          </w:tcPr>
          <w:p w:rsidR="00021188" w:rsidRDefault="00021188" w:rsidP="00614064">
            <w:r>
              <w:t>Risk</w:t>
            </w:r>
          </w:p>
        </w:tc>
        <w:tc>
          <w:tcPr>
            <w:tcW w:w="2880" w:type="dxa"/>
          </w:tcPr>
          <w:p w:rsidR="00021188" w:rsidRDefault="00021188" w:rsidP="00614064">
            <w:r>
              <w:t>Impact</w:t>
            </w:r>
          </w:p>
        </w:tc>
        <w:tc>
          <w:tcPr>
            <w:tcW w:w="2880" w:type="dxa"/>
          </w:tcPr>
          <w:p w:rsidR="00021188" w:rsidRDefault="00021188" w:rsidP="00614064">
            <w:r>
              <w:t>Mitigation</w:t>
            </w:r>
          </w:p>
        </w:tc>
      </w:tr>
      <w:tr w:rsidR="00021188" w:rsidTr="00614064">
        <w:tc>
          <w:tcPr>
            <w:tcW w:w="2880" w:type="dxa"/>
          </w:tcPr>
          <w:p w:rsidR="00021188" w:rsidRDefault="00021188" w:rsidP="00614064">
            <w:r>
              <w:t>Delayed test environment</w:t>
            </w:r>
          </w:p>
        </w:tc>
        <w:tc>
          <w:tcPr>
            <w:tcW w:w="2880" w:type="dxa"/>
          </w:tcPr>
          <w:p w:rsidR="00021188" w:rsidRDefault="00021188" w:rsidP="00614064">
            <w:r>
              <w:t>High</w:t>
            </w:r>
          </w:p>
        </w:tc>
        <w:tc>
          <w:tcPr>
            <w:tcW w:w="2880" w:type="dxa"/>
          </w:tcPr>
          <w:p w:rsidR="00021188" w:rsidRDefault="00021188" w:rsidP="00614064">
            <w:r>
              <w:t>Use a staging environment for testing.</w:t>
            </w:r>
          </w:p>
        </w:tc>
      </w:tr>
      <w:tr w:rsidR="00021188" w:rsidTr="00614064">
        <w:tc>
          <w:tcPr>
            <w:tcW w:w="2880" w:type="dxa"/>
          </w:tcPr>
          <w:p w:rsidR="00021188" w:rsidRDefault="00021188" w:rsidP="00614064">
            <w:r>
              <w:t>Unclear requirements</w:t>
            </w:r>
          </w:p>
        </w:tc>
        <w:tc>
          <w:tcPr>
            <w:tcW w:w="2880" w:type="dxa"/>
          </w:tcPr>
          <w:p w:rsidR="00021188" w:rsidRDefault="00021188" w:rsidP="00614064">
            <w:r>
              <w:t>Medium</w:t>
            </w:r>
          </w:p>
        </w:tc>
        <w:tc>
          <w:tcPr>
            <w:tcW w:w="2880" w:type="dxa"/>
          </w:tcPr>
          <w:p w:rsidR="00021188" w:rsidRDefault="00021188" w:rsidP="00614064">
            <w:r>
              <w:t>Clarify requirements with stakeholders.</w:t>
            </w:r>
          </w:p>
        </w:tc>
      </w:tr>
    </w:tbl>
    <w:p w:rsidR="00021188" w:rsidRDefault="00021188" w:rsidP="00021188">
      <w:pPr>
        <w:pStyle w:val="Heading2"/>
      </w:pPr>
      <w:r>
        <w:t>8. Deliverables</w:t>
      </w:r>
    </w:p>
    <w:p w:rsidR="00021188" w:rsidRDefault="00021188" w:rsidP="00C93385">
      <w:pPr>
        <w:pStyle w:val="ListBullet"/>
        <w:numPr>
          <w:ilvl w:val="0"/>
          <w:numId w:val="0"/>
        </w:numPr>
        <w:ind w:left="360"/>
      </w:pPr>
      <w:r>
        <w:t>Test cases (manual and automated).</w:t>
      </w:r>
    </w:p>
    <w:p w:rsidR="00021188" w:rsidRDefault="00021188" w:rsidP="00021188">
      <w:pPr>
        <w:pStyle w:val="ListBullet"/>
      </w:pPr>
      <w:r>
        <w:t>Bug reports with priority and severity details.</w:t>
      </w:r>
    </w:p>
    <w:p w:rsidR="00021188" w:rsidRDefault="00021188" w:rsidP="00021188">
      <w:pPr>
        <w:pStyle w:val="ListBullet"/>
      </w:pPr>
      <w:r>
        <w:t>Test summary report.</w:t>
      </w:r>
    </w:p>
    <w:p w:rsidR="00021188" w:rsidRDefault="00021188" w:rsidP="00021188">
      <w:pPr>
        <w:pStyle w:val="Heading2"/>
      </w:pPr>
      <w:r>
        <w:t>9. Approval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8"/>
        <w:gridCol w:w="2158"/>
        <w:gridCol w:w="2157"/>
      </w:tblGrid>
      <w:tr w:rsidR="00021188" w:rsidTr="00614064">
        <w:tc>
          <w:tcPr>
            <w:tcW w:w="2160" w:type="dxa"/>
          </w:tcPr>
          <w:p w:rsidR="00021188" w:rsidRDefault="00021188" w:rsidP="00614064">
            <w:r>
              <w:t>Name</w:t>
            </w:r>
          </w:p>
        </w:tc>
        <w:tc>
          <w:tcPr>
            <w:tcW w:w="2160" w:type="dxa"/>
          </w:tcPr>
          <w:p w:rsidR="00021188" w:rsidRDefault="00021188" w:rsidP="00614064">
            <w:r>
              <w:t>Role</w:t>
            </w:r>
          </w:p>
        </w:tc>
        <w:tc>
          <w:tcPr>
            <w:tcW w:w="2160" w:type="dxa"/>
          </w:tcPr>
          <w:p w:rsidR="00021188" w:rsidRDefault="00021188" w:rsidP="00614064">
            <w:r>
              <w:t>Signature</w:t>
            </w:r>
          </w:p>
        </w:tc>
        <w:tc>
          <w:tcPr>
            <w:tcW w:w="2160" w:type="dxa"/>
          </w:tcPr>
          <w:p w:rsidR="00021188" w:rsidRDefault="00021188" w:rsidP="00614064">
            <w:r>
              <w:t>Date</w:t>
            </w:r>
          </w:p>
        </w:tc>
      </w:tr>
      <w:tr w:rsidR="00021188" w:rsidTr="00614064">
        <w:tc>
          <w:tcPr>
            <w:tcW w:w="2160" w:type="dxa"/>
          </w:tcPr>
          <w:p w:rsidR="00021188" w:rsidRDefault="00021188" w:rsidP="00693EBE"/>
        </w:tc>
        <w:tc>
          <w:tcPr>
            <w:tcW w:w="2160" w:type="dxa"/>
          </w:tcPr>
          <w:p w:rsidR="00021188" w:rsidRDefault="00021188" w:rsidP="00614064">
            <w:r>
              <w:t>QA Lead</w:t>
            </w:r>
          </w:p>
        </w:tc>
        <w:tc>
          <w:tcPr>
            <w:tcW w:w="2160" w:type="dxa"/>
          </w:tcPr>
          <w:p w:rsidR="00021188" w:rsidRDefault="00021188" w:rsidP="00614064"/>
        </w:tc>
        <w:tc>
          <w:tcPr>
            <w:tcW w:w="2160" w:type="dxa"/>
          </w:tcPr>
          <w:p w:rsidR="00021188" w:rsidRDefault="00021188" w:rsidP="00614064"/>
        </w:tc>
      </w:tr>
      <w:tr w:rsidR="00021188" w:rsidTr="00614064">
        <w:tc>
          <w:tcPr>
            <w:tcW w:w="2160" w:type="dxa"/>
          </w:tcPr>
          <w:p w:rsidR="00021188" w:rsidRDefault="00021188" w:rsidP="00614064"/>
        </w:tc>
        <w:tc>
          <w:tcPr>
            <w:tcW w:w="2160" w:type="dxa"/>
          </w:tcPr>
          <w:p w:rsidR="00021188" w:rsidRDefault="00021188" w:rsidP="00614064">
            <w:r>
              <w:t>Project Manager</w:t>
            </w:r>
          </w:p>
        </w:tc>
        <w:tc>
          <w:tcPr>
            <w:tcW w:w="2160" w:type="dxa"/>
          </w:tcPr>
          <w:p w:rsidR="00021188" w:rsidRDefault="00021188" w:rsidP="00614064"/>
        </w:tc>
        <w:tc>
          <w:tcPr>
            <w:tcW w:w="2160" w:type="dxa"/>
          </w:tcPr>
          <w:p w:rsidR="00021188" w:rsidRDefault="00021188" w:rsidP="00614064"/>
        </w:tc>
      </w:tr>
    </w:tbl>
    <w:p w:rsidR="00D0761E" w:rsidRPr="00021188" w:rsidRDefault="00D0761E" w:rsidP="00693EBE"/>
    <w:sectPr w:rsidR="00D0761E" w:rsidRPr="000211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14443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42F09B8"/>
    <w:multiLevelType w:val="multilevel"/>
    <w:tmpl w:val="28BA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6E5772"/>
    <w:multiLevelType w:val="multilevel"/>
    <w:tmpl w:val="DEC6F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9542C7"/>
    <w:multiLevelType w:val="multilevel"/>
    <w:tmpl w:val="302EB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6A74D3"/>
    <w:multiLevelType w:val="multilevel"/>
    <w:tmpl w:val="15084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EF4E18"/>
    <w:multiLevelType w:val="multilevel"/>
    <w:tmpl w:val="7B6C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2611AFC"/>
    <w:multiLevelType w:val="multilevel"/>
    <w:tmpl w:val="F072E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C3F35C1"/>
    <w:multiLevelType w:val="multilevel"/>
    <w:tmpl w:val="BD981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31979BA"/>
    <w:multiLevelType w:val="multilevel"/>
    <w:tmpl w:val="557E2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3"/>
  </w:num>
  <w:num w:numId="5">
    <w:abstractNumId w:val="1"/>
  </w:num>
  <w:num w:numId="6">
    <w:abstractNumId w:val="5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188"/>
    <w:rsid w:val="00021188"/>
    <w:rsid w:val="00693EBE"/>
    <w:rsid w:val="00875E02"/>
    <w:rsid w:val="00C93385"/>
    <w:rsid w:val="00CF4562"/>
    <w:rsid w:val="00D0761E"/>
    <w:rsid w:val="00FD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6FE03"/>
  <w15:chartTrackingRefBased/>
  <w15:docId w15:val="{C5F0DED5-A0B1-4091-BDE2-D60CB6AEB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1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1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211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211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118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2118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21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118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211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1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Bullet">
    <w:name w:val="List Bullet"/>
    <w:basedOn w:val="Normal"/>
    <w:uiPriority w:val="99"/>
    <w:unhideWhenUsed/>
    <w:rsid w:val="00021188"/>
    <w:pPr>
      <w:numPr>
        <w:numId w:val="9"/>
      </w:numPr>
      <w:spacing w:after="200" w:line="276" w:lineRule="auto"/>
      <w:contextualSpacing/>
    </w:pPr>
    <w:rPr>
      <w:rFonts w:eastAsiaTheme="minorEastAsia"/>
    </w:rPr>
  </w:style>
  <w:style w:type="table" w:styleId="TableGrid">
    <w:name w:val="Table Grid"/>
    <w:basedOn w:val="TableNormal"/>
    <w:uiPriority w:val="59"/>
    <w:rsid w:val="00021188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4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2024-12-01T08:07:00Z</dcterms:created>
  <dcterms:modified xsi:type="dcterms:W3CDTF">2024-12-01T08:36:00Z</dcterms:modified>
</cp:coreProperties>
</file>