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color w:val="232a34"/>
        </w:rPr>
      </w:pPr>
      <w:bookmarkStart w:colFirst="0" w:colLast="0" w:name="_lvw6vikqljlk" w:id="0"/>
      <w:bookmarkEnd w:id="0"/>
      <w:r w:rsidDel="00000000" w:rsidR="00000000" w:rsidRPr="00000000">
        <w:rPr>
          <w:color w:val="232a34"/>
          <w:rtl w:val="0"/>
        </w:rPr>
        <w:t xml:space="preserve">ACCORD DE CONFIDENTIALITÉ</w:t>
      </w:r>
    </w:p>
    <w:p w:rsidR="00000000" w:rsidDel="00000000" w:rsidP="00000000" w:rsidRDefault="00000000" w:rsidRPr="00000000" w14:paraId="0000000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3">
      <w:pPr>
        <w:pStyle w:val="Heading2"/>
        <w:rPr>
          <w:color w:val="232a34"/>
        </w:rPr>
      </w:pPr>
      <w:bookmarkStart w:colFirst="0" w:colLast="0" w:name="_axkdkqo3tx1h" w:id="1"/>
      <w:bookmarkEnd w:id="1"/>
      <w:r w:rsidDel="00000000" w:rsidR="00000000" w:rsidRPr="00000000">
        <w:rPr>
          <w:rtl w:val="0"/>
        </w:rPr>
      </w:r>
    </w:p>
    <w:p w:rsidR="00000000" w:rsidDel="00000000" w:rsidP="00000000" w:rsidRDefault="00000000" w:rsidRPr="00000000" w14:paraId="00000004">
      <w:pPr>
        <w:pStyle w:val="Heading2"/>
        <w:rPr>
          <w:color w:val="232a34"/>
        </w:rPr>
      </w:pPr>
      <w:bookmarkStart w:colFirst="0" w:colLast="0" w:name="_iotkd9ja3r7h" w:id="2"/>
      <w:bookmarkEnd w:id="2"/>
      <w:r w:rsidDel="00000000" w:rsidR="00000000" w:rsidRPr="00000000">
        <w:rPr>
          <w:rtl w:val="0"/>
        </w:rPr>
      </w:r>
    </w:p>
    <w:p w:rsidR="00000000" w:rsidDel="00000000" w:rsidP="00000000" w:rsidRDefault="00000000" w:rsidRPr="00000000" w14:paraId="00000005">
      <w:pPr>
        <w:pStyle w:val="Heading2"/>
        <w:rPr>
          <w:color w:val="232a34"/>
        </w:rPr>
      </w:pPr>
      <w:bookmarkStart w:colFirst="0" w:colLast="0" w:name="_fkf0677ivyol" w:id="3"/>
      <w:bookmarkEnd w:id="3"/>
      <w:r w:rsidDel="00000000" w:rsidR="00000000" w:rsidRPr="00000000">
        <w:rPr>
          <w:color w:val="232a34"/>
          <w:rtl w:val="0"/>
        </w:rPr>
        <w:t xml:space="preserve">DE PAR ET ENTRE :</w:t>
      </w:r>
    </w:p>
    <w:p w:rsidR="00000000" w:rsidDel="00000000" w:rsidP="00000000" w:rsidRDefault="00000000" w:rsidRPr="00000000" w14:paraId="0000000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7">
      <w:pPr>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 </w:t>
      </w:r>
      <w:r w:rsidDel="00000000" w:rsidR="00000000" w:rsidRPr="00000000">
        <w:rPr>
          <w:rFonts w:ascii="Georgia" w:cs="Georgia" w:eastAsia="Georgia" w:hAnsi="Georgia"/>
          <w:color w:val="232a34"/>
          <w:highlight w:val="white"/>
          <w:rtl w:val="0"/>
        </w:rPr>
        <w:t xml:space="preserve">société par actions simplifiée unipersonnelle</w:t>
      </w:r>
      <w:r w:rsidDel="00000000" w:rsidR="00000000" w:rsidRPr="00000000">
        <w:rPr>
          <w:rFonts w:ascii="Georgia" w:cs="Georgia" w:eastAsia="Georgia" w:hAnsi="Georgia"/>
          <w:color w:val="232a34"/>
          <w:rtl w:val="0"/>
        </w:rPr>
        <w:t xml:space="preserve">, dont le siège social est situé à Sartrouville (France), au capital de 5 000 </w:t>
      </w:r>
      <w:r w:rsidDel="00000000" w:rsidR="00000000" w:rsidRPr="00000000">
        <w:rPr>
          <w:rFonts w:ascii="Georgia" w:cs="Georgia" w:eastAsia="Georgia" w:hAnsi="Georgia"/>
          <w:color w:val="232a34"/>
          <w:highlight w:val="white"/>
          <w:rtl w:val="0"/>
        </w:rPr>
        <w:t xml:space="preserve">€</w:t>
      </w:r>
      <w:r w:rsidDel="00000000" w:rsidR="00000000" w:rsidRPr="00000000">
        <w:rPr>
          <w:rFonts w:ascii="Georgia" w:cs="Georgia" w:eastAsia="Georgia" w:hAnsi="Georgia"/>
          <w:color w:val="232a34"/>
          <w:rtl w:val="0"/>
        </w:rPr>
        <w:t xml:space="preserve">, immatriculée au Registre du Commerce de Versailles sous le numéro </w:t>
      </w:r>
      <w:r w:rsidDel="00000000" w:rsidR="00000000" w:rsidRPr="00000000">
        <w:rPr>
          <w:rFonts w:ascii="Georgia" w:cs="Georgia" w:eastAsia="Georgia" w:hAnsi="Georgia"/>
          <w:color w:val="232a34"/>
          <w:highlight w:val="white"/>
          <w:rtl w:val="0"/>
        </w:rPr>
        <w:t xml:space="preserve">901 995 308</w:t>
      </w:r>
      <w:r w:rsidDel="00000000" w:rsidR="00000000" w:rsidRPr="00000000">
        <w:rPr>
          <w:rFonts w:ascii="Georgia" w:cs="Georgia" w:eastAsia="Georgia" w:hAnsi="Georgia"/>
          <w:color w:val="232a34"/>
          <w:rtl w:val="0"/>
        </w:rPr>
        <w:t xml:space="preserve">, dûment représenté par Frédéric Ramet,</w:t>
      </w:r>
    </w:p>
    <w:p w:rsidR="00000000" w:rsidDel="00000000" w:rsidP="00000000" w:rsidRDefault="00000000" w:rsidRPr="00000000" w14:paraId="00000008">
      <w:pPr>
        <w:rPr>
          <w:rFonts w:ascii="Georgia" w:cs="Georgia" w:eastAsia="Georgia" w:hAnsi="Georgia"/>
          <w:color w:val="232a34"/>
        </w:rPr>
      </w:pPr>
      <w:r w:rsidDel="00000000" w:rsidR="00000000" w:rsidRPr="00000000">
        <w:rPr>
          <w:rFonts w:ascii="Georgia" w:cs="Georgia" w:eastAsia="Georgia" w:hAnsi="Georgia"/>
          <w:color w:val="232a34"/>
          <w:rtl w:val="0"/>
        </w:rPr>
        <w:t xml:space="preserve">ci-après dénommé le « FR DIGITAL»,</w:t>
      </w:r>
    </w:p>
    <w:p w:rsidR="00000000" w:rsidDel="00000000" w:rsidP="00000000" w:rsidRDefault="00000000" w:rsidRPr="00000000" w14:paraId="0000000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A">
      <w:pPr>
        <w:pStyle w:val="Heading2"/>
        <w:rPr>
          <w:color w:val="232a34"/>
        </w:rPr>
      </w:pPr>
      <w:bookmarkStart w:colFirst="0" w:colLast="0" w:name="_w8adxdq0pd4u" w:id="4"/>
      <w:bookmarkEnd w:id="4"/>
      <w:r w:rsidDel="00000000" w:rsidR="00000000" w:rsidRPr="00000000">
        <w:rPr>
          <w:color w:val="232a34"/>
          <w:rtl w:val="0"/>
        </w:rPr>
        <w:t xml:space="preserve">ET</w:t>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9.60000000000002" w:lineRule="auto"/>
        <w:rPr>
          <w:rFonts w:ascii="Georgia" w:cs="Georgia" w:eastAsia="Georgia" w:hAnsi="Georgia"/>
          <w:color w:val="232a34"/>
          <w:sz w:val="22"/>
          <w:szCs w:val="22"/>
        </w:rPr>
      </w:pPr>
      <w:bookmarkStart w:colFirst="0" w:colLast="0" w:name="_vzkhareoh38n" w:id="5"/>
      <w:bookmarkEnd w:id="5"/>
      <w:r w:rsidDel="00000000" w:rsidR="00000000" w:rsidRPr="00000000">
        <w:rPr>
          <w:rFonts w:ascii="Georgia" w:cs="Georgia" w:eastAsia="Georgia" w:hAnsi="Georgia"/>
          <w:color w:val="232a34"/>
          <w:sz w:val="22"/>
          <w:szCs w:val="22"/>
          <w:rtl w:val="0"/>
        </w:rPr>
        <w:t xml:space="preserve">XXXXXXX</w:t>
      </w:r>
      <w:r w:rsidDel="00000000" w:rsidR="00000000" w:rsidRPr="00000000">
        <w:rPr>
          <w:rFonts w:ascii="Georgia" w:cs="Georgia" w:eastAsia="Georgia" w:hAnsi="Georgia"/>
          <w:color w:val="232a34"/>
          <w:sz w:val="22"/>
          <w:szCs w:val="22"/>
          <w:rtl w:val="0"/>
        </w:rPr>
        <w:t xml:space="preserve">, dont le siège social est situé àXXXXXXX, inscrit au  registre du commerce de XXX sous le numéro d'inscription XXXXXXX, dûment représenté par XXXXX ,</w:t>
      </w:r>
    </w:p>
    <w:p w:rsidR="00000000" w:rsidDel="00000000" w:rsidP="00000000" w:rsidRDefault="00000000" w:rsidRPr="00000000" w14:paraId="0000000C">
      <w:pPr>
        <w:rPr>
          <w:rFonts w:ascii="Georgia" w:cs="Georgia" w:eastAsia="Georgia" w:hAnsi="Georgia"/>
          <w:color w:val="232a34"/>
        </w:rPr>
      </w:pPr>
      <w:r w:rsidDel="00000000" w:rsidR="00000000" w:rsidRPr="00000000">
        <w:rPr>
          <w:rFonts w:ascii="Georgia" w:cs="Georgia" w:eastAsia="Georgia" w:hAnsi="Georgia"/>
          <w:color w:val="232a34"/>
          <w:rtl w:val="0"/>
        </w:rPr>
        <w:t xml:space="preserve">ci-après dénommé « </w:t>
      </w:r>
      <w:r w:rsidDel="00000000" w:rsidR="00000000" w:rsidRPr="00000000">
        <w:rPr>
          <w:rFonts w:ascii="Georgia" w:cs="Georgia" w:eastAsia="Georgia" w:hAnsi="Georgia"/>
          <w:color w:val="232a34"/>
          <w:highlight w:val="white"/>
          <w:rtl w:val="0"/>
        </w:rPr>
        <w:t xml:space="preserve">LE PARTENAIRE</w:t>
      </w: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0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F">
      <w:pPr>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 et LE PARTENAIRE sont ci-après dénommés, individuellement, une « Partie » et, collectivement, en tant que « Parties » ou en tant que « Bénéficiaire ».</w:t>
      </w:r>
    </w:p>
    <w:p w:rsidR="00000000" w:rsidDel="00000000" w:rsidP="00000000" w:rsidRDefault="00000000" w:rsidRPr="00000000" w14:paraId="0000001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1">
      <w:pPr>
        <w:pStyle w:val="Heading2"/>
        <w:rPr>
          <w:rFonts w:ascii="Georgia" w:cs="Georgia" w:eastAsia="Georgia" w:hAnsi="Georgia"/>
          <w:color w:val="232a34"/>
        </w:rPr>
      </w:pPr>
      <w:bookmarkStart w:colFirst="0" w:colLast="0" w:name="_gu4co0davub4" w:id="6"/>
      <w:bookmarkEnd w:id="6"/>
      <w:r w:rsidDel="00000000" w:rsidR="00000000" w:rsidRPr="00000000">
        <w:rPr>
          <w:color w:val="232a34"/>
          <w:rtl w:val="0"/>
        </w:rPr>
        <w:t xml:space="preserve">ATTENDU QUE :</w:t>
      </w:r>
      <w:r w:rsidDel="00000000" w:rsidR="00000000" w:rsidRPr="00000000">
        <w:rPr>
          <w:rtl w:val="0"/>
        </w:rPr>
      </w:r>
    </w:p>
    <w:p w:rsidR="00000000" w:rsidDel="00000000" w:rsidP="00000000" w:rsidRDefault="00000000" w:rsidRPr="00000000" w14:paraId="00000012">
      <w:pPr>
        <w:spacing w:after="240" w:befor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Dans le cadre de missions de prestations de services pour les clients de FR DIGITAL, nous utilisons la plateforme de développement en intelligence artificielle générative dénommée ForgeAI (ci-après, le « Projet »), incluant la conception, le développement, l'amélioration, le déploiement et la maintenance de la plateforme ainsi que des outils et méthodes associés (ci-après, le « Projet »). FR DIGITAL et LE PARTENAIRE recevront les uns des autres des Informations Confidentielles (tel que ce terme est défini ci-après).</w:t>
      </w:r>
    </w:p>
    <w:p w:rsidR="00000000" w:rsidDel="00000000" w:rsidP="00000000" w:rsidRDefault="00000000" w:rsidRPr="00000000" w14:paraId="00000013">
      <w:pPr>
        <w:spacing w:after="240" w:befor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Pour les besoins du présent accord, le terme « Informations Confidentielles » désigne toutes les informations, données, connaissances, outils, méthodes, procédés, logiciels, documents et matériels, sous quelque forme que ce soit (écrite, orale, électronique ou autre), divulgués par l'une des parties à l'autre partie dans le cadre du Projet et identifiés comme étant confidentiels ou dont la nature confidentielle est évidente. Cela inclut notamment, mais sans s'y limiter, les algorithmes, les codes sources, les concepts de design, les spécifications techniques, les plans d'affaires, les stratégies de marketing, et les informations relatives aux clients ou aux partenaires commerciaux.</w:t>
        <w:br w:type="textWrapping"/>
      </w:r>
    </w:p>
    <w:p w:rsidR="00000000" w:rsidDel="00000000" w:rsidP="00000000" w:rsidRDefault="00000000" w:rsidRPr="00000000" w14:paraId="00000014">
      <w:pPr>
        <w:rPr>
          <w:rFonts w:ascii="Georgia" w:cs="Georgia" w:eastAsia="Georgia" w:hAnsi="Georgia"/>
          <w:color w:val="232a34"/>
        </w:rPr>
      </w:pPr>
      <w:r w:rsidDel="00000000" w:rsidR="00000000" w:rsidRPr="00000000">
        <w:rPr>
          <w:rFonts w:ascii="Georgia" w:cs="Georgia" w:eastAsia="Georgia" w:hAnsi="Georgia"/>
          <w:color w:val="232a34"/>
          <w:rtl w:val="0"/>
        </w:rPr>
        <w:t xml:space="preserve">Les Parties ont donc décidé de conclure le présent accord de confidentialité (ci-après, le « Accord de confidentialité ») énonçant les obligations des Parties, de leurs Affiliés et de leurs Représentants respectifs (tels que ces termes sont définis ci-après) en relation avec les Informations confidentielles ainsi que certaines obligations des Parties, de ses Affiliés et de leurs Représentants respectifs dans le cadre du Projet.</w:t>
      </w:r>
    </w:p>
    <w:p w:rsidR="00000000" w:rsidDel="00000000" w:rsidP="00000000" w:rsidRDefault="00000000" w:rsidRPr="00000000" w14:paraId="0000001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6">
      <w:pPr>
        <w:pStyle w:val="Heading2"/>
        <w:rPr>
          <w:color w:val="232a34"/>
        </w:rPr>
      </w:pPr>
      <w:bookmarkStart w:colFirst="0" w:colLast="0" w:name="_jnwfxdmw814r" w:id="7"/>
      <w:bookmarkEnd w:id="7"/>
      <w:r w:rsidDel="00000000" w:rsidR="00000000" w:rsidRPr="00000000">
        <w:rPr>
          <w:color w:val="232a34"/>
          <w:rtl w:val="0"/>
        </w:rPr>
        <w:t xml:space="preserve">IL EST ENTENDU QUI SUIT:</w:t>
        <w:br w:type="textWrapping"/>
      </w:r>
    </w:p>
    <w:p w:rsidR="00000000" w:rsidDel="00000000" w:rsidP="00000000" w:rsidRDefault="00000000" w:rsidRPr="00000000" w14:paraId="00000017">
      <w:pPr>
        <w:pStyle w:val="Heading3"/>
        <w:rPr>
          <w:color w:val="232a34"/>
        </w:rPr>
      </w:pPr>
      <w:bookmarkStart w:colFirst="0" w:colLast="0" w:name="_g33as1km1s0o" w:id="8"/>
      <w:bookmarkEnd w:id="8"/>
      <w:r w:rsidDel="00000000" w:rsidR="00000000" w:rsidRPr="00000000">
        <w:rPr>
          <w:color w:val="232a34"/>
          <w:rtl w:val="0"/>
        </w:rPr>
        <w:t xml:space="preserve">Définitions</w:t>
      </w:r>
    </w:p>
    <w:p w:rsidR="00000000" w:rsidDel="00000000" w:rsidP="00000000" w:rsidRDefault="00000000" w:rsidRPr="00000000" w14:paraId="00000018">
      <w:pPr>
        <w:rPr>
          <w:rFonts w:ascii="Georgia" w:cs="Georgia" w:eastAsia="Georgia" w:hAnsi="Georgia"/>
          <w:color w:val="232a34"/>
        </w:rPr>
      </w:pPr>
      <w:r w:rsidDel="00000000" w:rsidR="00000000" w:rsidRPr="00000000">
        <w:rPr>
          <w:rFonts w:ascii="Georgia" w:cs="Georgia" w:eastAsia="Georgia" w:hAnsi="Georgia"/>
          <w:color w:val="232a34"/>
          <w:rtl w:val="0"/>
        </w:rPr>
        <w:t xml:space="preserve">Voici les mots et expressions ont la signification suivante lorsqu'utilisé avec une lettre majuscule dans le présent accord de confidentialité:</w:t>
      </w:r>
    </w:p>
    <w:p w:rsidR="00000000" w:rsidDel="00000000" w:rsidP="00000000" w:rsidRDefault="00000000" w:rsidRPr="00000000" w14:paraId="0000001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A">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1.1 « </w:t>
      </w:r>
      <w:r w:rsidDel="00000000" w:rsidR="00000000" w:rsidRPr="00000000">
        <w:rPr>
          <w:rFonts w:ascii="Georgia" w:cs="Georgia" w:eastAsia="Georgia" w:hAnsi="Georgia"/>
          <w:b w:val="1"/>
          <w:color w:val="232a34"/>
          <w:rtl w:val="0"/>
        </w:rPr>
        <w:t xml:space="preserve">affiliation </w:t>
      </w:r>
      <w:r w:rsidDel="00000000" w:rsidR="00000000" w:rsidRPr="00000000">
        <w:rPr>
          <w:rFonts w:ascii="Georgia" w:cs="Georgia" w:eastAsia="Georgia" w:hAnsi="Georgia"/>
          <w:color w:val="232a34"/>
          <w:rtl w:val="0"/>
        </w:rPr>
        <w:t xml:space="preserve">(s) » signifie, en ce qui concerne chacune des Parties, toute entité qui est contrôlée par, ou est sous le contrôle commun de cette Partie, et « contrôle » signifie la propriété directe ou indirecte d'au moins cinquante pour cent (50 %) des droits de vote dans cette société ou le pouvoir de contrôler les décisions de gestion de cette Partie .</w:t>
      </w:r>
    </w:p>
    <w:p w:rsidR="00000000" w:rsidDel="00000000" w:rsidP="00000000" w:rsidRDefault="00000000" w:rsidRPr="00000000" w14:paraId="0000001B">
      <w:pPr>
        <w:ind w:firstLine="720"/>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C">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1.2 « </w:t>
      </w:r>
      <w:r w:rsidDel="00000000" w:rsidR="00000000" w:rsidRPr="00000000">
        <w:rPr>
          <w:rFonts w:ascii="Georgia" w:cs="Georgia" w:eastAsia="Georgia" w:hAnsi="Georgia"/>
          <w:b w:val="1"/>
          <w:color w:val="232a34"/>
          <w:rtl w:val="0"/>
        </w:rPr>
        <w:t xml:space="preserve">Informations confidentielles </w:t>
      </w:r>
      <w:r w:rsidDel="00000000" w:rsidR="00000000" w:rsidRPr="00000000">
        <w:rPr>
          <w:rFonts w:ascii="Georgia" w:cs="Georgia" w:eastAsia="Georgia" w:hAnsi="Georgia"/>
          <w:color w:val="232a34"/>
          <w:rtl w:val="0"/>
        </w:rPr>
        <w:t xml:space="preserve">» désigne </w:t>
      </w:r>
    </w:p>
    <w:p w:rsidR="00000000" w:rsidDel="00000000" w:rsidP="00000000" w:rsidRDefault="00000000" w:rsidRPr="00000000" w14:paraId="0000001D">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 toutes les informations de quelque nature que ce soit (y compris, sans limitation, les informations techniques, commerciales, financières, comptables, juridiques et administratives), relatives aux Parties et à l'une de leurs Affiliées, mises à la disposition des Parties et/ ou l'un de leurs Représentants respectifs par écrit, oralement ou par tout autre moyen (y compris par l'accès à une salle de données électronique), </w:t>
      </w:r>
    </w:p>
    <w:p w:rsidR="00000000" w:rsidDel="00000000" w:rsidP="00000000" w:rsidRDefault="00000000" w:rsidRPr="00000000" w14:paraId="0000001E">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 toutes ces analyses, prévisions, notes, résumés, rapports, compilations, études et autres documents préparés ou provoqués à préparer par les Parties et/ou l'un de leurs Représentants respectifs et qui peuvent contenir, faire référence ou simplement résulter des informations visées au paragraphe (i) ci-dessus, et </w:t>
      </w:r>
    </w:p>
    <w:p w:rsidR="00000000" w:rsidDel="00000000" w:rsidP="00000000" w:rsidRDefault="00000000" w:rsidRPr="00000000" w14:paraId="0000001F">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(iii) l'existence même du Projet envisagé , et en particulier le fait que </w:t>
      </w:r>
    </w:p>
    <w:p w:rsidR="00000000" w:rsidDel="00000000" w:rsidP="00000000" w:rsidRDefault="00000000" w:rsidRPr="00000000" w14:paraId="00000020">
      <w:pPr>
        <w:ind w:left="720"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(a) certaines informations ont été fournies aux Parties et/ou à l'un de leurs représentants respectifs, </w:t>
      </w:r>
    </w:p>
    <w:p w:rsidR="00000000" w:rsidDel="00000000" w:rsidP="00000000" w:rsidRDefault="00000000" w:rsidRPr="00000000" w14:paraId="00000021">
      <w:pPr>
        <w:ind w:left="720"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(b) les Parties sont ou ont été impliquées dans l'analyse et dans les réunions ou négociations liées au Projet, le contenu, le calendrier et l'état de ces négociations, et généralement (c) tout fait concernant le Projet.  </w:t>
      </w:r>
    </w:p>
    <w:p w:rsidR="00000000" w:rsidDel="00000000" w:rsidP="00000000" w:rsidRDefault="00000000" w:rsidRPr="00000000" w14:paraId="00000022">
      <w:pPr>
        <w:ind w:left="720" w:firstLine="720"/>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3">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1.3 « </w:t>
      </w:r>
      <w:r w:rsidDel="00000000" w:rsidR="00000000" w:rsidRPr="00000000">
        <w:rPr>
          <w:rFonts w:ascii="Georgia" w:cs="Georgia" w:eastAsia="Georgia" w:hAnsi="Georgia"/>
          <w:b w:val="1"/>
          <w:color w:val="232a34"/>
          <w:rtl w:val="0"/>
        </w:rPr>
        <w:t xml:space="preserve">Représentants</w:t>
      </w:r>
      <w:r w:rsidDel="00000000" w:rsidR="00000000" w:rsidRPr="00000000">
        <w:rPr>
          <w:rFonts w:ascii="Georgia" w:cs="Georgia" w:eastAsia="Georgia" w:hAnsi="Georgia"/>
          <w:color w:val="232a34"/>
          <w:rtl w:val="0"/>
        </w:rPr>
        <w:t xml:space="preserve"> » désigne, à l'égard de toute Partie ou Société affiliée, ses représentants légaux, cadres dirigeants, mandataires sociaux, employés, agents, délégués et conseillers (y compris, mais sans s'y limiter, les conseillers juridiques, fiscaux et financiers et les auditeurs).</w:t>
      </w:r>
    </w:p>
    <w:p w:rsidR="00000000" w:rsidDel="00000000" w:rsidP="00000000" w:rsidRDefault="00000000" w:rsidRPr="00000000" w14:paraId="0000002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6">
      <w:pPr>
        <w:pStyle w:val="Heading2"/>
        <w:rPr>
          <w:color w:val="232a34"/>
        </w:rPr>
      </w:pPr>
      <w:bookmarkStart w:colFirst="0" w:colLast="0" w:name="_ql2uiu2mudrx" w:id="9"/>
      <w:bookmarkEnd w:id="9"/>
      <w:r w:rsidDel="00000000" w:rsidR="00000000" w:rsidRPr="00000000">
        <w:rPr>
          <w:color w:val="232a34"/>
          <w:rtl w:val="0"/>
        </w:rPr>
        <w:t xml:space="preserve">Engagements de confidentialité</w:t>
        <w:br w:type="textWrapping"/>
      </w:r>
    </w:p>
    <w:p w:rsidR="00000000" w:rsidDel="00000000" w:rsidP="00000000" w:rsidRDefault="00000000" w:rsidRPr="00000000" w14:paraId="00000027">
      <w:pPr>
        <w:rPr>
          <w:rFonts w:ascii="Georgia" w:cs="Georgia" w:eastAsia="Georgia" w:hAnsi="Georgia"/>
          <w:color w:val="232a34"/>
        </w:rPr>
      </w:pPr>
      <w:r w:rsidDel="00000000" w:rsidR="00000000" w:rsidRPr="00000000">
        <w:rPr>
          <w:rFonts w:ascii="Georgia" w:cs="Georgia" w:eastAsia="Georgia" w:hAnsi="Georgia"/>
          <w:color w:val="232a34"/>
          <w:rtl w:val="0"/>
        </w:rPr>
        <w:t xml:space="preserve">2.1. Les Parties s'engagent, et s'engagent à faire en sorte que leurs Représentants utilisent de manière irrévocable et inconditionnelle les Informations Confidentielles exclusivement dans le but limité d'évaluer le Projet et à ne pas utiliser les Informations Confidentielles, ou autoriser leur utilisation, à toute autre fin. Par conséquent, les Parties s'engagent, et s'engagent à faire en sorte que les Affiliés et leurs Représentants respectifs, n'utilisent les Informations Confidentielles d'aucune manière qui pourrait être préjudiciable, directement ou indirectement, à l'autre Partie et/ou à l'un de ses Affiliés.</w:t>
      </w:r>
    </w:p>
    <w:p w:rsidR="00000000" w:rsidDel="00000000" w:rsidP="00000000" w:rsidRDefault="00000000" w:rsidRPr="00000000" w14:paraId="0000002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9">
      <w:pPr>
        <w:rPr>
          <w:rFonts w:ascii="Georgia" w:cs="Georgia" w:eastAsia="Georgia" w:hAnsi="Georgia"/>
          <w:color w:val="232a34"/>
        </w:rPr>
      </w:pPr>
      <w:r w:rsidDel="00000000" w:rsidR="00000000" w:rsidRPr="00000000">
        <w:rPr>
          <w:rFonts w:ascii="Georgia" w:cs="Georgia" w:eastAsia="Georgia" w:hAnsi="Georgia"/>
          <w:color w:val="232a34"/>
          <w:rtl w:val="0"/>
        </w:rPr>
        <w:t xml:space="preserve">2.2. Les Parties s'engagent, et s'engagent à faire respecter par leurs Représentants, leurs Affiliés et leurs Représentants, la plus stricte confidentialité à l'égard des Informations Confidentielles et notamment, mais sans s'y limiter, à </w:t>
      </w:r>
    </w:p>
    <w:p w:rsidR="00000000" w:rsidDel="00000000" w:rsidP="00000000" w:rsidRDefault="00000000" w:rsidRPr="00000000" w14:paraId="0000002A">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 conserver les Informations Confidentielles dans un lieu sûr et identifié et prendre toutes les actions et mesures nécessaires et appropriées afin d'assurer la protection de la confidentialité des Informations Confidentielles et d'empêcher le vol, le piratage (de données électroniques), le détournement ou l'accès ou l'utilisation non autorisés de ces Informations Confidentielles et </w:t>
      </w:r>
    </w:p>
    <w:p w:rsidR="00000000" w:rsidDel="00000000" w:rsidP="00000000" w:rsidRDefault="00000000" w:rsidRPr="00000000" w14:paraId="0000002B">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 ni de reproduire les Informations Confidentielles plus que strictement nécessaires.  </w:t>
      </w:r>
    </w:p>
    <w:p w:rsidR="00000000" w:rsidDel="00000000" w:rsidP="00000000" w:rsidRDefault="00000000" w:rsidRPr="00000000" w14:paraId="0000002C">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D">
      <w:pPr>
        <w:rPr>
          <w:rFonts w:ascii="Georgia" w:cs="Georgia" w:eastAsia="Georgia" w:hAnsi="Georgia"/>
          <w:color w:val="232a34"/>
        </w:rPr>
      </w:pPr>
      <w:r w:rsidDel="00000000" w:rsidR="00000000" w:rsidRPr="00000000">
        <w:rPr>
          <w:rFonts w:ascii="Georgia" w:cs="Georgia" w:eastAsia="Georgia" w:hAnsi="Georgia"/>
          <w:color w:val="232a34"/>
          <w:rtl w:val="0"/>
        </w:rPr>
        <w:t xml:space="preserve">2.3. Les Parties s'engagent et s'engagent à ce que leurs Affiliés et leurs Représentants respectifs, de manière irrévocable et inconditionnelle, ne publient, diffusent ou divulguent les Informations Confidentielles à aucune personne que ce soit autre que leurs Représentants dont la connaissance des Informations Confidentielles est indispensable à l'évaluation du Projet et tiers comme le prévoit spécifiquement l'article 3 ci-dessous.  </w:t>
      </w:r>
    </w:p>
    <w:p w:rsidR="00000000" w:rsidDel="00000000" w:rsidP="00000000" w:rsidRDefault="00000000" w:rsidRPr="00000000" w14:paraId="0000002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F">
      <w:pPr>
        <w:rPr>
          <w:rFonts w:ascii="Georgia" w:cs="Georgia" w:eastAsia="Georgia" w:hAnsi="Georgia"/>
          <w:color w:val="232a34"/>
        </w:rPr>
      </w:pPr>
      <w:r w:rsidDel="00000000" w:rsidR="00000000" w:rsidRPr="00000000">
        <w:rPr>
          <w:rFonts w:ascii="Georgia" w:cs="Georgia" w:eastAsia="Georgia" w:hAnsi="Georgia"/>
          <w:color w:val="232a34"/>
          <w:rtl w:val="0"/>
        </w:rPr>
        <w:t xml:space="preserve">2.4. Les obligations énoncées à l'article 2.3 ci-dessus ne s'appliquent pas dans le cas où la Partie peut démontrer que les Informations confidentielles (i) sont ou deviennent généralement accessibles au public autrement qu'à la suite d'une divulgation par la Partie, ses Filiales ou tout autre de leurs représentants respectifs en violation du présent accord de confidentialité ou (ii) est ou devient légalement et sans violation du présent accord de confidentialité en possession de la partie, de ses filiales ou de l'un de leurs représentants respectifs. Ces exceptions aux obligations énoncées à l'article 2.3 ci-dessus sont sans préjudice du caractère confidentiel de l'existence même du Projet envisagé.</w:t>
      </w:r>
    </w:p>
    <w:p w:rsidR="00000000" w:rsidDel="00000000" w:rsidP="00000000" w:rsidRDefault="00000000" w:rsidRPr="00000000" w14:paraId="0000003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1">
      <w:pPr>
        <w:pStyle w:val="Heading3"/>
        <w:rPr>
          <w:color w:val="232a34"/>
        </w:rPr>
      </w:pPr>
      <w:bookmarkStart w:colFirst="0" w:colLast="0" w:name="_2lyeplh9tl9" w:id="10"/>
      <w:bookmarkEnd w:id="10"/>
      <w:r w:rsidDel="00000000" w:rsidR="00000000" w:rsidRPr="00000000">
        <w:rPr>
          <w:color w:val="232a34"/>
          <w:rtl w:val="0"/>
        </w:rPr>
        <w:t xml:space="preserve">Divulgation forcée – Divulgation obligatoire</w:t>
      </w:r>
    </w:p>
    <w:p w:rsidR="00000000" w:rsidDel="00000000" w:rsidP="00000000" w:rsidRDefault="00000000" w:rsidRPr="00000000" w14:paraId="00000032">
      <w:pPr>
        <w:rPr>
          <w:rFonts w:ascii="Georgia" w:cs="Georgia" w:eastAsia="Georgia" w:hAnsi="Georgia"/>
          <w:color w:val="232a34"/>
        </w:rPr>
      </w:pPr>
      <w:r w:rsidDel="00000000" w:rsidR="00000000" w:rsidRPr="00000000">
        <w:rPr>
          <w:rFonts w:ascii="Georgia" w:cs="Georgia" w:eastAsia="Georgia" w:hAnsi="Georgia"/>
          <w:color w:val="232a34"/>
          <w:rtl w:val="0"/>
        </w:rPr>
        <w:t xml:space="preserve">3.1 Dans le cas où une Partie, l'un de ses Affiliés ou l'un de ses Représentants respectifs est invité par une autorité administrative, civile, pénale ou boursière, ou un organisme similaire, à divulguer des Informations confidentielles, la Partie, son Affilié (s) et/ou les Représentants concernés par cette demande de divulgation doivent, dans la mesure où ils y sont autorisés par la loi, fournir à l'autre Partie un préavis écrit rapide de cette exigence afin que l'autre Partie puisse demander une ordonnance de protection appropriée.</w:t>
      </w:r>
    </w:p>
    <w:p w:rsidR="00000000" w:rsidDel="00000000" w:rsidP="00000000" w:rsidRDefault="00000000" w:rsidRPr="00000000" w14:paraId="00000033">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4">
      <w:pPr>
        <w:rPr>
          <w:rFonts w:ascii="Georgia" w:cs="Georgia" w:eastAsia="Georgia" w:hAnsi="Georgia"/>
          <w:color w:val="232a34"/>
        </w:rPr>
      </w:pPr>
      <w:r w:rsidDel="00000000" w:rsidR="00000000" w:rsidRPr="00000000">
        <w:rPr>
          <w:rFonts w:ascii="Georgia" w:cs="Georgia" w:eastAsia="Georgia" w:hAnsi="Georgia"/>
          <w:color w:val="232a34"/>
          <w:rtl w:val="0"/>
        </w:rPr>
        <w:t xml:space="preserve">3.2 La Partie coopérera et fera en sorte que ses Affiliés et ses Représentants respectifs coopèrent avec l'autre Partie dans le cadre de toute action entreprise pour demander une ordonnance de protection ou autrement pour protéger toute divulgation ou utilisation non autorisée de toute Information confidentielle. Dans le cas où une telle ordonnance de protection ou autre recours n'est pas obtenue, la Partie doit fournir et, selon le cas, obliger ses Représentants, ses Filiales et leurs Représentants à fournir, uniquement la partie des Informations confidentielles qui lui sont légalement requises. La Partie exercera et fera en sorte que ses Représentants, ses Affiliés et leurs Représentants fassent de leur mieux pour obtenir l'assurance qu'un traitement confidentiel sera accordé à cette partie des Informations confidentielles.</w:t>
      </w:r>
    </w:p>
    <w:p w:rsidR="00000000" w:rsidDel="00000000" w:rsidP="00000000" w:rsidRDefault="00000000" w:rsidRPr="00000000" w14:paraId="0000003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6">
      <w:pPr>
        <w:pStyle w:val="Heading3"/>
        <w:rPr>
          <w:color w:val="232a34"/>
        </w:rPr>
      </w:pPr>
      <w:bookmarkStart w:colFirst="0" w:colLast="0" w:name="_jwfxjou5zm8e" w:id="11"/>
      <w:bookmarkEnd w:id="11"/>
      <w:r w:rsidDel="00000000" w:rsidR="00000000" w:rsidRPr="00000000">
        <w:rPr>
          <w:color w:val="232a34"/>
          <w:rtl w:val="0"/>
        </w:rPr>
        <w:t xml:space="preserve">Retour/Destruction des Informations Confidentielles</w:t>
      </w:r>
    </w:p>
    <w:p w:rsidR="00000000" w:rsidDel="00000000" w:rsidP="00000000" w:rsidRDefault="00000000" w:rsidRPr="00000000" w14:paraId="00000037">
      <w:pPr>
        <w:rPr>
          <w:rFonts w:ascii="Georgia" w:cs="Georgia" w:eastAsia="Georgia" w:hAnsi="Georgia"/>
          <w:color w:val="232a34"/>
        </w:rPr>
      </w:pPr>
      <w:r w:rsidDel="00000000" w:rsidR="00000000" w:rsidRPr="00000000">
        <w:rPr>
          <w:rFonts w:ascii="Georgia" w:cs="Georgia" w:eastAsia="Georgia" w:hAnsi="Georgia"/>
          <w:color w:val="232a34"/>
          <w:rtl w:val="0"/>
        </w:rPr>
        <w:t xml:space="preserve">4.1. Les Parties peuvent choisir, à leur discrétion et à n'importe quelle étape du processus du Projet, de mettre fin à l'accès aux Informations Confidentielles par l'autre Partie, ses Affiliés et/ou leurs Représentants respectifs.</w:t>
      </w:r>
    </w:p>
    <w:p w:rsidR="00000000" w:rsidDel="00000000" w:rsidP="00000000" w:rsidRDefault="00000000" w:rsidRPr="00000000" w14:paraId="0000003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9">
      <w:pPr>
        <w:rPr>
          <w:rFonts w:ascii="Georgia" w:cs="Georgia" w:eastAsia="Georgia" w:hAnsi="Georgia"/>
          <w:color w:val="232a34"/>
        </w:rPr>
      </w:pPr>
      <w:r w:rsidDel="00000000" w:rsidR="00000000" w:rsidRPr="00000000">
        <w:rPr>
          <w:rFonts w:ascii="Georgia" w:cs="Georgia" w:eastAsia="Georgia" w:hAnsi="Georgia"/>
          <w:color w:val="232a34"/>
          <w:rtl w:val="0"/>
        </w:rPr>
        <w:t xml:space="preserve">4.2. Dans le cas où une Partie cesse d'avoir un intérêt dans le Projet, elle informera sans délai l'autre Partie de cette décision par écrit. Dans un tel cas, à la demande d'une partie, l'autre partie devra, et fera en sorte que ses représentants, ses affiliés et leurs représentants, retournent rapidement à l'autre partie ou détruisent, toutes les questions sous forme tangible contenant ou dérivées d'informations confidentielles, ainsi que toutes les copies, extraits ou autres reproductions existants, et prendre toutes les mesures raisonnables pour effacer toutes les informations confidentielles de tout système informatique, disques durs ou autre appareil contenant des informations confidentielles,  </w:t>
      </w:r>
    </w:p>
    <w:p w:rsidR="00000000" w:rsidDel="00000000" w:rsidP="00000000" w:rsidRDefault="00000000" w:rsidRPr="00000000" w14:paraId="0000003A">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B">
      <w:pPr>
        <w:rPr>
          <w:rFonts w:ascii="Georgia" w:cs="Georgia" w:eastAsia="Georgia" w:hAnsi="Georgia"/>
          <w:color w:val="232a34"/>
        </w:rPr>
      </w:pPr>
      <w:r w:rsidDel="00000000" w:rsidR="00000000" w:rsidRPr="00000000">
        <w:rPr>
          <w:rFonts w:ascii="Georgia" w:cs="Georgia" w:eastAsia="Georgia" w:hAnsi="Georgia"/>
          <w:color w:val="232a34"/>
          <w:rtl w:val="0"/>
        </w:rPr>
        <w:t xml:space="preserve">4.3. Nonobstant ce qui précède, les Parties, leurs Affiliés et leurs Représentants respectifs auront le droit de conserver (i) tout document qu'ils sont tenus de conserver par la loi et (ii) des copies de tous les enregistrements et fichiers informatiques contenant des Informations confidentielles qui ont été créés conformément à leurs procédures d'archivage électronique automatique et de sauvegarde jusqu'à ce que ces enregistrements et fichiers informatiques aient été supprimés dans le cours normal. Toute Information Confidentielle qui est conservée par les Parties, leurs Filiales ou l'un de leurs Représentants respectifs en vertu du présent Article 4.3 reste soumise aux obligations énoncées dans le présent Accord de Confidentialité aussi longtemps qu'elle est ainsi conservée et, le cas échéant , au-delà de la durée visée à l'article 7 ci-dessous.</w:t>
      </w:r>
    </w:p>
    <w:p w:rsidR="00000000" w:rsidDel="00000000" w:rsidP="00000000" w:rsidRDefault="00000000" w:rsidRPr="00000000" w14:paraId="0000003C">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E">
      <w:pPr>
        <w:pStyle w:val="Heading3"/>
        <w:rPr>
          <w:color w:val="232a34"/>
        </w:rPr>
      </w:pPr>
      <w:bookmarkStart w:colFirst="0" w:colLast="0" w:name="_lfagvz1yo0by" w:id="12"/>
      <w:bookmarkEnd w:id="12"/>
      <w:r w:rsidDel="00000000" w:rsidR="00000000" w:rsidRPr="00000000">
        <w:rPr>
          <w:color w:val="232a34"/>
          <w:rtl w:val="0"/>
        </w:rPr>
        <w:t xml:space="preserve">Accusé de réception – Aucune garantie</w:t>
      </w:r>
    </w:p>
    <w:p w:rsidR="00000000" w:rsidDel="00000000" w:rsidP="00000000" w:rsidRDefault="00000000" w:rsidRPr="00000000" w14:paraId="0000003F">
      <w:pPr>
        <w:rPr>
          <w:rFonts w:ascii="Georgia" w:cs="Georgia" w:eastAsia="Georgia" w:hAnsi="Georgia"/>
          <w:color w:val="232a34"/>
        </w:rPr>
      </w:pPr>
      <w:r w:rsidDel="00000000" w:rsidR="00000000" w:rsidRPr="00000000">
        <w:rPr>
          <w:rFonts w:ascii="Georgia" w:cs="Georgia" w:eastAsia="Georgia" w:hAnsi="Georgia"/>
          <w:color w:val="232a34"/>
          <w:rtl w:val="0"/>
        </w:rPr>
        <w:t xml:space="preserve">5.1. Les Parties reconnaissent conviennent par les présentes, et feront en sorte que leurs Représentants, leurs Affiliés et leurs Représentants reconnaissent et acceptent que les Informations Confidentielles restent toujours la propriété des Parties, selon le cas.</w:t>
      </w:r>
    </w:p>
    <w:p w:rsidR="00000000" w:rsidDel="00000000" w:rsidP="00000000" w:rsidRDefault="00000000" w:rsidRPr="00000000" w14:paraId="0000004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1">
      <w:pPr>
        <w:rPr>
          <w:rFonts w:ascii="Georgia" w:cs="Georgia" w:eastAsia="Georgia" w:hAnsi="Georgia"/>
          <w:color w:val="232a34"/>
        </w:rPr>
      </w:pPr>
      <w:r w:rsidDel="00000000" w:rsidR="00000000" w:rsidRPr="00000000">
        <w:rPr>
          <w:rFonts w:ascii="Georgia" w:cs="Georgia" w:eastAsia="Georgia" w:hAnsi="Georgia"/>
          <w:color w:val="232a34"/>
          <w:rtl w:val="0"/>
        </w:rPr>
        <w:t xml:space="preserve">5.2. Les Parties reconnaissent et conviennent par la présente, et feront en sorte que leurs Représentants et leurs Affiliés et leurs Représentants reconnaissent et acceptent que les Informations confidentielles ne prétendent pas être exhaustives et que, sauf disposition contraire expresse, aucune des Parties ni aucun de ses affiliés ni aucun de leurs représentants respectifs n'a fait ou ne fait aucune déclaration ou garantie quant à l'exactitude ou l'exhaustivité des informations confidentielles. En conséquence, ni les Parties ni aucun de leurs Affiliés ni aucun de leurs Représentants respectifs n'auront de responsabilité envers l'autre Partie, ses Affiliés ou l'un de leurs Représentants respectifs ou toute autre personne résultant de l'utilisation des Informations Confidentielles.</w:t>
      </w:r>
    </w:p>
    <w:p w:rsidR="00000000" w:rsidDel="00000000" w:rsidP="00000000" w:rsidRDefault="00000000" w:rsidRPr="00000000" w14:paraId="0000004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3">
      <w:pPr>
        <w:rPr>
          <w:rFonts w:ascii="Georgia" w:cs="Georgia" w:eastAsia="Georgia" w:hAnsi="Georgia"/>
          <w:color w:val="232a34"/>
        </w:rPr>
      </w:pPr>
      <w:r w:rsidDel="00000000" w:rsidR="00000000" w:rsidRPr="00000000">
        <w:rPr>
          <w:rFonts w:ascii="Georgia" w:cs="Georgia" w:eastAsia="Georgia" w:hAnsi="Georgia"/>
          <w:color w:val="232a34"/>
          <w:rtl w:val="0"/>
        </w:rPr>
        <w:t xml:space="preserve">5.3. Les Parties n'encourent aucune obligation de fournir d'autres Informations Confidentielles, ou de mettre à jour les Informations Confidentielles, ou de corriger toute inexactitude dans les Informations Confidentielles.</w:t>
      </w:r>
    </w:p>
    <w:p w:rsidR="00000000" w:rsidDel="00000000" w:rsidP="00000000" w:rsidRDefault="00000000" w:rsidRPr="00000000" w14:paraId="0000004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5">
      <w:pPr>
        <w:rPr>
          <w:rFonts w:ascii="Georgia" w:cs="Georgia" w:eastAsia="Georgia" w:hAnsi="Georgia"/>
          <w:color w:val="232a34"/>
        </w:rPr>
      </w:pPr>
      <w:r w:rsidDel="00000000" w:rsidR="00000000" w:rsidRPr="00000000">
        <w:rPr>
          <w:rFonts w:ascii="Georgia" w:cs="Georgia" w:eastAsia="Georgia" w:hAnsi="Georgia"/>
          <w:color w:val="232a34"/>
          <w:rtl w:val="0"/>
        </w:rPr>
        <w:t xml:space="preserve">5.4. Les Parties reconnaissent et conviennent, et feront en sorte que leurs Représentants reconnaissent et acceptent, que rien dans le présent Accord de confidentialité ni dans la communication d'Informations confidentielles ne constitue une obligation, expresse ou implicite, pour toute Partie ou l'un de ses Représentants pour poursuivre les discussions ou conclure tout accord ultérieur relatif au Projet.</w:t>
      </w:r>
    </w:p>
    <w:p w:rsidR="00000000" w:rsidDel="00000000" w:rsidP="00000000" w:rsidRDefault="00000000" w:rsidRPr="00000000" w14:paraId="0000004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7">
      <w:pPr>
        <w:rPr>
          <w:rFonts w:ascii="Georgia" w:cs="Georgia" w:eastAsia="Georgia" w:hAnsi="Georgia"/>
          <w:color w:val="232a34"/>
        </w:rPr>
      </w:pPr>
      <w:r w:rsidDel="00000000" w:rsidR="00000000" w:rsidRPr="00000000">
        <w:rPr>
          <w:rFonts w:ascii="Georgia" w:cs="Georgia" w:eastAsia="Georgia" w:hAnsi="Georgia"/>
          <w:color w:val="232a34"/>
          <w:rtl w:val="0"/>
        </w:rPr>
        <w:t xml:space="preserve">5.5. Les parties reconnaissent et conviennent par la présente que, en examinant le projet et en examinant les informations confidentielles, elles agissent uniquement en leur propre nom et non en tant que membre d'un groupe avec des parties non affiliées et/ou en tant que courtiers.</w:t>
      </w:r>
    </w:p>
    <w:p w:rsidR="00000000" w:rsidDel="00000000" w:rsidP="00000000" w:rsidRDefault="00000000" w:rsidRPr="00000000" w14:paraId="0000004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9">
      <w:pPr>
        <w:spacing w:after="240" w:before="240" w:lineRule="auto"/>
        <w:rPr>
          <w:rFonts w:ascii="Georgia" w:cs="Georgia" w:eastAsia="Georgia" w:hAnsi="Georgia"/>
          <w:b w:val="1"/>
          <w:color w:val="232a34"/>
        </w:rPr>
      </w:pPr>
      <w:r w:rsidDel="00000000" w:rsidR="00000000" w:rsidRPr="00000000">
        <w:rPr>
          <w:rFonts w:ascii="Georgia" w:cs="Georgia" w:eastAsia="Georgia" w:hAnsi="Georgia"/>
          <w:b w:val="1"/>
          <w:color w:val="232a34"/>
          <w:rtl w:val="0"/>
        </w:rPr>
        <w:t xml:space="preserve">Clause de Non-Sollicitation :</w:t>
      </w:r>
    </w:p>
    <w:p w:rsidR="00000000" w:rsidDel="00000000" w:rsidP="00000000" w:rsidRDefault="00000000" w:rsidRPr="00000000" w14:paraId="0000004A">
      <w:pPr>
        <w:spacing w:after="240" w:befor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6.1 </w:t>
      </w:r>
      <w:r w:rsidDel="00000000" w:rsidR="00000000" w:rsidRPr="00000000">
        <w:rPr>
          <w:rFonts w:ascii="Georgia" w:cs="Georgia" w:eastAsia="Georgia" w:hAnsi="Georgia"/>
          <w:color w:val="232a34"/>
          <w:rtl w:val="0"/>
        </w:rPr>
        <w:t xml:space="preserve">Le PARTENAIRE s'engage, pendant la durée du Projet et pour une période de 12 mois après la fin du Projet, à ne pas solliciter, démarcher ou tenter de démarcher directement ou indirectement les clients de FR DIGITAL pour proposer des services similaires ou concurrents à ceux de FR DIGITAL. Cette obligation de non-sollicitation inclut toute forme de communication avec les clients de FR DIGITAL dans le but de détourner leur activité vers le PARTENAIRE ou toute entité tierce avec laquelle le PARTENAIRE pourrait être associé.</w:t>
      </w:r>
    </w:p>
    <w:p w:rsidR="00000000" w:rsidDel="00000000" w:rsidP="00000000" w:rsidRDefault="00000000" w:rsidRPr="00000000" w14:paraId="0000004B">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C">
      <w:pPr>
        <w:pStyle w:val="Heading3"/>
        <w:rPr>
          <w:color w:val="232a34"/>
        </w:rPr>
      </w:pPr>
      <w:bookmarkStart w:colFirst="0" w:colLast="0" w:name="_m72z293gyfb2" w:id="13"/>
      <w:bookmarkEnd w:id="13"/>
      <w:r w:rsidDel="00000000" w:rsidR="00000000" w:rsidRPr="00000000">
        <w:rPr>
          <w:color w:val="232a34"/>
          <w:rtl w:val="0"/>
        </w:rPr>
        <w:t xml:space="preserve">Violation de l'accord de confidentialité - recours</w:t>
      </w:r>
    </w:p>
    <w:p w:rsidR="00000000" w:rsidDel="00000000" w:rsidP="00000000" w:rsidRDefault="00000000" w:rsidRPr="00000000" w14:paraId="0000004D">
      <w:pPr>
        <w:rPr>
          <w:rFonts w:ascii="Georgia" w:cs="Georgia" w:eastAsia="Georgia" w:hAnsi="Georgia"/>
          <w:color w:val="232a34"/>
        </w:rPr>
      </w:pPr>
      <w:r w:rsidDel="00000000" w:rsidR="00000000" w:rsidRPr="00000000">
        <w:rPr>
          <w:rFonts w:ascii="Georgia" w:cs="Georgia" w:eastAsia="Georgia" w:hAnsi="Georgia"/>
          <w:color w:val="232a34"/>
          <w:rtl w:val="0"/>
        </w:rPr>
        <w:t xml:space="preserve">7.1 Les parties reconnaissent et conviennent, et feront en sorte que leurs représentants, leurs sociétés affiliées et leurs représentants reconnaissent et acceptent, que les informations confidentielles sont de nature exclusive et qu'en cas de violation de toute disposition du présent accord de confidentialité par l'une des parties, ses sociétés affiliées, l'un de leurs représentants respectifs, y compris, sans s'y limiter, la divulgation réelle ou menacée des informations confidentielles sans le consentement écrit préalable exprès de l'autre partie, cette autre partie subira un préjudice et des blessures irréparables. Les Parties reconnaissent et conviennent, et feront en sorte que leurs Représentants, leurs Affiliés et leurs Représentants reconnaissent et acceptent, que des dommages-intérêts ne seraient pas un recours suffisant et que l'autre Partie aura également droit à une exécution spécifique, y compris, sans s'y limiter , injonction, comme recours pour une telle violation ou menace de violation.  </w:t>
      </w:r>
    </w:p>
    <w:p w:rsidR="00000000" w:rsidDel="00000000" w:rsidP="00000000" w:rsidRDefault="00000000" w:rsidRPr="00000000" w14:paraId="0000004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232a34"/>
        </w:rPr>
      </w:pPr>
      <w:bookmarkStart w:colFirst="0" w:colLast="0" w:name="_faajpohis5eu" w:id="14"/>
      <w:bookmarkEnd w:id="14"/>
      <w:r w:rsidDel="00000000" w:rsidR="00000000" w:rsidRPr="00000000">
        <w:rPr>
          <w:rFonts w:ascii="Georgia" w:cs="Georgia" w:eastAsia="Georgia" w:hAnsi="Georgia"/>
          <w:b w:val="1"/>
          <w:color w:val="232a34"/>
          <w:sz w:val="24"/>
          <w:szCs w:val="24"/>
          <w:rtl w:val="0"/>
        </w:rPr>
        <w:t xml:space="preserve">Durée</w:t>
      </w:r>
      <w:r w:rsidDel="00000000" w:rsidR="00000000" w:rsidRPr="00000000">
        <w:rPr>
          <w:rtl w:val="0"/>
        </w:rPr>
      </w:r>
    </w:p>
    <w:p w:rsidR="00000000" w:rsidDel="00000000" w:rsidP="00000000" w:rsidRDefault="00000000" w:rsidRPr="00000000" w14:paraId="00000050">
      <w:pPr>
        <w:rPr>
          <w:rFonts w:ascii="Georgia" w:cs="Georgia" w:eastAsia="Georgia" w:hAnsi="Georgia"/>
          <w:color w:val="232a34"/>
        </w:rPr>
      </w:pPr>
      <w:r w:rsidDel="00000000" w:rsidR="00000000" w:rsidRPr="00000000">
        <w:rPr>
          <w:rFonts w:ascii="Georgia" w:cs="Georgia" w:eastAsia="Georgia" w:hAnsi="Georgia"/>
          <w:color w:val="232a34"/>
          <w:rtl w:val="0"/>
        </w:rPr>
        <w:t xml:space="preserve">8.1 Sauf disposition contraire expresse des présentes ou de tout accord définitif signé par les Parties, le présent Accord de confidentialité et les obligations des Parties en vertu des présentes prendront fin et n'auront plus d'effet à la date qui tombe quatre (4) ans après la date de l'exécution du présent accord de confidentialité.</w:t>
      </w:r>
    </w:p>
    <w:p w:rsidR="00000000" w:rsidDel="00000000" w:rsidP="00000000" w:rsidRDefault="00000000" w:rsidRPr="00000000" w14:paraId="00000051">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2">
      <w:pPr>
        <w:pStyle w:val="Heading3"/>
        <w:rPr>
          <w:color w:val="232a34"/>
        </w:rPr>
      </w:pPr>
      <w:bookmarkStart w:colFirst="0" w:colLast="0" w:name="_8ma9wy504j2r" w:id="15"/>
      <w:bookmarkEnd w:id="15"/>
      <w:r w:rsidDel="00000000" w:rsidR="00000000" w:rsidRPr="00000000">
        <w:rPr>
          <w:color w:val="232a34"/>
          <w:rtl w:val="0"/>
        </w:rPr>
        <w:t xml:space="preserve">Divers</w:t>
      </w:r>
    </w:p>
    <w:p w:rsidR="00000000" w:rsidDel="00000000" w:rsidP="00000000" w:rsidRDefault="00000000" w:rsidRPr="00000000" w14:paraId="00000053">
      <w:pPr>
        <w:rPr>
          <w:rFonts w:ascii="Georgia" w:cs="Georgia" w:eastAsia="Georgia" w:hAnsi="Georgia"/>
          <w:color w:val="232a34"/>
        </w:rPr>
      </w:pPr>
      <w:r w:rsidDel="00000000" w:rsidR="00000000" w:rsidRPr="00000000">
        <w:rPr>
          <w:rFonts w:ascii="Georgia" w:cs="Georgia" w:eastAsia="Georgia" w:hAnsi="Georgia"/>
          <w:color w:val="232a34"/>
          <w:rtl w:val="0"/>
        </w:rPr>
        <w:t xml:space="preserve">9.1. Aucun manquement ou retard dans l'exercice d'un droit ou d'un recours en vertu du présent accord de confidentialité ne constituera une renonciation à celui-ci, et un exercice unique ou partiel n'empêchera pas tout autre exercice ou l'exercice de tout autre droit ou recours.</w:t>
      </w:r>
    </w:p>
    <w:p w:rsidR="00000000" w:rsidDel="00000000" w:rsidP="00000000" w:rsidRDefault="00000000" w:rsidRPr="00000000" w14:paraId="0000005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5">
      <w:pPr>
        <w:rPr>
          <w:rFonts w:ascii="Georgia" w:cs="Georgia" w:eastAsia="Georgia" w:hAnsi="Georgia"/>
          <w:color w:val="232a34"/>
        </w:rPr>
      </w:pPr>
      <w:r w:rsidDel="00000000" w:rsidR="00000000" w:rsidRPr="00000000">
        <w:rPr>
          <w:rFonts w:ascii="Georgia" w:cs="Georgia" w:eastAsia="Georgia" w:hAnsi="Georgia"/>
          <w:color w:val="232a34"/>
          <w:rtl w:val="0"/>
        </w:rPr>
        <w:t xml:space="preserve">9.2. Chaque disposition du présent accord de confidentialité (y compris chaque engagement et chaque partie de celui-ci) doit être interprétée séparément et indépendamment l'une de l'autre et, nonobstant le fait que cette disposition et/ou cet engagement (ou une partie de celui-ci) puisse s'avérer illégal ou inapplicable, les autres dispositions et engagements du présent accord de confidentialité resteront pleinement en vigueur.</w:t>
      </w:r>
    </w:p>
    <w:p w:rsidR="00000000" w:rsidDel="00000000" w:rsidP="00000000" w:rsidRDefault="00000000" w:rsidRPr="00000000" w14:paraId="0000005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7">
      <w:pPr>
        <w:rPr>
          <w:rFonts w:ascii="Georgia" w:cs="Georgia" w:eastAsia="Georgia" w:hAnsi="Georgia"/>
          <w:color w:val="232a34"/>
        </w:rPr>
      </w:pPr>
      <w:r w:rsidDel="00000000" w:rsidR="00000000" w:rsidRPr="00000000">
        <w:rPr>
          <w:rFonts w:ascii="Georgia" w:cs="Georgia" w:eastAsia="Georgia" w:hAnsi="Georgia"/>
          <w:color w:val="232a34"/>
          <w:rtl w:val="0"/>
        </w:rPr>
        <w:t xml:space="preserve">9.3. Les conditions du présent accord de confidentialité ne peuvent être modifiées ou annulées que par un instrument écrit distinct, signé par les deux parties, qui modifie ou renonce expressément à une telle condition.</w:t>
      </w:r>
    </w:p>
    <w:p w:rsidR="00000000" w:rsidDel="00000000" w:rsidP="00000000" w:rsidRDefault="00000000" w:rsidRPr="00000000" w14:paraId="0000005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9">
      <w:pPr>
        <w:rPr>
          <w:rFonts w:ascii="Georgia" w:cs="Georgia" w:eastAsia="Georgia" w:hAnsi="Georgia"/>
          <w:color w:val="232a34"/>
        </w:rPr>
      </w:pPr>
      <w:r w:rsidDel="00000000" w:rsidR="00000000" w:rsidRPr="00000000">
        <w:rPr>
          <w:rFonts w:ascii="Georgia" w:cs="Georgia" w:eastAsia="Georgia" w:hAnsi="Georgia"/>
          <w:color w:val="232a34"/>
          <w:rtl w:val="0"/>
        </w:rPr>
        <w:t xml:space="preserve">9.4. Les Parties s'engagent à faire respecter par leurs Représentants, leurs Affiliés et leurs Représentants l'intégralité des termes du présent Accord de Confidentialité. Les Parties s'engagent à être responsables de toute violation des termes du présent Accord de confidentialité par l'un de leurs Représentants ou Affiliés ou Représentants de ses Affiliés. </w:t>
      </w:r>
    </w:p>
    <w:p w:rsidR="00000000" w:rsidDel="00000000" w:rsidP="00000000" w:rsidRDefault="00000000" w:rsidRPr="00000000" w14:paraId="0000005A">
      <w:pPr>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5B">
      <w:pPr>
        <w:pStyle w:val="Heading3"/>
        <w:rPr>
          <w:color w:val="232a34"/>
        </w:rPr>
      </w:pPr>
      <w:bookmarkStart w:colFirst="0" w:colLast="0" w:name="_yjssmhcyague" w:id="16"/>
      <w:bookmarkEnd w:id="16"/>
      <w:r w:rsidDel="00000000" w:rsidR="00000000" w:rsidRPr="00000000">
        <w:rPr>
          <w:color w:val="232a34"/>
          <w:rtl w:val="0"/>
        </w:rPr>
        <w:t xml:space="preserve">Droit applicable – Juridiction compétente</w:t>
      </w:r>
    </w:p>
    <w:p w:rsidR="00000000" w:rsidDel="00000000" w:rsidP="00000000" w:rsidRDefault="00000000" w:rsidRPr="00000000" w14:paraId="0000005C">
      <w:pPr>
        <w:rPr>
          <w:rFonts w:ascii="Georgia" w:cs="Georgia" w:eastAsia="Georgia" w:hAnsi="Georgia"/>
          <w:color w:val="232a34"/>
        </w:rPr>
      </w:pPr>
      <w:r w:rsidDel="00000000" w:rsidR="00000000" w:rsidRPr="00000000">
        <w:rPr>
          <w:rFonts w:ascii="Georgia" w:cs="Georgia" w:eastAsia="Georgia" w:hAnsi="Georgia"/>
          <w:color w:val="232a34"/>
          <w:rtl w:val="0"/>
        </w:rPr>
        <w:t xml:space="preserve">10.1. Le contenu de cet accord de confidentialité sera régi, interprété et appliqué exclusivement conformément au droit français.</w:t>
      </w:r>
    </w:p>
    <w:p w:rsidR="00000000" w:rsidDel="00000000" w:rsidP="00000000" w:rsidRDefault="00000000" w:rsidRPr="00000000" w14:paraId="0000005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E">
      <w:pPr>
        <w:rPr>
          <w:rFonts w:ascii="Georgia" w:cs="Georgia" w:eastAsia="Georgia" w:hAnsi="Georgia"/>
          <w:color w:val="232a34"/>
        </w:rPr>
      </w:pPr>
      <w:r w:rsidDel="00000000" w:rsidR="00000000" w:rsidRPr="00000000">
        <w:rPr>
          <w:rFonts w:ascii="Georgia" w:cs="Georgia" w:eastAsia="Georgia" w:hAnsi="Georgia"/>
          <w:color w:val="232a34"/>
          <w:rtl w:val="0"/>
        </w:rPr>
        <w:t xml:space="preserve">10.2. En cas de litige survenant dans le cadre du présent Accord de confidentialité, les Parties s'efforceront de négocier une solution mutuellement satisfaisante. En cas d'échec de cette solution, l'affaire sera soumise à la compétence exclusive du tribunal de Paris.</w:t>
      </w:r>
    </w:p>
    <w:p w:rsidR="00000000" w:rsidDel="00000000" w:rsidP="00000000" w:rsidRDefault="00000000" w:rsidRPr="00000000" w14:paraId="0000005F">
      <w:pPr>
        <w:rPr>
          <w:rFonts w:ascii="Georgia" w:cs="Georgia" w:eastAsia="Georgia" w:hAnsi="Georgia"/>
          <w:color w:val="232a34"/>
        </w:rPr>
      </w:pPr>
      <w:r w:rsidDel="00000000" w:rsidR="00000000" w:rsidRPr="00000000">
        <w:rPr>
          <w:rFonts w:ascii="Georgia" w:cs="Georgia" w:eastAsia="Georgia" w:hAnsi="Georgia"/>
          <w:color w:val="232a34"/>
          <w:rtl w:val="0"/>
        </w:rPr>
        <w:br w:type="textWrapping"/>
        <w:t xml:space="preserve">Fait à Sartrouville, le 12/04/2024</w:t>
      </w:r>
    </w:p>
    <w:p w:rsidR="00000000" w:rsidDel="00000000" w:rsidP="00000000" w:rsidRDefault="00000000" w:rsidRPr="00000000" w14:paraId="00000060">
      <w:pPr>
        <w:rPr>
          <w:rFonts w:ascii="Georgia" w:cs="Georgia" w:eastAsia="Georgia" w:hAnsi="Georgia"/>
          <w:color w:val="232a3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highlight w:val="white"/>
                <w:rtl w:val="0"/>
              </w:rPr>
              <w:t xml:space="preserve">LE PARTENAIRE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Nom </w:t>
            </w: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64">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Titre : </w:t>
            </w:r>
          </w:p>
          <w:p w:rsidR="00000000" w:rsidDel="00000000" w:rsidP="00000000" w:rsidRDefault="00000000" w:rsidRPr="00000000" w14:paraId="00000065">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6">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7">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8">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9">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A">
            <w:pPr>
              <w:widowControl w:val="0"/>
              <w:spacing w:line="240" w:lineRule="auto"/>
              <w:rPr>
                <w:rFonts w:ascii="Georgia" w:cs="Georgia" w:eastAsia="Georgia" w:hAnsi="Georgia"/>
                <w:color w:val="232a3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Nom : Frédéric Ramet</w:t>
            </w:r>
          </w:p>
          <w:p w:rsidR="00000000" w:rsidDel="00000000" w:rsidP="00000000" w:rsidRDefault="00000000" w:rsidRPr="00000000" w14:paraId="0000006C">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Titre : Président</w:t>
            </w:r>
          </w:p>
          <w:p w:rsidR="00000000" w:rsidDel="00000000" w:rsidP="00000000" w:rsidRDefault="00000000" w:rsidRPr="00000000" w14:paraId="0000006D">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E">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F">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70">
            <w:pPr>
              <w:widowControl w:val="0"/>
              <w:spacing w:line="240" w:lineRule="auto"/>
              <w:rPr>
                <w:rFonts w:ascii="Georgia" w:cs="Georgia" w:eastAsia="Georgia" w:hAnsi="Georgia"/>
                <w:color w:val="232a34"/>
              </w:rPr>
            </w:pPr>
            <w:r w:rsidDel="00000000" w:rsidR="00000000" w:rsidRPr="00000000">
              <w:rPr>
                <w:rtl w:val="0"/>
              </w:rPr>
            </w:r>
          </w:p>
        </w:tc>
      </w:tr>
    </w:tbl>
    <w:p w:rsidR="00000000" w:rsidDel="00000000" w:rsidP="00000000" w:rsidRDefault="00000000" w:rsidRPr="00000000" w14:paraId="00000071">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7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73">
      <w:pPr>
        <w:rPr>
          <w:rFonts w:ascii="Georgia" w:cs="Georgia" w:eastAsia="Georgia" w:hAnsi="Georgia"/>
          <w:color w:val="232a34"/>
        </w:rPr>
      </w:pPr>
      <w:r w:rsidDel="00000000" w:rsidR="00000000" w:rsidRPr="00000000">
        <w:rPr>
          <w:rtl w:val="0"/>
        </w:rPr>
      </w:r>
    </w:p>
    <w:sectPr>
      <w:pgSz w:h="16834" w:w="11909"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Georgia" w:cs="Georgia" w:eastAsia="Georgia" w:hAnsi="Georgia"/>
      <w:b w:val="1"/>
      <w:sz w:val="24"/>
      <w:szCs w:val="24"/>
    </w:rPr>
  </w:style>
  <w:style w:type="paragraph" w:styleId="Heading3">
    <w:name w:val="heading 3"/>
    <w:basedOn w:val="Normal"/>
    <w:next w:val="Normal"/>
    <w:pPr>
      <w:keepNext w:val="1"/>
      <w:keepLines w:val="1"/>
    </w:pPr>
    <w:rPr>
      <w:rFonts w:ascii="Georgia" w:cs="Georgia" w:eastAsia="Georgia" w:hAnsi="Georgia"/>
      <w:b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Georgia" w:cs="Georgia" w:eastAsia="Georgia" w:hAnsi="Georgia"/>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