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E4F" w:rsidRDefault="005A52BF" w:rsidP="005A52BF">
      <w:pPr>
        <w:pStyle w:val="Title"/>
      </w:pPr>
      <w:r>
        <w:t>Tiled Resources 11</w:t>
      </w:r>
    </w:p>
    <w:p w:rsidR="005A52BF" w:rsidRDefault="005A52BF" w:rsidP="005A52BF">
      <w:pPr>
        <w:pStyle w:val="Subtitle"/>
        <w:rPr>
          <w:rFonts w:eastAsia="Times New Roman"/>
        </w:rPr>
      </w:pPr>
      <w:r>
        <w:rPr>
          <w:rFonts w:eastAsia="Times New Roman"/>
        </w:rPr>
        <w:t>Matt Lee, Senior Software Development Engineer</w:t>
      </w:r>
    </w:p>
    <w:p w:rsidR="005A52BF" w:rsidRPr="005A52BF" w:rsidRDefault="005A52BF" w:rsidP="005A52BF">
      <w:pPr>
        <w:rPr>
          <w:rFonts w:eastAsia="Times New Roman"/>
        </w:rPr>
      </w:pPr>
      <w:r>
        <w:rPr>
          <w:rFonts w:eastAsia="Times New Roman"/>
        </w:rPr>
        <w:t xml:space="preserve">The </w:t>
      </w:r>
      <w:r w:rsidRPr="005A52BF">
        <w:rPr>
          <w:rFonts w:eastAsia="Times New Roman"/>
        </w:rPr>
        <w:t>Tiled Resources</w:t>
      </w:r>
      <w:r w:rsidR="000A172E">
        <w:rPr>
          <w:rFonts w:eastAsia="Times New Roman"/>
        </w:rPr>
        <w:t xml:space="preserve"> 11 example implementation</w:t>
      </w:r>
      <w:r w:rsidRPr="005A52BF">
        <w:rPr>
          <w:rFonts w:eastAsia="Times New Roman"/>
        </w:rPr>
        <w:t xml:space="preserve"> demonstrates </w:t>
      </w:r>
      <w:r w:rsidRPr="005A52BF">
        <w:rPr>
          <w:rFonts w:eastAsia="Times New Roman"/>
          <w:i/>
          <w:iCs/>
        </w:rPr>
        <w:t>tiled resources</w:t>
      </w:r>
      <w:r w:rsidRPr="005A52BF">
        <w:rPr>
          <w:rFonts w:eastAsia="Times New Roman"/>
        </w:rPr>
        <w:t xml:space="preserve">, which are resources whose residency can be controlled on a finer granularity than traditional graphics resources. Similar technologies implemented by others have been called </w:t>
      </w:r>
      <w:proofErr w:type="spellStart"/>
      <w:r w:rsidRPr="005A52BF">
        <w:rPr>
          <w:rFonts w:eastAsia="Times New Roman"/>
          <w:i/>
          <w:iCs/>
        </w:rPr>
        <w:t>megatextures</w:t>
      </w:r>
      <w:proofErr w:type="spellEnd"/>
      <w:r w:rsidRPr="005A52BF">
        <w:rPr>
          <w:rFonts w:eastAsia="Times New Roman"/>
        </w:rPr>
        <w:t xml:space="preserve">, </w:t>
      </w:r>
      <w:r w:rsidRPr="005A52BF">
        <w:rPr>
          <w:rFonts w:eastAsia="Times New Roman"/>
          <w:i/>
          <w:iCs/>
        </w:rPr>
        <w:t>virtual textures</w:t>
      </w:r>
      <w:r w:rsidRPr="005A52BF">
        <w:rPr>
          <w:rFonts w:eastAsia="Times New Roman"/>
        </w:rPr>
        <w:t xml:space="preserve">, </w:t>
      </w:r>
      <w:r w:rsidRPr="005A52BF">
        <w:rPr>
          <w:rFonts w:eastAsia="Times New Roman"/>
          <w:i/>
          <w:iCs/>
        </w:rPr>
        <w:t>sparse textures</w:t>
      </w:r>
      <w:r w:rsidRPr="005A52BF">
        <w:rPr>
          <w:rFonts w:eastAsia="Times New Roman"/>
        </w:rPr>
        <w:t xml:space="preserve">, and </w:t>
      </w:r>
      <w:r w:rsidRPr="005A52BF">
        <w:rPr>
          <w:rFonts w:eastAsia="Times New Roman"/>
          <w:i/>
          <w:iCs/>
        </w:rPr>
        <w:t>partially resident textures</w:t>
      </w:r>
      <w:r w:rsidRPr="005A52BF">
        <w:rPr>
          <w:rFonts w:eastAsia="Times New Roman"/>
        </w:rPr>
        <w:t xml:space="preserve">. </w:t>
      </w:r>
      <w:r w:rsidR="000A172E">
        <w:rPr>
          <w:rFonts w:eastAsia="Times New Roman"/>
        </w:rPr>
        <w:t>This particular</w:t>
      </w:r>
      <w:r w:rsidRPr="005A52BF">
        <w:rPr>
          <w:rFonts w:eastAsia="Times New Roman"/>
        </w:rPr>
        <w:t xml:space="preserve"> implementation is specifically designed to validate a proposed hardware implementation of the tiled resources feature.</w:t>
      </w:r>
    </w:p>
    <w:p w:rsidR="005A52BF" w:rsidRPr="005A52BF" w:rsidRDefault="005A52BF" w:rsidP="005A52BF">
      <w:pPr>
        <w:pStyle w:val="Heading1"/>
        <w:rPr>
          <w:rFonts w:eastAsia="Times New Roman"/>
        </w:rPr>
      </w:pPr>
      <w:bookmarkStart w:id="0" w:name="ID4EFB"/>
      <w:bookmarkEnd w:id="0"/>
      <w:r w:rsidRPr="005A52BF">
        <w:rPr>
          <w:rFonts w:eastAsia="Times New Roman"/>
        </w:rPr>
        <w:t>Introduction</w:t>
      </w:r>
    </w:p>
    <w:p w:rsidR="005A52BF" w:rsidRPr="005A52BF" w:rsidRDefault="005A52BF" w:rsidP="005A52BF">
      <w:pPr>
        <w:rPr>
          <w:rFonts w:eastAsia="Times New Roman"/>
        </w:rPr>
      </w:pPr>
      <w:r w:rsidRPr="005A52BF">
        <w:rPr>
          <w:rFonts w:eastAsia="Times New Roman"/>
        </w:rPr>
        <w:t xml:space="preserve">Tiled resources are a proposed solution to a content problem, which is that large textures are impractical to use in today's graphics engines and hardware. Today, textures and other graphics resources must be fully resident to be used, which is a problem when a large texture spans tens or hundreds of megabytes of memory—or even more. Besides the fact that streaming such a large amount of data is impractical due to loading times, once such a texture is loaded, it is largely wasted, frame to frame, since there isn't a way to utilize a significant fraction of such a large texture for a single frame. For example, a 16384×16384 texture has 268 million texels in its base </w:t>
      </w:r>
      <w:proofErr w:type="spellStart"/>
      <w:r w:rsidRPr="005A52BF">
        <w:rPr>
          <w:rFonts w:eastAsia="Times New Roman"/>
        </w:rPr>
        <w:t>mipmap</w:t>
      </w:r>
      <w:proofErr w:type="spellEnd"/>
      <w:r w:rsidRPr="005A52BF">
        <w:rPr>
          <w:rFonts w:eastAsia="Times New Roman"/>
        </w:rPr>
        <w:t xml:space="preserve"> level, but a 1080p frame only has a bit over 2 million pixels.</w:t>
      </w:r>
    </w:p>
    <w:p w:rsidR="005A52BF" w:rsidRPr="005A52BF" w:rsidRDefault="005A52BF" w:rsidP="005A52BF">
      <w:pPr>
        <w:rPr>
          <w:rFonts w:eastAsia="Times New Roman"/>
        </w:rPr>
      </w:pPr>
      <w:r w:rsidRPr="005A52BF">
        <w:rPr>
          <w:rFonts w:eastAsia="Times New Roman"/>
        </w:rPr>
        <w:t xml:space="preserve">Software solutions, such as </w:t>
      </w:r>
      <w:proofErr w:type="spellStart"/>
      <w:r w:rsidRPr="005A52BF">
        <w:rPr>
          <w:rFonts w:eastAsia="Times New Roman"/>
        </w:rPr>
        <w:t>megatextures</w:t>
      </w:r>
      <w:proofErr w:type="spellEnd"/>
      <w:r w:rsidRPr="005A52BF">
        <w:rPr>
          <w:rFonts w:eastAsia="Times New Roman"/>
        </w:rPr>
        <w:t>, virtual textures, and other proprietary software systems, solve this problem by splitting large resources into small pieces and using an indirect fetching mechanism to simulate a sparsely populated large texture. These solutions effectively solve the problem of large resource content, but they incur performance penalties and/or hit restrictions on resource usage that may not be acceptable for broad usage.</w:t>
      </w:r>
    </w:p>
    <w:p w:rsidR="005A52BF" w:rsidRPr="005A52BF" w:rsidRDefault="005A52BF" w:rsidP="005A52BF">
      <w:pPr>
        <w:rPr>
          <w:rFonts w:eastAsia="Times New Roman"/>
        </w:rPr>
      </w:pPr>
      <w:r w:rsidRPr="005A52BF">
        <w:rPr>
          <w:rFonts w:eastAsia="Times New Roman"/>
        </w:rPr>
        <w:t xml:space="preserve">This </w:t>
      </w:r>
      <w:r w:rsidR="00222EB8">
        <w:rPr>
          <w:rFonts w:eastAsia="Times New Roman"/>
        </w:rPr>
        <w:t>implementation</w:t>
      </w:r>
      <w:r w:rsidRPr="005A52BF">
        <w:rPr>
          <w:rFonts w:eastAsia="Times New Roman"/>
        </w:rPr>
        <w:t xml:space="preserve"> proposes a theoretical hardware implementation that would define key attributes and behaviors of tiled resources, with an eye towards taking maximum advantage of GPU hardware and software features that already exist in modern GPUs, such as memory management units and page tables. This software implementation was designed to validate this proposed GPU hardware implementation. As a result, this </w:t>
      </w:r>
      <w:r w:rsidR="000A172E">
        <w:rPr>
          <w:rFonts w:eastAsia="Times New Roman"/>
        </w:rPr>
        <w:t>implementation</w:t>
      </w:r>
      <w:r w:rsidRPr="005A52BF">
        <w:rPr>
          <w:rFonts w:eastAsia="Times New Roman"/>
        </w:rPr>
        <w:t xml:space="preserve"> does not represent an optimal software implementation of this feature.</w:t>
      </w:r>
    </w:p>
    <w:p w:rsidR="005A52BF" w:rsidRPr="005A52BF" w:rsidRDefault="005A52BF" w:rsidP="005A52BF">
      <w:pPr>
        <w:pStyle w:val="Heading1"/>
        <w:rPr>
          <w:rFonts w:eastAsia="Times New Roman"/>
        </w:rPr>
      </w:pPr>
      <w:bookmarkStart w:id="1" w:name="ID4EVB"/>
      <w:bookmarkEnd w:id="1"/>
      <w:r w:rsidRPr="005A52BF">
        <w:rPr>
          <w:rFonts w:eastAsia="Times New Roman"/>
        </w:rPr>
        <w:t xml:space="preserve">Using the </w:t>
      </w:r>
      <w:r w:rsidR="000A172E">
        <w:rPr>
          <w:rFonts w:eastAsia="Times New Roman"/>
        </w:rPr>
        <w:t>Implementation</w:t>
      </w:r>
    </w:p>
    <w:p w:rsidR="005A52BF" w:rsidRPr="005A52BF" w:rsidRDefault="005A52BF" w:rsidP="005A52BF">
      <w:pPr>
        <w:rPr>
          <w:rFonts w:eastAsia="Times New Roman"/>
        </w:rPr>
      </w:pPr>
      <w:r w:rsidRPr="005A52BF">
        <w:rPr>
          <w:rFonts w:eastAsia="Times New Roman"/>
        </w:rPr>
        <w:t xml:space="preserve">There are two views in the </w:t>
      </w:r>
      <w:r w:rsidR="000A172E">
        <w:rPr>
          <w:rFonts w:eastAsia="Times New Roman"/>
        </w:rPr>
        <w:t>application</w:t>
      </w:r>
      <w:r w:rsidRPr="005A52BF">
        <w:rPr>
          <w:rFonts w:eastAsia="Times New Roman"/>
        </w:rPr>
        <w:t xml:space="preserve">: a </w:t>
      </w:r>
      <w:r w:rsidRPr="005A52BF">
        <w:rPr>
          <w:rFonts w:eastAsia="Times New Roman"/>
          <w:i/>
          <w:iCs/>
        </w:rPr>
        <w:t>swatches</w:t>
      </w:r>
      <w:r w:rsidRPr="005A52BF">
        <w:rPr>
          <w:rFonts w:eastAsia="Times New Roman"/>
        </w:rPr>
        <w:t xml:space="preserve"> view that shows several texture format </w:t>
      </w:r>
      <w:proofErr w:type="gramStart"/>
      <w:r w:rsidRPr="005A52BF">
        <w:rPr>
          <w:rFonts w:eastAsia="Times New Roman"/>
        </w:rPr>
        <w:t>swatches,</w:t>
      </w:r>
      <w:proofErr w:type="gramEnd"/>
      <w:r w:rsidRPr="005A52BF">
        <w:rPr>
          <w:rFonts w:eastAsia="Times New Roman"/>
        </w:rPr>
        <w:t xml:space="preserve"> and a </w:t>
      </w:r>
      <w:r w:rsidRPr="005A52BF">
        <w:rPr>
          <w:rFonts w:eastAsia="Times New Roman"/>
          <w:i/>
          <w:iCs/>
        </w:rPr>
        <w:t>terrain</w:t>
      </w:r>
      <w:r w:rsidRPr="005A52BF">
        <w:rPr>
          <w:rFonts w:eastAsia="Times New Roman"/>
        </w:rPr>
        <w:t xml:space="preserve"> view that shows a large terrain object textured with a tiled texture. The </w:t>
      </w:r>
      <w:r>
        <w:rPr>
          <w:rFonts w:eastAsia="Times New Roman"/>
        </w:rPr>
        <w:t>“Terrain render” checkbox in the lower right corner of the window</w:t>
      </w:r>
      <w:r w:rsidRPr="005A52BF">
        <w:rPr>
          <w:rFonts w:eastAsia="Times New Roman"/>
        </w:rPr>
        <w:t xml:space="preserve"> switches between the two views.</w:t>
      </w:r>
    </w:p>
    <w:p w:rsidR="005A52BF" w:rsidRPr="005A52BF" w:rsidRDefault="005A52BF" w:rsidP="005A52BF">
      <w:pPr>
        <w:rPr>
          <w:rFonts w:eastAsia="Times New Roman"/>
        </w:rPr>
      </w:pPr>
      <w:r w:rsidRPr="005A52BF">
        <w:rPr>
          <w:rFonts w:eastAsia="Times New Roman"/>
        </w:rPr>
        <w:t xml:space="preserve">The terrain view depends on three large texture content files that are generated by </w:t>
      </w:r>
      <w:r w:rsidRPr="000A172E">
        <w:t>Tiled Texture Pack Tool,</w:t>
      </w:r>
      <w:r w:rsidR="000A172E">
        <w:rPr>
          <w:rFonts w:eastAsia="Times New Roman"/>
        </w:rPr>
        <w:t xml:space="preserve"> an example content tool that is distributed with Tiled Resources 11</w:t>
      </w:r>
      <w:r w:rsidRPr="005A52BF">
        <w:rPr>
          <w:rFonts w:eastAsia="Times New Roman"/>
        </w:rPr>
        <w:t xml:space="preserve">. If the texture files are not </w:t>
      </w:r>
      <w:r w:rsidRPr="005A52BF">
        <w:rPr>
          <w:rFonts w:eastAsia="Times New Roman"/>
        </w:rPr>
        <w:lastRenderedPageBreak/>
        <w:t xml:space="preserve">present, generate the texture files by using the tool, and then follow the on-screen instructions in the </w:t>
      </w:r>
      <w:r w:rsidR="000A172E">
        <w:rPr>
          <w:rFonts w:eastAsia="Times New Roman"/>
        </w:rPr>
        <w:t>application</w:t>
      </w:r>
      <w:r w:rsidRPr="005A52BF">
        <w:rPr>
          <w:rFonts w:eastAsia="Times New Roman"/>
        </w:rPr>
        <w:t xml:space="preserve"> to deploy the texture files to the rig</w:t>
      </w:r>
      <w:r w:rsidR="000A172E">
        <w:rPr>
          <w:rFonts w:eastAsia="Times New Roman"/>
        </w:rPr>
        <w:t>ht place on your PC</w:t>
      </w:r>
      <w:r w:rsidRPr="005A52BF">
        <w:rPr>
          <w:rFonts w:eastAsia="Times New Roman"/>
        </w:rPr>
        <w:t>.</w:t>
      </w:r>
    </w:p>
    <w:p w:rsidR="000A172E" w:rsidRDefault="000A172E" w:rsidP="005A52BF">
      <w:pPr>
        <w:rPr>
          <w:rFonts w:eastAsia="Times New Roman"/>
        </w:rPr>
      </w:pPr>
      <w:r>
        <w:rPr>
          <w:rFonts w:eastAsia="Times New Roman"/>
        </w:rPr>
        <w:t xml:space="preserve">In the swatches view, dragging </w:t>
      </w:r>
      <w:r w:rsidRPr="005A52BF">
        <w:rPr>
          <w:rFonts w:eastAsia="Times New Roman"/>
        </w:rPr>
        <w:t xml:space="preserve">with the </w:t>
      </w:r>
      <w:r>
        <w:rPr>
          <w:rFonts w:eastAsia="Times New Roman"/>
        </w:rPr>
        <w:t xml:space="preserve">left mouse </w:t>
      </w:r>
      <w:proofErr w:type="gramStart"/>
      <w:r>
        <w:rPr>
          <w:rFonts w:eastAsia="Times New Roman"/>
        </w:rPr>
        <w:t>button  will</w:t>
      </w:r>
      <w:proofErr w:type="gramEnd"/>
      <w:r>
        <w:rPr>
          <w:rFonts w:eastAsia="Times New Roman"/>
        </w:rPr>
        <w:t xml:space="preserve"> move the camera. The mouse scroll wheel and/or the W and S keys are used to zoom in and out.  In the terrain view, dragging with the left mouse button changes the yaw and pitch of the camera, and the W, A, S, and D keys are used to move the camera forwards, backwards, and strafe left and right.  Holding down the </w:t>
      </w:r>
      <w:r w:rsidR="00C0270D">
        <w:rPr>
          <w:rFonts w:eastAsia="Times New Roman"/>
        </w:rPr>
        <w:t xml:space="preserve">left </w:t>
      </w:r>
      <w:r>
        <w:rPr>
          <w:rFonts w:eastAsia="Times New Roman"/>
        </w:rPr>
        <w:t xml:space="preserve">Shift key will </w:t>
      </w:r>
      <w:r w:rsidR="00C0270D">
        <w:rPr>
          <w:rFonts w:eastAsia="Times New Roman"/>
        </w:rPr>
        <w:t>reduce the camera movement speed</w:t>
      </w:r>
      <w:r>
        <w:rPr>
          <w:rFonts w:eastAsia="Times New Roman"/>
        </w:rPr>
        <w:t>.</w:t>
      </w:r>
    </w:p>
    <w:p w:rsidR="005A52BF" w:rsidRPr="005A52BF" w:rsidRDefault="005A52BF" w:rsidP="005A52BF">
      <w:pPr>
        <w:rPr>
          <w:rFonts w:eastAsia="Times New Roman"/>
        </w:rPr>
      </w:pPr>
      <w:r w:rsidRPr="005A52BF">
        <w:rPr>
          <w:rFonts w:eastAsia="Times New Roman"/>
        </w:rPr>
        <w:t xml:space="preserve">Information about the streaming system is displayed in the </w:t>
      </w:r>
      <w:r w:rsidR="00C0270D">
        <w:rPr>
          <w:rFonts w:eastAsia="Times New Roman"/>
        </w:rPr>
        <w:t>upper left</w:t>
      </w:r>
      <w:r w:rsidRPr="005A52BF">
        <w:rPr>
          <w:rFonts w:eastAsia="Times New Roman"/>
        </w:rPr>
        <w:t xml:space="preserve"> corner of the screen, and in the swatches view, information about the active swatch in the middle of the screen is detailed in the top left of the screen</w:t>
      </w:r>
      <w:r w:rsidR="00C0270D">
        <w:rPr>
          <w:rFonts w:eastAsia="Times New Roman"/>
        </w:rPr>
        <w:t xml:space="preserve"> when a swatch is right clicked</w:t>
      </w:r>
      <w:r w:rsidRPr="005A52BF">
        <w:rPr>
          <w:rFonts w:eastAsia="Times New Roman"/>
        </w:rPr>
        <w:t>.</w:t>
      </w:r>
    </w:p>
    <w:p w:rsidR="005A52BF" w:rsidRPr="005A52BF" w:rsidRDefault="005A52BF" w:rsidP="005A52BF">
      <w:pPr>
        <w:rPr>
          <w:rFonts w:eastAsia="Times New Roman"/>
        </w:rPr>
      </w:pPr>
      <w:r w:rsidRPr="005A52BF">
        <w:rPr>
          <w:rFonts w:eastAsia="Times New Roman"/>
        </w:rPr>
        <w:t xml:space="preserve">The residency and streaming systems can show debugging information onscreen to further demonstrate streaming behavior. </w:t>
      </w:r>
      <w:r w:rsidR="00C0270D">
        <w:rPr>
          <w:rFonts w:eastAsia="Times New Roman"/>
        </w:rPr>
        <w:t>When a swatch is selected with a right click</w:t>
      </w:r>
      <w:r w:rsidRPr="005A52BF">
        <w:rPr>
          <w:rFonts w:eastAsia="Times New Roman"/>
        </w:rPr>
        <w:t xml:space="preserve">, the tile-streaming view for the active swatch is shown. If the tile-streaming view scrolls off screen, the </w:t>
      </w:r>
      <w:proofErr w:type="spellStart"/>
      <w:r w:rsidR="00C0270D">
        <w:rPr>
          <w:rFonts w:eastAsia="Times New Roman"/>
        </w:rPr>
        <w:t>PageUp</w:t>
      </w:r>
      <w:proofErr w:type="spellEnd"/>
      <w:r w:rsidR="00C0270D">
        <w:rPr>
          <w:rFonts w:eastAsia="Times New Roman"/>
        </w:rPr>
        <w:t xml:space="preserve"> and </w:t>
      </w:r>
      <w:proofErr w:type="spellStart"/>
      <w:r w:rsidR="00C0270D">
        <w:rPr>
          <w:rFonts w:eastAsia="Times New Roman"/>
        </w:rPr>
        <w:t>PageDn</w:t>
      </w:r>
      <w:proofErr w:type="spellEnd"/>
      <w:r w:rsidR="00C0270D">
        <w:rPr>
          <w:rFonts w:eastAsia="Times New Roman"/>
        </w:rPr>
        <w:t xml:space="preserve"> keys</w:t>
      </w:r>
      <w:r w:rsidRPr="005A52BF">
        <w:rPr>
          <w:rFonts w:eastAsia="Times New Roman"/>
        </w:rPr>
        <w:t xml:space="preserve"> can be used to scroll the tile-streaming view. The current residency view can be displayed by </w:t>
      </w:r>
      <w:r w:rsidR="00C0270D">
        <w:rPr>
          <w:rFonts w:eastAsia="Times New Roman"/>
        </w:rPr>
        <w:t>toggling the “Show residency view render” checkbox in the lower right</w:t>
      </w:r>
      <w:r w:rsidRPr="005A52BF">
        <w:rPr>
          <w:rFonts w:eastAsia="Times New Roman"/>
        </w:rPr>
        <w:t xml:space="preserve">. In terrain view, </w:t>
      </w:r>
      <w:r w:rsidR="00C0270D">
        <w:rPr>
          <w:rFonts w:eastAsia="Times New Roman"/>
        </w:rPr>
        <w:t xml:space="preserve">information about </w:t>
      </w:r>
      <w:r w:rsidRPr="005A52BF">
        <w:rPr>
          <w:rFonts w:eastAsia="Times New Roman"/>
        </w:rPr>
        <w:t xml:space="preserve">the </w:t>
      </w:r>
      <w:r w:rsidR="00C0270D">
        <w:rPr>
          <w:rFonts w:eastAsia="Times New Roman"/>
        </w:rPr>
        <w:t xml:space="preserve">terrain’s </w:t>
      </w:r>
      <w:r w:rsidRPr="005A52BF">
        <w:rPr>
          <w:rFonts w:eastAsia="Times New Roman"/>
        </w:rPr>
        <w:t xml:space="preserve">diffuse map </w:t>
      </w:r>
      <w:r w:rsidR="00C0270D">
        <w:rPr>
          <w:rFonts w:eastAsia="Times New Roman"/>
        </w:rPr>
        <w:t>texture can be displayed by right clicking anywhere in the view</w:t>
      </w:r>
      <w:r w:rsidRPr="005A52BF">
        <w:rPr>
          <w:rFonts w:eastAsia="Times New Roman"/>
        </w:rPr>
        <w:t xml:space="preserve">. Finally, the </w:t>
      </w:r>
      <w:r w:rsidR="00C0270D">
        <w:rPr>
          <w:rFonts w:eastAsia="Times New Roman"/>
        </w:rPr>
        <w:t>“Pause streaming” checkbox</w:t>
      </w:r>
      <w:r w:rsidRPr="005A52BF">
        <w:rPr>
          <w:rFonts w:eastAsia="Times New Roman"/>
        </w:rPr>
        <w:t xml:space="preserve"> pauses and resumes streaming activity, except for any tile loading in progress.</w:t>
      </w:r>
    </w:p>
    <w:p w:rsidR="005A52BF" w:rsidRPr="005A52BF" w:rsidRDefault="005A52BF" w:rsidP="005A52BF">
      <w:pPr>
        <w:pStyle w:val="Heading1"/>
        <w:rPr>
          <w:rFonts w:eastAsia="Times New Roman"/>
        </w:rPr>
      </w:pPr>
      <w:bookmarkStart w:id="2" w:name="ID4ENC"/>
      <w:bookmarkEnd w:id="2"/>
      <w:r w:rsidRPr="005A52BF">
        <w:rPr>
          <w:rFonts w:eastAsia="Times New Roman"/>
        </w:rPr>
        <w:t>Proposed Tiled Resource Hardware Notes</w:t>
      </w:r>
    </w:p>
    <w:p w:rsidR="005A52BF" w:rsidRPr="005A52BF" w:rsidRDefault="005A52BF" w:rsidP="005A52BF">
      <w:pPr>
        <w:rPr>
          <w:rFonts w:eastAsia="Times New Roman"/>
        </w:rPr>
      </w:pPr>
      <w:r w:rsidRPr="005A52BF">
        <w:rPr>
          <w:rFonts w:eastAsia="Times New Roman"/>
        </w:rPr>
        <w:t>The proposed hardware implementation would have the following features:</w:t>
      </w:r>
    </w:p>
    <w:p w:rsidR="005A52BF" w:rsidRPr="005A52BF" w:rsidRDefault="005A52BF" w:rsidP="005A52BF">
      <w:pPr>
        <w:pStyle w:val="ListParagraph"/>
        <w:numPr>
          <w:ilvl w:val="0"/>
          <w:numId w:val="10"/>
        </w:numPr>
        <w:rPr>
          <w:rFonts w:eastAsia="Times New Roman"/>
        </w:rPr>
      </w:pPr>
      <w:r w:rsidRPr="005A52BF">
        <w:rPr>
          <w:rFonts w:eastAsia="Times New Roman"/>
        </w:rPr>
        <w:t>All tiles in tiled resources are 64KB in size. The layout and size of each tile depends on the format and resource dimension of the tiled resource.</w:t>
      </w:r>
    </w:p>
    <w:p w:rsidR="005A52BF" w:rsidRPr="005A52BF" w:rsidRDefault="005A52BF" w:rsidP="005A52BF">
      <w:pPr>
        <w:pStyle w:val="ListParagraph"/>
        <w:numPr>
          <w:ilvl w:val="0"/>
          <w:numId w:val="10"/>
        </w:numPr>
        <w:rPr>
          <w:rFonts w:eastAsia="Times New Roman"/>
        </w:rPr>
      </w:pPr>
      <w:r w:rsidRPr="005A52BF">
        <w:rPr>
          <w:rFonts w:eastAsia="Times New Roman"/>
        </w:rPr>
        <w:t>The tiled resource software API implements a tile pool, which is a collection of 64KB tiles. Tiles can be mapped to tiled resources by specifying the tile index within the tile pool and a handle that specifies the location within the tiled resource.</w:t>
      </w:r>
    </w:p>
    <w:p w:rsidR="005A52BF" w:rsidRPr="005A52BF" w:rsidRDefault="005A52BF" w:rsidP="005A52BF">
      <w:pPr>
        <w:pStyle w:val="ListParagraph"/>
        <w:numPr>
          <w:ilvl w:val="0"/>
          <w:numId w:val="10"/>
        </w:numPr>
        <w:rPr>
          <w:rFonts w:eastAsia="Times New Roman"/>
        </w:rPr>
      </w:pPr>
      <w:r w:rsidRPr="005A52BF">
        <w:rPr>
          <w:rFonts w:eastAsia="Times New Roman"/>
        </w:rPr>
        <w:t xml:space="preserve">Tiled 2D textures are split into tiles using a simple rectangular pattern, starting at the upper left hand corner of each </w:t>
      </w:r>
      <w:proofErr w:type="spellStart"/>
      <w:r w:rsidRPr="005A52BF">
        <w:rPr>
          <w:rFonts w:eastAsia="Times New Roman"/>
        </w:rPr>
        <w:t>mipmap</w:t>
      </w:r>
      <w:proofErr w:type="spellEnd"/>
      <w:r w:rsidRPr="005A52BF">
        <w:rPr>
          <w:rFonts w:eastAsia="Times New Roman"/>
        </w:rPr>
        <w:t xml:space="preserve"> level.</w:t>
      </w:r>
    </w:p>
    <w:p w:rsidR="005A52BF" w:rsidRPr="005A52BF" w:rsidRDefault="005A52BF" w:rsidP="005A52BF">
      <w:pPr>
        <w:pStyle w:val="ListParagraph"/>
        <w:numPr>
          <w:ilvl w:val="0"/>
          <w:numId w:val="10"/>
        </w:numPr>
        <w:rPr>
          <w:rFonts w:eastAsia="Times New Roman"/>
        </w:rPr>
      </w:pPr>
      <w:r w:rsidRPr="005A52BF">
        <w:rPr>
          <w:rFonts w:eastAsia="Times New Roman"/>
        </w:rPr>
        <w:t>When the hardware samples from a region of a tiled resource that is not resident, the resulting value is zero (instead of a hardware failure), and a residency status flag is set that can be queried by HLSL shaders. The hardware does not implement any automatic fallback mechanisms in the event of a nonresident fetch; it is entirely up to the shader author to handle nonresident fetches in their own implementation-specific way.</w:t>
      </w:r>
    </w:p>
    <w:p w:rsidR="005A52BF" w:rsidRPr="005A52BF" w:rsidRDefault="005A52BF" w:rsidP="005A52BF">
      <w:pPr>
        <w:pStyle w:val="ListParagraph"/>
        <w:numPr>
          <w:ilvl w:val="0"/>
          <w:numId w:val="10"/>
        </w:numPr>
        <w:rPr>
          <w:rFonts w:eastAsia="Times New Roman"/>
        </w:rPr>
      </w:pPr>
      <w:r w:rsidRPr="005A52BF">
        <w:rPr>
          <w:rFonts w:eastAsia="Times New Roman"/>
        </w:rPr>
        <w:t xml:space="preserve">The hardware is capable of fetching across tile boundaries in the case of bilinear, </w:t>
      </w:r>
      <w:proofErr w:type="spellStart"/>
      <w:r w:rsidRPr="005A52BF">
        <w:rPr>
          <w:rFonts w:eastAsia="Times New Roman"/>
        </w:rPr>
        <w:t>trilinear</w:t>
      </w:r>
      <w:proofErr w:type="spellEnd"/>
      <w:r w:rsidRPr="005A52BF">
        <w:rPr>
          <w:rFonts w:eastAsia="Times New Roman"/>
        </w:rPr>
        <w:t>, or anisotropic filtering. Again, if one or more of the samples fetched are nonresident, zero results will be used for those samples, and a residency status flag will be set accordingly.</w:t>
      </w:r>
    </w:p>
    <w:p w:rsidR="005A52BF" w:rsidRPr="005A52BF" w:rsidRDefault="00C0270D" w:rsidP="005A52BF">
      <w:pPr>
        <w:pStyle w:val="Heading1"/>
        <w:rPr>
          <w:rFonts w:eastAsia="Times New Roman"/>
        </w:rPr>
      </w:pPr>
      <w:bookmarkStart w:id="3" w:name="ID4EGD"/>
      <w:bookmarkEnd w:id="3"/>
      <w:r>
        <w:rPr>
          <w:rFonts w:eastAsia="Times New Roman"/>
        </w:rPr>
        <w:lastRenderedPageBreak/>
        <w:t>Example Implementation</w:t>
      </w:r>
      <w:r w:rsidR="005A52BF" w:rsidRPr="005A52BF">
        <w:rPr>
          <w:rFonts w:eastAsia="Times New Roman"/>
        </w:rPr>
        <w:t xml:space="preserve"> Architecture Notes</w:t>
      </w:r>
    </w:p>
    <w:p w:rsidR="005A52BF" w:rsidRPr="005A52BF" w:rsidRDefault="005A52BF" w:rsidP="005A52BF">
      <w:pPr>
        <w:rPr>
          <w:rFonts w:eastAsia="Times New Roman"/>
        </w:rPr>
      </w:pPr>
      <w:r w:rsidRPr="005A52BF">
        <w:rPr>
          <w:rFonts w:eastAsia="Times New Roman"/>
        </w:rPr>
        <w:t xml:space="preserve">The </w:t>
      </w:r>
      <w:r w:rsidR="00C0270D">
        <w:rPr>
          <w:rFonts w:eastAsia="Times New Roman"/>
        </w:rPr>
        <w:t>example implementation</w:t>
      </w:r>
      <w:r w:rsidRPr="005A52BF">
        <w:rPr>
          <w:rFonts w:eastAsia="Times New Roman"/>
        </w:rPr>
        <w:t xml:space="preserve"> can be thought of as having three logical sections, described in the following table.</w:t>
      </w:r>
    </w:p>
    <w:tbl>
      <w:tblPr>
        <w:tblStyle w:val="LightList-Accent1"/>
        <w:tblW w:w="0" w:type="auto"/>
        <w:tblLook w:val="04A0" w:firstRow="1" w:lastRow="0" w:firstColumn="1" w:lastColumn="0" w:noHBand="0" w:noVBand="1"/>
      </w:tblPr>
      <w:tblGrid>
        <w:gridCol w:w="6355"/>
        <w:gridCol w:w="3221"/>
      </w:tblGrid>
      <w:tr w:rsidR="005A52BF" w:rsidRPr="005A52BF" w:rsidTr="005A5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52BF" w:rsidRPr="005A52BF" w:rsidRDefault="005A52BF" w:rsidP="005A52BF">
            <w:pPr>
              <w:rPr>
                <w:rFonts w:eastAsia="Times New Roman"/>
              </w:rPr>
            </w:pPr>
            <w:r w:rsidRPr="005A52BF">
              <w:rPr>
                <w:rFonts w:eastAsia="Times New Roman"/>
              </w:rPr>
              <w:t>Section</w:t>
            </w:r>
          </w:p>
        </w:tc>
        <w:tc>
          <w:tcPr>
            <w:tcW w:w="0" w:type="auto"/>
            <w:hideMark/>
          </w:tcPr>
          <w:p w:rsidR="005A52BF" w:rsidRPr="005A52BF" w:rsidRDefault="005A52BF" w:rsidP="005A52BF">
            <w:pPr>
              <w:cnfStyle w:val="100000000000" w:firstRow="1" w:lastRow="0" w:firstColumn="0" w:lastColumn="0" w:oddVBand="0" w:evenVBand="0" w:oddHBand="0" w:evenHBand="0" w:firstRowFirstColumn="0" w:firstRowLastColumn="0" w:lastRowFirstColumn="0" w:lastRowLastColumn="0"/>
              <w:rPr>
                <w:rFonts w:eastAsia="Times New Roman"/>
              </w:rPr>
            </w:pPr>
            <w:r w:rsidRPr="005A52BF">
              <w:rPr>
                <w:rFonts w:eastAsia="Times New Roman"/>
              </w:rPr>
              <w:t>CPP/H/HLSL files</w:t>
            </w:r>
          </w:p>
        </w:tc>
      </w:tr>
      <w:tr w:rsidR="005A52BF" w:rsidRPr="005A52BF" w:rsidTr="005A5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52BF" w:rsidRPr="005A52BF" w:rsidRDefault="005A52BF" w:rsidP="005A52BF">
            <w:pPr>
              <w:rPr>
                <w:rFonts w:eastAsia="Times New Roman"/>
              </w:rPr>
            </w:pPr>
            <w:r w:rsidRPr="005A52BF">
              <w:rPr>
                <w:rFonts w:eastAsia="Times New Roman"/>
              </w:rPr>
              <w:t xml:space="preserve">Software and APIs </w:t>
            </w:r>
          </w:p>
          <w:p w:rsidR="005A52BF" w:rsidRPr="00C0270D" w:rsidRDefault="005A52BF" w:rsidP="005A52BF">
            <w:pPr>
              <w:rPr>
                <w:rFonts w:eastAsia="Times New Roman"/>
                <w:b w:val="0"/>
              </w:rPr>
            </w:pPr>
            <w:r w:rsidRPr="00C0270D">
              <w:rPr>
                <w:rFonts w:eastAsia="Times New Roman"/>
                <w:b w:val="0"/>
              </w:rPr>
              <w:t>The software and APIs that create and manipulate tiled resources, tile memory, and the "tile table entries" that map tiled resources to tiled memory.</w:t>
            </w:r>
          </w:p>
        </w:tc>
        <w:tc>
          <w:tcPr>
            <w:tcW w:w="0" w:type="auto"/>
            <w:hideMark/>
          </w:tcPr>
          <w:p w:rsidR="005A52BF" w:rsidRPr="005A52BF" w:rsidRDefault="00C0270D" w:rsidP="005A52BF">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d3d11</w:t>
            </w:r>
            <w:r w:rsidR="005A52BF" w:rsidRPr="005A52BF">
              <w:rPr>
                <w:rFonts w:eastAsia="Times New Roman"/>
              </w:rPr>
              <w:t xml:space="preserve">tiled </w:t>
            </w:r>
          </w:p>
          <w:p w:rsidR="005A52BF" w:rsidRPr="005A52BF" w:rsidRDefault="005A52BF" w:rsidP="005A52BF">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5A52BF">
              <w:rPr>
                <w:rFonts w:eastAsia="Times New Roman"/>
              </w:rPr>
              <w:t>pagerenderer</w:t>
            </w:r>
            <w:proofErr w:type="spellEnd"/>
            <w:r w:rsidRPr="005A52BF">
              <w:rPr>
                <w:rFonts w:eastAsia="Times New Roman"/>
              </w:rPr>
              <w:t xml:space="preserve"> </w:t>
            </w:r>
          </w:p>
          <w:p w:rsidR="005A52BF" w:rsidRPr="005A52BF" w:rsidRDefault="005A52BF" w:rsidP="005A52BF">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5A52BF">
              <w:rPr>
                <w:rFonts w:eastAsia="Times New Roman"/>
              </w:rPr>
              <w:t>physicalpagemanager</w:t>
            </w:r>
            <w:proofErr w:type="spellEnd"/>
            <w:r w:rsidRPr="005A52BF">
              <w:rPr>
                <w:rFonts w:eastAsia="Times New Roman"/>
              </w:rPr>
              <w:t xml:space="preserve"> </w:t>
            </w:r>
          </w:p>
          <w:p w:rsidR="005A52BF" w:rsidRPr="005A52BF" w:rsidRDefault="005A52BF" w:rsidP="005A52BF">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5A52BF">
              <w:rPr>
                <w:rFonts w:eastAsia="Times New Roman"/>
              </w:rPr>
              <w:t>tiledresourcebase</w:t>
            </w:r>
            <w:proofErr w:type="spellEnd"/>
            <w:r w:rsidRPr="005A52BF">
              <w:rPr>
                <w:rFonts w:eastAsia="Times New Roman"/>
              </w:rPr>
              <w:t xml:space="preserve"> </w:t>
            </w:r>
          </w:p>
          <w:p w:rsidR="005A52BF" w:rsidRPr="005A52BF" w:rsidRDefault="005A52BF" w:rsidP="005A52BF">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5A52BF">
              <w:rPr>
                <w:rFonts w:eastAsia="Times New Roman"/>
              </w:rPr>
              <w:t>tiledresourcecommon</w:t>
            </w:r>
            <w:proofErr w:type="spellEnd"/>
            <w:r w:rsidRPr="005A52BF">
              <w:rPr>
                <w:rFonts w:eastAsia="Times New Roman"/>
              </w:rPr>
              <w:t xml:space="preserve"> </w:t>
            </w:r>
          </w:p>
          <w:p w:rsidR="005A52BF" w:rsidRPr="005A52BF" w:rsidRDefault="00C0270D" w:rsidP="005A52BF">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tiledresourced3d11</w:t>
            </w:r>
          </w:p>
          <w:p w:rsidR="005A52BF" w:rsidRPr="005A52BF" w:rsidRDefault="005A52BF" w:rsidP="005A52BF">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5A52BF">
              <w:rPr>
                <w:rFonts w:eastAsia="Times New Roman"/>
              </w:rPr>
              <w:t>tiled</w:t>
            </w:r>
            <w:r w:rsidR="00C0270D">
              <w:rPr>
                <w:rFonts w:eastAsia="Times New Roman"/>
              </w:rPr>
              <w:t>resource</w:t>
            </w:r>
            <w:r w:rsidRPr="005A52BF">
              <w:rPr>
                <w:rFonts w:eastAsia="Times New Roman"/>
              </w:rPr>
              <w:t>runtimetest</w:t>
            </w:r>
            <w:proofErr w:type="spellEnd"/>
            <w:r w:rsidRPr="005A52BF">
              <w:rPr>
                <w:rFonts w:eastAsia="Times New Roman"/>
              </w:rPr>
              <w:t xml:space="preserve"> </w:t>
            </w:r>
          </w:p>
          <w:p w:rsidR="005A52BF" w:rsidRPr="005A52BF" w:rsidRDefault="005A52BF" w:rsidP="005A52BF">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5A52BF">
              <w:rPr>
                <w:rFonts w:eastAsia="Times New Roman"/>
              </w:rPr>
              <w:t>typedpagepool</w:t>
            </w:r>
            <w:proofErr w:type="spellEnd"/>
            <w:r w:rsidRPr="005A52BF">
              <w:rPr>
                <w:rFonts w:eastAsia="Times New Roman"/>
              </w:rPr>
              <w:t xml:space="preserve"> </w:t>
            </w:r>
          </w:p>
        </w:tc>
      </w:tr>
      <w:tr w:rsidR="005A52BF" w:rsidRPr="005A52BF" w:rsidTr="005A52BF">
        <w:tc>
          <w:tcPr>
            <w:cnfStyle w:val="001000000000" w:firstRow="0" w:lastRow="0" w:firstColumn="1" w:lastColumn="0" w:oddVBand="0" w:evenVBand="0" w:oddHBand="0" w:evenHBand="0" w:firstRowFirstColumn="0" w:firstRowLastColumn="0" w:lastRowFirstColumn="0" w:lastRowLastColumn="0"/>
            <w:tcW w:w="0" w:type="auto"/>
            <w:hideMark/>
          </w:tcPr>
          <w:p w:rsidR="005A52BF" w:rsidRPr="005A52BF" w:rsidRDefault="005A52BF" w:rsidP="005A52BF">
            <w:pPr>
              <w:rPr>
                <w:rFonts w:eastAsia="Times New Roman"/>
              </w:rPr>
            </w:pPr>
            <w:r w:rsidRPr="005A52BF">
              <w:rPr>
                <w:rFonts w:eastAsia="Times New Roman"/>
              </w:rPr>
              <w:t xml:space="preserve">Emulation by the shader software </w:t>
            </w:r>
          </w:p>
          <w:p w:rsidR="005A52BF" w:rsidRPr="00C0270D" w:rsidRDefault="005A52BF" w:rsidP="005A52BF">
            <w:pPr>
              <w:rPr>
                <w:rFonts w:eastAsia="Times New Roman"/>
                <w:b w:val="0"/>
              </w:rPr>
            </w:pPr>
            <w:r w:rsidRPr="00C0270D">
              <w:rPr>
                <w:rFonts w:eastAsia="Times New Roman"/>
                <w:b w:val="0"/>
              </w:rPr>
              <w:t>The shader software's emulation of proposed hardware tiled texture sampling hardware.</w:t>
            </w:r>
          </w:p>
        </w:tc>
        <w:tc>
          <w:tcPr>
            <w:tcW w:w="0" w:type="auto"/>
            <w:hideMark/>
          </w:tcPr>
          <w:p w:rsidR="005A52BF" w:rsidRPr="005A52BF" w:rsidRDefault="005A52BF" w:rsidP="005A52BF">
            <w:pPr>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5A52BF">
              <w:rPr>
                <w:rFonts w:eastAsia="Times New Roman"/>
              </w:rPr>
              <w:t>tiledresourceemulationlib.hlsl</w:t>
            </w:r>
            <w:proofErr w:type="spellEnd"/>
            <w:r w:rsidRPr="005A52BF">
              <w:rPr>
                <w:rFonts w:eastAsia="Times New Roman"/>
              </w:rPr>
              <w:t xml:space="preserve"> </w:t>
            </w:r>
          </w:p>
        </w:tc>
      </w:tr>
      <w:tr w:rsidR="005A52BF" w:rsidRPr="005A52BF" w:rsidTr="005A5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52BF" w:rsidRPr="005A52BF" w:rsidRDefault="005A52BF" w:rsidP="005A52BF">
            <w:pPr>
              <w:rPr>
                <w:rFonts w:eastAsia="Times New Roman"/>
              </w:rPr>
            </w:pPr>
            <w:r w:rsidRPr="005A52BF">
              <w:rPr>
                <w:rFonts w:eastAsia="Times New Roman"/>
              </w:rPr>
              <w:t xml:space="preserve">Title systems </w:t>
            </w:r>
          </w:p>
          <w:p w:rsidR="005A52BF" w:rsidRPr="00C0270D" w:rsidRDefault="005A52BF" w:rsidP="005A52BF">
            <w:pPr>
              <w:rPr>
                <w:rFonts w:eastAsia="Times New Roman"/>
                <w:b w:val="0"/>
              </w:rPr>
            </w:pPr>
            <w:r w:rsidRPr="00C0270D">
              <w:rPr>
                <w:rFonts w:eastAsia="Times New Roman"/>
                <w:b w:val="0"/>
              </w:rPr>
              <w:t>The game title systems that are required to exercise the tiled resources feature and other feature</w:t>
            </w:r>
            <w:r w:rsidR="00271353">
              <w:rPr>
                <w:rFonts w:eastAsia="Times New Roman"/>
                <w:b w:val="0"/>
              </w:rPr>
              <w:t>s that are endemic to the example implementation</w:t>
            </w:r>
            <w:r w:rsidRPr="00C0270D">
              <w:rPr>
                <w:rFonts w:eastAsia="Times New Roman"/>
                <w:b w:val="0"/>
              </w:rPr>
              <w:t xml:space="preserve"> itself.</w:t>
            </w:r>
          </w:p>
        </w:tc>
        <w:tc>
          <w:tcPr>
            <w:tcW w:w="0" w:type="auto"/>
            <w:hideMark/>
          </w:tcPr>
          <w:p w:rsidR="005A52BF" w:rsidRPr="005A52BF" w:rsidRDefault="00C0270D" w:rsidP="005A52BF">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tiledresource11</w:t>
            </w:r>
            <w:r w:rsidR="005A52BF" w:rsidRPr="005A52BF">
              <w:rPr>
                <w:rFonts w:eastAsia="Times New Roman"/>
              </w:rPr>
              <w:t xml:space="preserve"> </w:t>
            </w:r>
          </w:p>
          <w:p w:rsidR="005A52BF" w:rsidRDefault="005A52BF" w:rsidP="005A52BF">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5A52BF">
              <w:rPr>
                <w:rFonts w:eastAsia="Times New Roman"/>
              </w:rPr>
              <w:t>pageloaders</w:t>
            </w:r>
            <w:proofErr w:type="spellEnd"/>
            <w:r w:rsidRPr="005A52BF">
              <w:rPr>
                <w:rFonts w:eastAsia="Times New Roman"/>
              </w:rPr>
              <w:t xml:space="preserve"> </w:t>
            </w:r>
          </w:p>
          <w:p w:rsidR="00C0270D" w:rsidRPr="005A52BF" w:rsidRDefault="00C0270D" w:rsidP="005A52BF">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Pr>
                <w:rFonts w:eastAsia="Times New Roman"/>
              </w:rPr>
              <w:t>pagedebugrender</w:t>
            </w:r>
            <w:proofErr w:type="spellEnd"/>
          </w:p>
          <w:p w:rsidR="005A52BF" w:rsidRPr="005A52BF" w:rsidRDefault="005A52BF" w:rsidP="005A52BF">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5A52BF">
              <w:rPr>
                <w:rFonts w:eastAsia="Times New Roman"/>
              </w:rPr>
              <w:t>residencysamplerender</w:t>
            </w:r>
            <w:proofErr w:type="spellEnd"/>
            <w:r w:rsidRPr="005A52BF">
              <w:rPr>
                <w:rFonts w:eastAsia="Times New Roman"/>
              </w:rPr>
              <w:t xml:space="preserve"> </w:t>
            </w:r>
          </w:p>
          <w:p w:rsidR="005A52BF" w:rsidRPr="005A52BF" w:rsidRDefault="005A52BF" w:rsidP="005A52BF">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5A52BF">
              <w:rPr>
                <w:rFonts w:eastAsia="Times New Roman"/>
              </w:rPr>
              <w:t>samplingqualitymanager</w:t>
            </w:r>
            <w:proofErr w:type="spellEnd"/>
            <w:r w:rsidRPr="005A52BF">
              <w:rPr>
                <w:rFonts w:eastAsia="Times New Roman"/>
              </w:rPr>
              <w:t xml:space="preserve"> </w:t>
            </w:r>
          </w:p>
          <w:p w:rsidR="005A52BF" w:rsidRPr="005A52BF" w:rsidRDefault="005A52BF" w:rsidP="005A52BF">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5A52BF">
              <w:rPr>
                <w:rFonts w:eastAsia="Times New Roman"/>
              </w:rPr>
              <w:t>sceneobject</w:t>
            </w:r>
            <w:proofErr w:type="spellEnd"/>
            <w:r w:rsidRPr="005A52BF">
              <w:rPr>
                <w:rFonts w:eastAsia="Times New Roman"/>
              </w:rPr>
              <w:t xml:space="preserve"> </w:t>
            </w:r>
          </w:p>
          <w:p w:rsidR="005A52BF" w:rsidRDefault="005A52BF" w:rsidP="005A52BF">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5A52BF">
              <w:rPr>
                <w:rFonts w:eastAsia="Times New Roman"/>
              </w:rPr>
              <w:t>terrainview</w:t>
            </w:r>
            <w:proofErr w:type="spellEnd"/>
            <w:r w:rsidRPr="005A52BF">
              <w:rPr>
                <w:rFonts w:eastAsia="Times New Roman"/>
              </w:rPr>
              <w:t xml:space="preserve"> </w:t>
            </w:r>
          </w:p>
          <w:p w:rsidR="00C0270D" w:rsidRDefault="00C0270D" w:rsidP="005A52BF">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Pr>
                <w:rFonts w:eastAsia="Times New Roman"/>
              </w:rPr>
              <w:t>threadsafequeue</w:t>
            </w:r>
            <w:proofErr w:type="spellEnd"/>
          </w:p>
          <w:p w:rsidR="00C0270D" w:rsidRPr="005A52BF" w:rsidRDefault="00C0270D" w:rsidP="005A52BF">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Pr>
                <w:rFonts w:eastAsia="Times New Roman"/>
              </w:rPr>
              <w:t>util</w:t>
            </w:r>
            <w:proofErr w:type="spellEnd"/>
          </w:p>
          <w:p w:rsidR="005A52BF" w:rsidRPr="005A52BF" w:rsidRDefault="005A52BF" w:rsidP="005A52BF">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5A52BF">
              <w:rPr>
                <w:rFonts w:eastAsia="Times New Roman"/>
              </w:rPr>
              <w:t>tiledresource</w:t>
            </w:r>
            <w:r w:rsidR="00C0270D">
              <w:rPr>
                <w:rFonts w:eastAsia="Times New Roman"/>
              </w:rPr>
              <w:t>s</w:t>
            </w:r>
            <w:r w:rsidRPr="005A52BF">
              <w:rPr>
                <w:rFonts w:eastAsia="Times New Roman"/>
              </w:rPr>
              <w:t>.hlsl</w:t>
            </w:r>
            <w:proofErr w:type="spellEnd"/>
            <w:r w:rsidRPr="005A52BF">
              <w:rPr>
                <w:rFonts w:eastAsia="Times New Roman"/>
              </w:rPr>
              <w:t xml:space="preserve"> </w:t>
            </w:r>
          </w:p>
          <w:p w:rsidR="005A52BF" w:rsidRPr="005A52BF" w:rsidRDefault="005A52BF" w:rsidP="005A52BF">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5A52BF">
              <w:rPr>
                <w:rFonts w:eastAsia="Times New Roman"/>
              </w:rPr>
              <w:t>scenerender.hlsl</w:t>
            </w:r>
            <w:proofErr w:type="spellEnd"/>
            <w:r w:rsidRPr="005A52BF">
              <w:rPr>
                <w:rFonts w:eastAsia="Times New Roman"/>
              </w:rPr>
              <w:t xml:space="preserve"> </w:t>
            </w:r>
          </w:p>
          <w:p w:rsidR="005A52BF" w:rsidRPr="005A52BF" w:rsidRDefault="005A52BF" w:rsidP="005A52BF">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DXUT</w:t>
            </w:r>
            <w:r w:rsidRPr="005A52BF">
              <w:rPr>
                <w:rFonts w:eastAsia="Times New Roman"/>
              </w:rPr>
              <w:t xml:space="preserve"> sample framework common code </w:t>
            </w:r>
          </w:p>
        </w:tc>
      </w:tr>
    </w:tbl>
    <w:p w:rsidR="005A52BF" w:rsidRPr="005A52BF" w:rsidRDefault="005A52BF" w:rsidP="005A52BF">
      <w:pPr>
        <w:rPr>
          <w:rFonts w:eastAsia="Times New Roman"/>
        </w:rPr>
      </w:pPr>
      <w:r w:rsidRPr="005A52BF">
        <w:rPr>
          <w:rFonts w:eastAsia="Times New Roman"/>
        </w:rPr>
        <w:t>The first section is wrapped b</w:t>
      </w:r>
      <w:r w:rsidR="00C0270D">
        <w:rPr>
          <w:rFonts w:eastAsia="Times New Roman"/>
        </w:rPr>
        <w:t>y the tiled resource API in d3d11</w:t>
      </w:r>
      <w:r w:rsidRPr="005A52BF">
        <w:rPr>
          <w:rFonts w:eastAsia="Times New Roman"/>
        </w:rPr>
        <w:t xml:space="preserve">tiled.h. The tiled resource API is styled </w:t>
      </w:r>
      <w:r w:rsidR="00C0270D">
        <w:rPr>
          <w:rFonts w:eastAsia="Times New Roman"/>
        </w:rPr>
        <w:t>to be consistent with Direct3D 11</w:t>
      </w:r>
      <w:r w:rsidRPr="005A52BF">
        <w:rPr>
          <w:rFonts w:eastAsia="Times New Roman"/>
        </w:rPr>
        <w:t>. The inner workings of the software implementation are contained within the files in the first section, software and APIs, but the code in the third section, title systems, interacts with the software implementat</w:t>
      </w:r>
      <w:r w:rsidR="00C0270D">
        <w:rPr>
          <w:rFonts w:eastAsia="Times New Roman"/>
        </w:rPr>
        <w:t>ion exclusively through the d3d11</w:t>
      </w:r>
      <w:r w:rsidRPr="005A52BF">
        <w:rPr>
          <w:rFonts w:eastAsia="Times New Roman"/>
        </w:rPr>
        <w:t>tiled API wrapper.</w:t>
      </w:r>
    </w:p>
    <w:p w:rsidR="005A52BF" w:rsidRPr="005A52BF" w:rsidRDefault="005A52BF" w:rsidP="005A52BF">
      <w:pPr>
        <w:rPr>
          <w:rFonts w:eastAsia="Times New Roman"/>
        </w:rPr>
      </w:pPr>
      <w:r w:rsidRPr="005A52BF">
        <w:rPr>
          <w:rFonts w:eastAsia="Times New Roman"/>
        </w:rPr>
        <w:t xml:space="preserve">Tiled resources are implemented as a pair of textures: an </w:t>
      </w:r>
      <w:r w:rsidRPr="005A52BF">
        <w:rPr>
          <w:rFonts w:eastAsia="Times New Roman"/>
          <w:i/>
          <w:iCs/>
        </w:rPr>
        <w:t>index map texture</w:t>
      </w:r>
      <w:r w:rsidRPr="005A52BF">
        <w:rPr>
          <w:rFonts w:eastAsia="Times New Roman"/>
        </w:rPr>
        <w:t xml:space="preserve">, which represents virtual-to-physical tile memory mappings, and a </w:t>
      </w:r>
      <w:r w:rsidRPr="005A52BF">
        <w:rPr>
          <w:rFonts w:eastAsia="Times New Roman"/>
          <w:i/>
          <w:iCs/>
        </w:rPr>
        <w:t>physical page array texture</w:t>
      </w:r>
      <w:r w:rsidRPr="005A52BF">
        <w:rPr>
          <w:rFonts w:eastAsia="Times New Roman"/>
        </w:rPr>
        <w:t xml:space="preserve">, which holds the physical tile memory contents as </w:t>
      </w:r>
      <w:proofErr w:type="spellStart"/>
      <w:r w:rsidRPr="005A52BF">
        <w:rPr>
          <w:rFonts w:eastAsia="Times New Roman"/>
        </w:rPr>
        <w:t>atlased</w:t>
      </w:r>
      <w:proofErr w:type="spellEnd"/>
      <w:r w:rsidRPr="005A52BF">
        <w:rPr>
          <w:rFonts w:eastAsia="Times New Roman"/>
        </w:rPr>
        <w:t xml:space="preserve"> sections of an array texture. There is one index map texture per tiled resource, and one physical page array texture for each tiled resource data format. Therefore, two tiled textures of the same format would have individual index maps and share the same physical page array texture. The tiled resource API abstracts the index map and physical page array textures, and presents them as an </w:t>
      </w:r>
      <w:proofErr w:type="spellStart"/>
      <w:r w:rsidRPr="005A52BF">
        <w:rPr>
          <w:rFonts w:eastAsia="Times New Roman"/>
        </w:rPr>
        <w:t>untyped</w:t>
      </w:r>
      <w:proofErr w:type="spellEnd"/>
      <w:r w:rsidRPr="005A52BF">
        <w:rPr>
          <w:rFonts w:eastAsia="Times New Roman"/>
        </w:rPr>
        <w:t xml:space="preserve"> tile pool and individual mappings from virtual tile locations to physical tile indices.</w:t>
      </w:r>
    </w:p>
    <w:p w:rsidR="005A52BF" w:rsidRPr="005A52BF" w:rsidRDefault="005A52BF" w:rsidP="005A52BF">
      <w:pPr>
        <w:pStyle w:val="Heading1"/>
        <w:rPr>
          <w:rFonts w:eastAsia="Times New Roman"/>
        </w:rPr>
      </w:pPr>
      <w:bookmarkStart w:id="4" w:name="ID4EJH"/>
      <w:bookmarkEnd w:id="4"/>
      <w:r w:rsidRPr="005A52BF">
        <w:rPr>
          <w:rFonts w:eastAsia="Times New Roman"/>
        </w:rPr>
        <w:lastRenderedPageBreak/>
        <w:t>Performance Notes</w:t>
      </w:r>
    </w:p>
    <w:p w:rsidR="005A52BF" w:rsidRPr="005A52BF" w:rsidRDefault="00C0270D" w:rsidP="005A52BF">
      <w:pPr>
        <w:rPr>
          <w:rFonts w:eastAsia="Times New Roman"/>
        </w:rPr>
      </w:pPr>
      <w:r>
        <w:rPr>
          <w:rFonts w:eastAsia="Times New Roman"/>
        </w:rPr>
        <w:t>This example implementation</w:t>
      </w:r>
      <w:r w:rsidR="005A52BF" w:rsidRPr="005A52BF">
        <w:rPr>
          <w:rFonts w:eastAsia="Times New Roman"/>
        </w:rPr>
        <w:t xml:space="preserve"> is intended as a software implementation of </w:t>
      </w:r>
      <w:proofErr w:type="gramStart"/>
      <w:r w:rsidR="005A52BF" w:rsidRPr="005A52BF">
        <w:rPr>
          <w:rFonts w:eastAsia="Times New Roman"/>
        </w:rPr>
        <w:t>a proposed</w:t>
      </w:r>
      <w:proofErr w:type="gramEnd"/>
      <w:r w:rsidR="005A52BF" w:rsidRPr="005A52BF">
        <w:rPr>
          <w:rFonts w:eastAsia="Times New Roman"/>
        </w:rPr>
        <w:t xml:space="preserve"> hardware architecture for tiled resources, and as designed, it is not an optimal software implementation. Several steps of the algorithm are performed at run time that could either be performed offline or eliminated entirely in order to accelerate performance. If you wish to use this </w:t>
      </w:r>
      <w:r>
        <w:rPr>
          <w:rFonts w:eastAsia="Times New Roman"/>
        </w:rPr>
        <w:t>example implementation</w:t>
      </w:r>
      <w:r w:rsidR="005A52BF" w:rsidRPr="005A52BF">
        <w:rPr>
          <w:rFonts w:eastAsia="Times New Roman"/>
        </w:rPr>
        <w:t xml:space="preserve"> as the starting point for an optimized software implementation, consider the following improvements:</w:t>
      </w:r>
    </w:p>
    <w:p w:rsidR="005A52BF" w:rsidRPr="005A52BF" w:rsidRDefault="005A52BF" w:rsidP="005A52BF">
      <w:pPr>
        <w:pStyle w:val="ListParagraph"/>
        <w:numPr>
          <w:ilvl w:val="0"/>
          <w:numId w:val="11"/>
        </w:numPr>
        <w:rPr>
          <w:rFonts w:eastAsia="Times New Roman"/>
        </w:rPr>
      </w:pPr>
      <w:r w:rsidRPr="005A52BF">
        <w:rPr>
          <w:rFonts w:eastAsia="Times New Roman"/>
        </w:rPr>
        <w:t xml:space="preserve">Remove the 1:1 correspondence between tiled texture sampling, index map sampling, and physical page array texture sampling. You may only need one index map texture and several physical page array textures for different surface shading channels (diffuse, normal, specular, and so on). A similar reduction can be done with the sampling quality textures. </w:t>
      </w:r>
    </w:p>
    <w:p w:rsidR="005A52BF" w:rsidRPr="005A52BF" w:rsidRDefault="005A52BF" w:rsidP="005A52BF">
      <w:pPr>
        <w:pStyle w:val="ListParagraph"/>
        <w:numPr>
          <w:ilvl w:val="0"/>
          <w:numId w:val="11"/>
        </w:numPr>
        <w:rPr>
          <w:rFonts w:eastAsia="Times New Roman"/>
        </w:rPr>
      </w:pPr>
      <w:r w:rsidRPr="005A52BF">
        <w:rPr>
          <w:rFonts w:eastAsia="Times New Roman"/>
        </w:rPr>
        <w:t xml:space="preserve">This sample manages border texels at run time to reduce content complexity, and reflect the idea that the proposed tiled resource hardware would not require any data replication in order to properly sample across tile boundaries. For maximum performance, the border texels could be produced offline. </w:t>
      </w:r>
    </w:p>
    <w:p w:rsidR="005A52BF" w:rsidRPr="005A52BF" w:rsidRDefault="005A52BF" w:rsidP="005A52BF">
      <w:pPr>
        <w:pStyle w:val="ListParagraph"/>
        <w:numPr>
          <w:ilvl w:val="0"/>
          <w:numId w:val="11"/>
        </w:numPr>
        <w:rPr>
          <w:rFonts w:eastAsia="Times New Roman"/>
        </w:rPr>
      </w:pPr>
      <w:r w:rsidRPr="005A52BF">
        <w:rPr>
          <w:rFonts w:eastAsia="Times New Roman"/>
        </w:rPr>
        <w:t xml:space="preserve">Trilinear texture samples are emulated using two index map samples and two bilinear physical page array texture samples. A more sophisticated arrangement for the physical page array texture could be devised to natively support </w:t>
      </w:r>
      <w:proofErr w:type="spellStart"/>
      <w:r w:rsidRPr="005A52BF">
        <w:rPr>
          <w:rFonts w:eastAsia="Times New Roman"/>
        </w:rPr>
        <w:t>trilinear</w:t>
      </w:r>
      <w:proofErr w:type="spellEnd"/>
      <w:r w:rsidRPr="005A52BF">
        <w:rPr>
          <w:rFonts w:eastAsia="Times New Roman"/>
        </w:rPr>
        <w:t xml:space="preserve"> sampling with only one index map texture sample and one </w:t>
      </w:r>
      <w:proofErr w:type="spellStart"/>
      <w:r w:rsidRPr="005A52BF">
        <w:rPr>
          <w:rFonts w:eastAsia="Times New Roman"/>
        </w:rPr>
        <w:t>trilinear</w:t>
      </w:r>
      <w:proofErr w:type="spellEnd"/>
      <w:r w:rsidRPr="005A52BF">
        <w:rPr>
          <w:rFonts w:eastAsia="Times New Roman"/>
        </w:rPr>
        <w:t xml:space="preserve"> physical page array texture sample. </w:t>
      </w:r>
    </w:p>
    <w:p w:rsidR="005A52BF" w:rsidRPr="005A52BF" w:rsidRDefault="005A52BF" w:rsidP="005A52BF">
      <w:pPr>
        <w:pStyle w:val="ListParagraph"/>
        <w:numPr>
          <w:ilvl w:val="0"/>
          <w:numId w:val="11"/>
        </w:numPr>
        <w:rPr>
          <w:rFonts w:eastAsia="Times New Roman"/>
        </w:rPr>
      </w:pPr>
      <w:r w:rsidRPr="005A52BF">
        <w:rPr>
          <w:rFonts w:eastAsia="Times New Roman"/>
        </w:rPr>
        <w:t xml:space="preserve">Some code and data complexity is required to handle tiled texture sizes that are not powers of two. Non-power-of-two tiled textures have a more complex tile layout in the </w:t>
      </w:r>
      <w:proofErr w:type="spellStart"/>
      <w:r w:rsidRPr="005A52BF">
        <w:rPr>
          <w:rFonts w:eastAsia="Times New Roman"/>
        </w:rPr>
        <w:t>mipmap</w:t>
      </w:r>
      <w:proofErr w:type="spellEnd"/>
      <w:r w:rsidRPr="005A52BF">
        <w:rPr>
          <w:rFonts w:eastAsia="Times New Roman"/>
        </w:rPr>
        <w:t xml:space="preserve"> chain and often introduce subtle rounding errors in the pixel shader math; this complexity can be avoided if non-power-of-two tiled textures are not needed. </w:t>
      </w:r>
    </w:p>
    <w:p w:rsidR="005A52BF" w:rsidRPr="005A52BF" w:rsidRDefault="005A52BF" w:rsidP="005A52BF">
      <w:pPr>
        <w:pStyle w:val="Heading1"/>
        <w:rPr>
          <w:rFonts w:eastAsia="Times New Roman"/>
        </w:rPr>
      </w:pPr>
      <w:bookmarkStart w:id="5" w:name="ID4E2H"/>
      <w:bookmarkEnd w:id="5"/>
      <w:r w:rsidRPr="005A52BF">
        <w:rPr>
          <w:rFonts w:eastAsia="Times New Roman"/>
        </w:rPr>
        <w:t>Game Title Systems</w:t>
      </w:r>
    </w:p>
    <w:p w:rsidR="005A52BF" w:rsidRPr="005A52BF" w:rsidRDefault="005A52BF" w:rsidP="005A52BF">
      <w:pPr>
        <w:rPr>
          <w:rFonts w:eastAsia="Times New Roman"/>
        </w:rPr>
      </w:pPr>
      <w:r w:rsidRPr="005A52BF">
        <w:rPr>
          <w:rFonts w:eastAsia="Times New Roman"/>
        </w:rPr>
        <w:t>Tiled Resources</w:t>
      </w:r>
      <w:r w:rsidR="00C0270D">
        <w:rPr>
          <w:rFonts w:eastAsia="Times New Roman"/>
        </w:rPr>
        <w:t xml:space="preserve"> 11</w:t>
      </w:r>
      <w:r w:rsidRPr="005A52BF">
        <w:rPr>
          <w:rFonts w:eastAsia="Times New Roman"/>
        </w:rPr>
        <w:t xml:space="preserve"> implements several streaming systems that should look similar to traditional texture-streaming systems. In this case, instead of streaming entire textures in and out of memory, the streaming system deals with smaller 64KB tiles.</w:t>
      </w:r>
    </w:p>
    <w:p w:rsidR="005A52BF" w:rsidRPr="005A52BF" w:rsidRDefault="005A52BF" w:rsidP="005A52BF">
      <w:pPr>
        <w:rPr>
          <w:rFonts w:eastAsia="Times New Roman"/>
        </w:rPr>
      </w:pPr>
      <w:r w:rsidRPr="005A52BF">
        <w:rPr>
          <w:rFonts w:eastAsia="Times New Roman"/>
        </w:rPr>
        <w:t xml:space="preserve">The core of the streaming system is in the title residency manager, which maintains a list of loaded tiles, priority queues for loading and unloading, and also parses incoming residency data that informs the priority ordering for streaming. The residency sample renderer draws a low-resolution, simplified view of the scene, which generates per-pixel residency data that indicates which </w:t>
      </w:r>
      <w:r w:rsidRPr="005A52BF">
        <w:rPr>
          <w:rFonts w:eastAsia="Times New Roman"/>
          <w:i/>
          <w:iCs/>
        </w:rPr>
        <w:t>tiles</w:t>
      </w:r>
      <w:r w:rsidRPr="005A52BF">
        <w:rPr>
          <w:rFonts w:eastAsia="Times New Roman"/>
        </w:rPr>
        <w:t xml:space="preserve"> of which </w:t>
      </w:r>
      <w:proofErr w:type="spellStart"/>
      <w:r w:rsidRPr="005A52BF">
        <w:rPr>
          <w:rFonts w:eastAsia="Times New Roman"/>
        </w:rPr>
        <w:t>mipmap</w:t>
      </w:r>
      <w:proofErr w:type="spellEnd"/>
      <w:r w:rsidRPr="005A52BF">
        <w:rPr>
          <w:rFonts w:eastAsia="Times New Roman"/>
        </w:rPr>
        <w:t xml:space="preserve"> levels of which </w:t>
      </w:r>
      <w:r w:rsidRPr="005A52BF">
        <w:rPr>
          <w:rFonts w:eastAsia="Times New Roman"/>
          <w:i/>
          <w:iCs/>
        </w:rPr>
        <w:t>textures</w:t>
      </w:r>
      <w:r w:rsidRPr="005A52BF">
        <w:rPr>
          <w:rFonts w:eastAsia="Times New Roman"/>
        </w:rPr>
        <w:t xml:space="preserve"> are visible from the current camera angle. The sampling quality manager maintains a lookup texture that tracks </w:t>
      </w:r>
      <w:proofErr w:type="spellStart"/>
      <w:r w:rsidRPr="005A52BF">
        <w:rPr>
          <w:rFonts w:eastAsia="Times New Roman"/>
        </w:rPr>
        <w:t>mipmap</w:t>
      </w:r>
      <w:proofErr w:type="spellEnd"/>
      <w:r w:rsidRPr="005A52BF">
        <w:rPr>
          <w:rFonts w:eastAsia="Times New Roman"/>
        </w:rPr>
        <w:t xml:space="preserve"> level of detail (LOD) residency per region across an individual tiled resource; this lookup texture is then used to smoothly lerp in newly loaded tiles in the final scene render.</w:t>
      </w:r>
    </w:p>
    <w:p w:rsidR="005A52BF" w:rsidRPr="005A52BF" w:rsidRDefault="00271353" w:rsidP="005A52BF">
      <w:pPr>
        <w:pStyle w:val="Heading1"/>
        <w:rPr>
          <w:rFonts w:eastAsia="Times New Roman"/>
        </w:rPr>
      </w:pPr>
      <w:bookmarkStart w:id="6" w:name="ID4EKAAC"/>
      <w:bookmarkEnd w:id="6"/>
      <w:r>
        <w:rPr>
          <w:rFonts w:eastAsia="Times New Roman"/>
        </w:rPr>
        <w:lastRenderedPageBreak/>
        <w:t>Example Implementation</w:t>
      </w:r>
      <w:r w:rsidR="005A52BF" w:rsidRPr="005A52BF">
        <w:rPr>
          <w:rFonts w:eastAsia="Times New Roman"/>
        </w:rPr>
        <w:t xml:space="preserve"> Execution Overview</w:t>
      </w:r>
    </w:p>
    <w:p w:rsidR="005A52BF" w:rsidRPr="005A52BF" w:rsidRDefault="005A52BF" w:rsidP="005A52BF">
      <w:pPr>
        <w:rPr>
          <w:rFonts w:eastAsia="Times New Roman"/>
        </w:rPr>
      </w:pPr>
      <w:r w:rsidRPr="005A52BF">
        <w:rPr>
          <w:rFonts w:eastAsia="Times New Roman"/>
        </w:rPr>
        <w:t xml:space="preserve">There are several concurrent, multithreaded, time-dependent systems running in the </w:t>
      </w:r>
      <w:r w:rsidR="00C0270D">
        <w:rPr>
          <w:rFonts w:eastAsia="Times New Roman"/>
        </w:rPr>
        <w:t>example implementation</w:t>
      </w:r>
      <w:r w:rsidRPr="005A52BF">
        <w:rPr>
          <w:rFonts w:eastAsia="Times New Roman"/>
        </w:rPr>
        <w:t>. This section describes the high-level data flow in each system.</w:t>
      </w:r>
    </w:p>
    <w:p w:rsidR="005A52BF" w:rsidRPr="005A52BF" w:rsidRDefault="005A52BF" w:rsidP="005A52BF">
      <w:pPr>
        <w:pStyle w:val="Heading2"/>
        <w:rPr>
          <w:rFonts w:eastAsia="Times New Roman"/>
        </w:rPr>
      </w:pPr>
      <w:bookmarkStart w:id="7" w:name="ID4EQAAC"/>
      <w:bookmarkEnd w:id="7"/>
      <w:r w:rsidRPr="005A52BF">
        <w:rPr>
          <w:rFonts w:eastAsia="Times New Roman"/>
        </w:rPr>
        <w:t>Tile Residency Loop</w:t>
      </w:r>
    </w:p>
    <w:p w:rsidR="005A52BF" w:rsidRPr="005A52BF" w:rsidRDefault="005A52BF" w:rsidP="005A52BF">
      <w:pPr>
        <w:rPr>
          <w:rFonts w:eastAsia="Times New Roman"/>
        </w:rPr>
      </w:pPr>
      <w:r w:rsidRPr="005A52BF">
        <w:rPr>
          <w:rFonts w:eastAsia="Times New Roman"/>
        </w:rPr>
        <w:t>Each frame, the following steps are taken to determine which tiles of which resources are visible, and feed that data into the title residency manager for tracking:</w:t>
      </w:r>
    </w:p>
    <w:p w:rsidR="005A52BF" w:rsidRPr="005A52BF" w:rsidRDefault="005A52BF" w:rsidP="005A52BF">
      <w:pPr>
        <w:pStyle w:val="ListParagraph"/>
        <w:numPr>
          <w:ilvl w:val="0"/>
          <w:numId w:val="15"/>
        </w:numPr>
        <w:rPr>
          <w:rFonts w:eastAsia="Times New Roman"/>
        </w:rPr>
      </w:pPr>
      <w:r w:rsidRPr="005A52BF">
        <w:rPr>
          <w:rFonts w:eastAsia="Times New Roman"/>
        </w:rPr>
        <w:t xml:space="preserve">Render the scene at a low resolution (256×144), and produce the following data sample for each pixel: </w:t>
      </w:r>
    </w:p>
    <w:p w:rsidR="005A52BF" w:rsidRPr="005A52BF" w:rsidRDefault="005A52BF" w:rsidP="005A52BF">
      <w:pPr>
        <w:pStyle w:val="ListParagraph"/>
        <w:numPr>
          <w:ilvl w:val="1"/>
          <w:numId w:val="15"/>
        </w:numPr>
        <w:rPr>
          <w:rFonts w:eastAsia="Times New Roman"/>
        </w:rPr>
      </w:pPr>
      <w:r w:rsidRPr="005A52BF">
        <w:rPr>
          <w:rFonts w:eastAsia="Times New Roman"/>
        </w:rPr>
        <w:t xml:space="preserve">Resource set ID at the pixel (resource set is one or more textures that are sampled with the same UV space). </w:t>
      </w:r>
    </w:p>
    <w:p w:rsidR="005A52BF" w:rsidRPr="005A52BF" w:rsidRDefault="005A52BF" w:rsidP="005A52BF">
      <w:pPr>
        <w:pStyle w:val="ListParagraph"/>
        <w:numPr>
          <w:ilvl w:val="1"/>
          <w:numId w:val="15"/>
        </w:numPr>
        <w:rPr>
          <w:rFonts w:eastAsia="Times New Roman"/>
        </w:rPr>
      </w:pPr>
      <w:r w:rsidRPr="005A52BF">
        <w:rPr>
          <w:rFonts w:eastAsia="Times New Roman"/>
        </w:rPr>
        <w:t xml:space="preserve">UV and slice coordinates at the pixel. </w:t>
      </w:r>
    </w:p>
    <w:p w:rsidR="005A52BF" w:rsidRPr="005A52BF" w:rsidRDefault="005A52BF" w:rsidP="005A52BF">
      <w:pPr>
        <w:pStyle w:val="ListParagraph"/>
        <w:numPr>
          <w:ilvl w:val="1"/>
          <w:numId w:val="15"/>
        </w:numPr>
        <w:rPr>
          <w:rFonts w:eastAsia="Times New Roman"/>
        </w:rPr>
      </w:pPr>
      <w:r w:rsidRPr="005A52BF">
        <w:rPr>
          <w:rFonts w:eastAsia="Times New Roman"/>
        </w:rPr>
        <w:t xml:space="preserve">Minimum texture gradient at that pixel, allowing for a LOD computation later. </w:t>
      </w:r>
    </w:p>
    <w:p w:rsidR="005A52BF" w:rsidRPr="005A52BF" w:rsidRDefault="005A52BF" w:rsidP="005A52BF">
      <w:pPr>
        <w:pStyle w:val="ListParagraph"/>
        <w:numPr>
          <w:ilvl w:val="1"/>
          <w:numId w:val="15"/>
        </w:numPr>
        <w:rPr>
          <w:rFonts w:eastAsia="Times New Roman"/>
        </w:rPr>
      </w:pPr>
      <w:r w:rsidRPr="005A52BF">
        <w:rPr>
          <w:rFonts w:eastAsia="Times New Roman"/>
        </w:rPr>
        <w:t xml:space="preserve">Expanded UV coordinates at the pixel (whole number component of U and V), for quilted content. </w:t>
      </w:r>
    </w:p>
    <w:p w:rsidR="005A52BF" w:rsidRPr="005A52BF" w:rsidRDefault="005A52BF" w:rsidP="005A52BF">
      <w:pPr>
        <w:pStyle w:val="ListParagraph"/>
        <w:numPr>
          <w:ilvl w:val="0"/>
          <w:numId w:val="15"/>
        </w:numPr>
        <w:rPr>
          <w:rFonts w:eastAsia="Times New Roman"/>
        </w:rPr>
      </w:pPr>
      <w:r w:rsidRPr="005A52BF">
        <w:rPr>
          <w:rFonts w:eastAsia="Times New Roman"/>
        </w:rPr>
        <w:t xml:space="preserve">Select a </w:t>
      </w:r>
      <w:r w:rsidR="00C0270D">
        <w:rPr>
          <w:rFonts w:eastAsia="Times New Roman"/>
        </w:rPr>
        <w:t>pseudo</w:t>
      </w:r>
      <w:r w:rsidRPr="005A52BF">
        <w:rPr>
          <w:rFonts w:eastAsia="Times New Roman"/>
        </w:rPr>
        <w:t xml:space="preserve">random subset of the data samples from the previous frame, and compute the following: </w:t>
      </w:r>
    </w:p>
    <w:p w:rsidR="005A52BF" w:rsidRPr="005A52BF" w:rsidRDefault="005A52BF" w:rsidP="005A52BF">
      <w:pPr>
        <w:pStyle w:val="ListParagraph"/>
        <w:numPr>
          <w:ilvl w:val="1"/>
          <w:numId w:val="15"/>
        </w:numPr>
        <w:rPr>
          <w:rFonts w:eastAsia="Times New Roman"/>
        </w:rPr>
      </w:pPr>
      <w:r w:rsidRPr="005A52BF">
        <w:rPr>
          <w:rFonts w:eastAsia="Times New Roman"/>
        </w:rPr>
        <w:t xml:space="preserve">Resource list for the data sample (list of tiled texture objects). </w:t>
      </w:r>
    </w:p>
    <w:p w:rsidR="005A52BF" w:rsidRPr="005A52BF" w:rsidRDefault="005A52BF" w:rsidP="005A52BF">
      <w:pPr>
        <w:pStyle w:val="ListParagraph"/>
        <w:numPr>
          <w:ilvl w:val="1"/>
          <w:numId w:val="15"/>
        </w:numPr>
        <w:rPr>
          <w:rFonts w:eastAsia="Times New Roman"/>
        </w:rPr>
      </w:pPr>
      <w:proofErr w:type="spellStart"/>
      <w:r w:rsidRPr="005A52BF">
        <w:rPr>
          <w:rFonts w:eastAsia="Times New Roman"/>
        </w:rPr>
        <w:t>Mipmap</w:t>
      </w:r>
      <w:proofErr w:type="spellEnd"/>
      <w:r w:rsidRPr="005A52BF">
        <w:rPr>
          <w:rFonts w:eastAsia="Times New Roman"/>
        </w:rPr>
        <w:t xml:space="preserve"> LOD at the pixel for each resource. </w:t>
      </w:r>
    </w:p>
    <w:p w:rsidR="005A52BF" w:rsidRPr="005A52BF" w:rsidRDefault="005A52BF" w:rsidP="005A52BF">
      <w:pPr>
        <w:pStyle w:val="ListParagraph"/>
        <w:numPr>
          <w:ilvl w:val="0"/>
          <w:numId w:val="15"/>
        </w:numPr>
        <w:rPr>
          <w:rFonts w:eastAsia="Times New Roman"/>
        </w:rPr>
      </w:pPr>
      <w:r w:rsidRPr="005A52BF">
        <w:rPr>
          <w:rFonts w:eastAsia="Times New Roman"/>
        </w:rPr>
        <w:t xml:space="preserve">For each combination of &lt;resource, </w:t>
      </w:r>
      <w:proofErr w:type="spellStart"/>
      <w:r w:rsidRPr="005A52BF">
        <w:rPr>
          <w:rFonts w:eastAsia="Times New Roman"/>
        </w:rPr>
        <w:t>mipmap</w:t>
      </w:r>
      <w:proofErr w:type="spellEnd"/>
      <w:r w:rsidRPr="005A52BF">
        <w:rPr>
          <w:rFonts w:eastAsia="Times New Roman"/>
        </w:rPr>
        <w:t xml:space="preserve"> LOD, UV coordinates, slice index&gt;, do the following: </w:t>
      </w:r>
    </w:p>
    <w:p w:rsidR="005A52BF" w:rsidRPr="005A52BF" w:rsidRDefault="005A52BF" w:rsidP="005A52BF">
      <w:pPr>
        <w:pStyle w:val="ListParagraph"/>
        <w:numPr>
          <w:ilvl w:val="1"/>
          <w:numId w:val="15"/>
        </w:numPr>
        <w:rPr>
          <w:rFonts w:eastAsia="Times New Roman"/>
        </w:rPr>
      </w:pPr>
      <w:r w:rsidRPr="005A52BF">
        <w:rPr>
          <w:rFonts w:eastAsia="Times New Roman"/>
        </w:rPr>
        <w:t xml:space="preserve">Determine the virtual address of the tile for the given UV </w:t>
      </w:r>
      <w:proofErr w:type="gramStart"/>
      <w:r w:rsidRPr="005A52BF">
        <w:rPr>
          <w:rFonts w:eastAsia="Times New Roman"/>
        </w:rPr>
        <w:t>coordinates,</w:t>
      </w:r>
      <w:proofErr w:type="gramEnd"/>
      <w:r w:rsidRPr="005A52BF">
        <w:rPr>
          <w:rFonts w:eastAsia="Times New Roman"/>
        </w:rPr>
        <w:t xml:space="preserve"> the slice index, the </w:t>
      </w:r>
      <w:proofErr w:type="spellStart"/>
      <w:r w:rsidRPr="005A52BF">
        <w:rPr>
          <w:rFonts w:eastAsia="Times New Roman"/>
        </w:rPr>
        <w:t>mipmap</w:t>
      </w:r>
      <w:proofErr w:type="spellEnd"/>
      <w:r w:rsidRPr="005A52BF">
        <w:rPr>
          <w:rFonts w:eastAsia="Times New Roman"/>
        </w:rPr>
        <w:t xml:space="preserve"> LOD, and the resource. </w:t>
      </w:r>
    </w:p>
    <w:p w:rsidR="005A52BF" w:rsidRPr="005A52BF" w:rsidRDefault="005A52BF" w:rsidP="005A52BF">
      <w:pPr>
        <w:pStyle w:val="ListParagraph"/>
        <w:numPr>
          <w:ilvl w:val="1"/>
          <w:numId w:val="15"/>
        </w:numPr>
        <w:rPr>
          <w:rFonts w:eastAsia="Times New Roman"/>
        </w:rPr>
      </w:pPr>
      <w:r w:rsidRPr="005A52BF">
        <w:rPr>
          <w:rFonts w:eastAsia="Times New Roman"/>
        </w:rPr>
        <w:t xml:space="preserve">Find or create a tile-tracking structure for this data in the title residency manager. </w:t>
      </w:r>
    </w:p>
    <w:p w:rsidR="005A52BF" w:rsidRPr="005A52BF" w:rsidRDefault="005A52BF" w:rsidP="005A52BF">
      <w:pPr>
        <w:pStyle w:val="ListParagraph"/>
        <w:numPr>
          <w:ilvl w:val="1"/>
          <w:numId w:val="15"/>
        </w:numPr>
        <w:rPr>
          <w:rFonts w:eastAsia="Times New Roman"/>
        </w:rPr>
      </w:pPr>
      <w:r w:rsidRPr="005A52BF">
        <w:rPr>
          <w:rFonts w:eastAsia="Times New Roman"/>
        </w:rPr>
        <w:t xml:space="preserve">On the tracking structure, increment the sample count by one, and set the timestamp to the current time. </w:t>
      </w:r>
    </w:p>
    <w:p w:rsidR="005A52BF" w:rsidRPr="005A52BF" w:rsidRDefault="005A52BF" w:rsidP="005A52BF">
      <w:pPr>
        <w:pStyle w:val="ListParagraph"/>
        <w:numPr>
          <w:ilvl w:val="1"/>
          <w:numId w:val="15"/>
        </w:numPr>
        <w:rPr>
          <w:rFonts w:eastAsia="Times New Roman"/>
        </w:rPr>
      </w:pPr>
      <w:r w:rsidRPr="005A52BF">
        <w:rPr>
          <w:rFonts w:eastAsia="Times New Roman"/>
        </w:rPr>
        <w:t xml:space="preserve">Increase the </w:t>
      </w:r>
      <w:proofErr w:type="spellStart"/>
      <w:r w:rsidRPr="005A52BF">
        <w:rPr>
          <w:rFonts w:eastAsia="Times New Roman"/>
        </w:rPr>
        <w:t>mipmap</w:t>
      </w:r>
      <w:proofErr w:type="spellEnd"/>
      <w:r w:rsidRPr="005A52BF">
        <w:rPr>
          <w:rFonts w:eastAsia="Times New Roman"/>
        </w:rPr>
        <w:t xml:space="preserve"> LOD by one, and repeat these steps until you hit the max LOD for the resource. </w:t>
      </w:r>
    </w:p>
    <w:p w:rsidR="005A52BF" w:rsidRPr="005A52BF" w:rsidRDefault="005A52BF" w:rsidP="005A52BF">
      <w:pPr>
        <w:pStyle w:val="Heading2"/>
        <w:rPr>
          <w:rFonts w:eastAsia="Times New Roman"/>
        </w:rPr>
      </w:pPr>
      <w:bookmarkStart w:id="8" w:name="ID4EGCAC"/>
      <w:bookmarkEnd w:id="8"/>
      <w:r w:rsidRPr="005A52BF">
        <w:rPr>
          <w:rFonts w:eastAsia="Times New Roman"/>
        </w:rPr>
        <w:t xml:space="preserve">Tile Tracking Loop, Loaders, and </w:t>
      </w:r>
      <w:proofErr w:type="spellStart"/>
      <w:r w:rsidRPr="005A52BF">
        <w:rPr>
          <w:rFonts w:eastAsia="Times New Roman"/>
        </w:rPr>
        <w:t>Unloaders</w:t>
      </w:r>
      <w:proofErr w:type="spellEnd"/>
    </w:p>
    <w:p w:rsidR="005A52BF" w:rsidRPr="005A52BF" w:rsidRDefault="005A52BF" w:rsidP="005A52BF">
      <w:pPr>
        <w:rPr>
          <w:rFonts w:eastAsia="Times New Roman"/>
        </w:rPr>
      </w:pPr>
      <w:r w:rsidRPr="005A52BF">
        <w:rPr>
          <w:rFonts w:eastAsia="Times New Roman"/>
        </w:rPr>
        <w:t xml:space="preserve">The following operations are done each frame by the title residency manager. The title residency manager coordinates tile-streaming operations between a sorted </w:t>
      </w:r>
      <w:r w:rsidRPr="005A52BF">
        <w:rPr>
          <w:rFonts w:eastAsia="Times New Roman"/>
          <w:i/>
          <w:iCs/>
        </w:rPr>
        <w:t>tile tracking list</w:t>
      </w:r>
      <w:r w:rsidRPr="005A52BF">
        <w:rPr>
          <w:rFonts w:eastAsia="Times New Roman"/>
        </w:rPr>
        <w:t xml:space="preserve"> that tracks all active virtual tiles, a tile loading priority queue that feeds the tile-loader worker threads, and a tile unloading queue that feeds the tile </w:t>
      </w:r>
      <w:proofErr w:type="spellStart"/>
      <w:r w:rsidRPr="005A52BF">
        <w:rPr>
          <w:rFonts w:eastAsia="Times New Roman"/>
        </w:rPr>
        <w:t>unloader</w:t>
      </w:r>
      <w:proofErr w:type="spellEnd"/>
      <w:r w:rsidRPr="005A52BF">
        <w:rPr>
          <w:rFonts w:eastAsia="Times New Roman"/>
        </w:rPr>
        <w:t xml:space="preserve"> worker thread.</w:t>
      </w:r>
    </w:p>
    <w:p w:rsidR="005A52BF" w:rsidRPr="005A52BF" w:rsidRDefault="005A52BF" w:rsidP="005A52BF">
      <w:pPr>
        <w:pStyle w:val="ListParagraph"/>
        <w:numPr>
          <w:ilvl w:val="0"/>
          <w:numId w:val="13"/>
        </w:numPr>
        <w:rPr>
          <w:rFonts w:eastAsia="Times New Roman"/>
        </w:rPr>
      </w:pPr>
      <w:r w:rsidRPr="005A52BF">
        <w:rPr>
          <w:rFonts w:eastAsia="Times New Roman"/>
        </w:rPr>
        <w:t xml:space="preserve">Sort the tracked tiles by their </w:t>
      </w:r>
      <w:r w:rsidRPr="005A52BF">
        <w:rPr>
          <w:rFonts w:eastAsia="Times New Roman"/>
          <w:i/>
          <w:iCs/>
        </w:rPr>
        <w:t>priority score</w:t>
      </w:r>
      <w:r w:rsidRPr="005A52BF">
        <w:rPr>
          <w:rFonts w:eastAsia="Times New Roman"/>
        </w:rPr>
        <w:t xml:space="preserve">, which is computed from the sample count, time since last seen, LOD value, and observed proximity to center of screen. </w:t>
      </w:r>
    </w:p>
    <w:p w:rsidR="005A52BF" w:rsidRPr="005A52BF" w:rsidRDefault="005A52BF" w:rsidP="005A52BF">
      <w:pPr>
        <w:pStyle w:val="ListParagraph"/>
        <w:numPr>
          <w:ilvl w:val="0"/>
          <w:numId w:val="13"/>
        </w:numPr>
        <w:rPr>
          <w:rFonts w:eastAsia="Times New Roman"/>
        </w:rPr>
      </w:pPr>
      <w:r w:rsidRPr="005A52BF">
        <w:rPr>
          <w:rFonts w:eastAsia="Times New Roman"/>
        </w:rPr>
        <w:t xml:space="preserve">For each tracked tile, look at its state, and see if it should be promoted to the next state: </w:t>
      </w:r>
    </w:p>
    <w:p w:rsidR="005A52BF" w:rsidRPr="005A52BF" w:rsidRDefault="005A52BF" w:rsidP="005A52BF">
      <w:pPr>
        <w:pStyle w:val="ListParagraph"/>
        <w:numPr>
          <w:ilvl w:val="1"/>
          <w:numId w:val="14"/>
        </w:numPr>
        <w:rPr>
          <w:rFonts w:eastAsia="Times New Roman"/>
        </w:rPr>
      </w:pPr>
      <w:r w:rsidRPr="005A52BF">
        <w:rPr>
          <w:rFonts w:eastAsia="Times New Roman"/>
          <w:i/>
          <w:iCs/>
        </w:rPr>
        <w:t>Seen</w:t>
      </w:r>
      <w:r w:rsidRPr="005A52BF">
        <w:rPr>
          <w:rFonts w:eastAsia="Times New Roman"/>
        </w:rPr>
        <w:t xml:space="preserve"> tiles are queued for loading at their current priority score if their sample count exceeds a threshold. </w:t>
      </w:r>
    </w:p>
    <w:p w:rsidR="005A52BF" w:rsidRPr="005A52BF" w:rsidRDefault="005A52BF" w:rsidP="005A52BF">
      <w:pPr>
        <w:pStyle w:val="ListParagraph"/>
        <w:numPr>
          <w:ilvl w:val="1"/>
          <w:numId w:val="14"/>
        </w:numPr>
        <w:rPr>
          <w:rFonts w:eastAsia="Times New Roman"/>
        </w:rPr>
      </w:pPr>
      <w:r w:rsidRPr="005A52BF">
        <w:rPr>
          <w:rFonts w:eastAsia="Times New Roman"/>
          <w:i/>
          <w:iCs/>
        </w:rPr>
        <w:t>Queued for loading</w:t>
      </w:r>
      <w:r w:rsidRPr="005A52BF">
        <w:rPr>
          <w:rFonts w:eastAsia="Times New Roman"/>
        </w:rPr>
        <w:t xml:space="preserve"> tiles are re-queued for loading if their priority score has changed dramatically since the time when they were first queued for loading. </w:t>
      </w:r>
    </w:p>
    <w:p w:rsidR="005A52BF" w:rsidRPr="005A52BF" w:rsidRDefault="005A52BF" w:rsidP="005A52BF">
      <w:pPr>
        <w:pStyle w:val="ListParagraph"/>
        <w:numPr>
          <w:ilvl w:val="1"/>
          <w:numId w:val="14"/>
        </w:numPr>
        <w:rPr>
          <w:rFonts w:eastAsia="Times New Roman"/>
        </w:rPr>
      </w:pPr>
      <w:r w:rsidRPr="005A52BF">
        <w:rPr>
          <w:rFonts w:eastAsia="Times New Roman"/>
          <w:i/>
          <w:iCs/>
        </w:rPr>
        <w:lastRenderedPageBreak/>
        <w:t>Loaded and mapped</w:t>
      </w:r>
      <w:r w:rsidRPr="005A52BF">
        <w:rPr>
          <w:rFonts w:eastAsia="Times New Roman"/>
        </w:rPr>
        <w:t xml:space="preserve"> tiles are queued for </w:t>
      </w:r>
      <w:proofErr w:type="spellStart"/>
      <w:r w:rsidRPr="005A52BF">
        <w:rPr>
          <w:rFonts w:eastAsia="Times New Roman"/>
        </w:rPr>
        <w:t>unmapping</w:t>
      </w:r>
      <w:proofErr w:type="spellEnd"/>
      <w:r w:rsidRPr="005A52BF">
        <w:rPr>
          <w:rFonts w:eastAsia="Times New Roman"/>
        </w:rPr>
        <w:t xml:space="preserve"> if they haven't been seen for a while </w:t>
      </w:r>
    </w:p>
    <w:p w:rsidR="005A52BF" w:rsidRPr="005A52BF" w:rsidRDefault="005A52BF" w:rsidP="005A52BF">
      <w:pPr>
        <w:pStyle w:val="ListParagraph"/>
        <w:numPr>
          <w:ilvl w:val="1"/>
          <w:numId w:val="14"/>
        </w:numPr>
        <w:rPr>
          <w:rFonts w:eastAsia="Times New Roman"/>
        </w:rPr>
      </w:pPr>
      <w:r w:rsidRPr="005A52BF">
        <w:rPr>
          <w:rFonts w:eastAsia="Times New Roman"/>
          <w:i/>
          <w:iCs/>
        </w:rPr>
        <w:t>Unmapped</w:t>
      </w:r>
      <w:r w:rsidRPr="005A52BF">
        <w:rPr>
          <w:rFonts w:eastAsia="Times New Roman"/>
        </w:rPr>
        <w:t xml:space="preserve"> tiles are removed from tracking entirely. </w:t>
      </w:r>
    </w:p>
    <w:p w:rsidR="005A52BF" w:rsidRPr="005A52BF" w:rsidRDefault="005A52BF" w:rsidP="005A52BF">
      <w:pPr>
        <w:rPr>
          <w:rFonts w:eastAsia="Times New Roman"/>
        </w:rPr>
      </w:pPr>
      <w:r w:rsidRPr="005A52BF">
        <w:rPr>
          <w:rFonts w:eastAsia="Times New Roman"/>
        </w:rPr>
        <w:t xml:space="preserve">Workers on loader thread promote tiles from </w:t>
      </w:r>
      <w:r w:rsidRPr="005A52BF">
        <w:rPr>
          <w:rFonts w:eastAsia="Times New Roman"/>
          <w:i/>
          <w:iCs/>
        </w:rPr>
        <w:t>queued for loading</w:t>
      </w:r>
      <w:r w:rsidRPr="005A52BF">
        <w:rPr>
          <w:rFonts w:eastAsia="Times New Roman"/>
        </w:rPr>
        <w:t xml:space="preserve"> to </w:t>
      </w:r>
      <w:r w:rsidRPr="005A52BF">
        <w:rPr>
          <w:rFonts w:eastAsia="Times New Roman"/>
          <w:i/>
          <w:iCs/>
        </w:rPr>
        <w:t>loading</w:t>
      </w:r>
      <w:r w:rsidRPr="005A52BF">
        <w:rPr>
          <w:rFonts w:eastAsia="Times New Roman"/>
        </w:rPr>
        <w:t xml:space="preserve"> and then </w:t>
      </w:r>
      <w:r w:rsidRPr="005A52BF">
        <w:rPr>
          <w:rFonts w:eastAsia="Times New Roman"/>
          <w:i/>
          <w:iCs/>
        </w:rPr>
        <w:t>loaded and mapped</w:t>
      </w:r>
      <w:r w:rsidRPr="005A52BF">
        <w:rPr>
          <w:rFonts w:eastAsia="Times New Roman"/>
        </w:rPr>
        <w:t xml:space="preserve">. The loader threads call into the tile pool to create physical tiles, fill physical tiles with </w:t>
      </w:r>
      <w:proofErr w:type="spellStart"/>
      <w:proofErr w:type="gramStart"/>
      <w:r w:rsidRPr="005A52BF">
        <w:rPr>
          <w:rFonts w:eastAsia="Times New Roman"/>
        </w:rPr>
        <w:t>texel</w:t>
      </w:r>
      <w:proofErr w:type="spellEnd"/>
      <w:proofErr w:type="gramEnd"/>
      <w:r w:rsidRPr="005A52BF">
        <w:rPr>
          <w:rFonts w:eastAsia="Times New Roman"/>
        </w:rPr>
        <w:t xml:space="preserve"> data, and then map the physical tiles to virtual addresses. The </w:t>
      </w:r>
      <w:proofErr w:type="spellStart"/>
      <w:r w:rsidRPr="005A52BF">
        <w:rPr>
          <w:rFonts w:eastAsia="Times New Roman"/>
        </w:rPr>
        <w:t>unloader</w:t>
      </w:r>
      <w:proofErr w:type="spellEnd"/>
      <w:r w:rsidRPr="005A52BF">
        <w:rPr>
          <w:rFonts w:eastAsia="Times New Roman"/>
        </w:rPr>
        <w:t xml:space="preserve"> thread simply </w:t>
      </w:r>
      <w:proofErr w:type="spellStart"/>
      <w:r w:rsidRPr="005A52BF">
        <w:rPr>
          <w:rFonts w:eastAsia="Times New Roman"/>
        </w:rPr>
        <w:t>unmaps</w:t>
      </w:r>
      <w:proofErr w:type="spellEnd"/>
      <w:r w:rsidRPr="005A52BF">
        <w:rPr>
          <w:rFonts w:eastAsia="Times New Roman"/>
        </w:rPr>
        <w:t xml:space="preserve"> the virtual address and sends the physical tile into a tile recycle queue for reuse in a new location.</w:t>
      </w:r>
    </w:p>
    <w:p w:rsidR="005A52BF" w:rsidRPr="005A52BF" w:rsidRDefault="005A52BF" w:rsidP="005A52BF">
      <w:pPr>
        <w:pStyle w:val="Heading2"/>
        <w:rPr>
          <w:rFonts w:eastAsia="Times New Roman"/>
        </w:rPr>
      </w:pPr>
      <w:bookmarkStart w:id="9" w:name="ID4EXDAC"/>
      <w:bookmarkEnd w:id="9"/>
      <w:r w:rsidRPr="005A52BF">
        <w:rPr>
          <w:rFonts w:eastAsia="Times New Roman"/>
        </w:rPr>
        <w:t>Tile Loaders</w:t>
      </w:r>
    </w:p>
    <w:p w:rsidR="005A52BF" w:rsidRPr="005A52BF" w:rsidRDefault="005A52BF" w:rsidP="005A52BF">
      <w:pPr>
        <w:rPr>
          <w:rFonts w:eastAsia="Times New Roman"/>
        </w:rPr>
      </w:pPr>
      <w:r w:rsidRPr="005A52BF">
        <w:rPr>
          <w:rFonts w:eastAsia="Times New Roman"/>
        </w:rPr>
        <w:t>There are three tile-loader types: Mandelbrot, Color, and File. The first two generate procedural texture data, either pieces of the Mandelbrot set, or solid/</w:t>
      </w:r>
      <w:proofErr w:type="spellStart"/>
      <w:r w:rsidRPr="005A52BF">
        <w:rPr>
          <w:rFonts w:eastAsia="Times New Roman"/>
        </w:rPr>
        <w:t>checkerboarded</w:t>
      </w:r>
      <w:proofErr w:type="spellEnd"/>
      <w:r w:rsidRPr="005A52BF">
        <w:rPr>
          <w:rFonts w:eastAsia="Times New Roman"/>
        </w:rPr>
        <w:t xml:space="preserve"> colors. Texture compression is done at run time for DXT formats, using the </w:t>
      </w:r>
      <w:proofErr w:type="spellStart"/>
      <w:r w:rsidRPr="005A52BF">
        <w:rPr>
          <w:rFonts w:eastAsia="Times New Roman"/>
        </w:rPr>
        <w:t>XGraphics</w:t>
      </w:r>
      <w:proofErr w:type="spellEnd"/>
      <w:r w:rsidRPr="005A52BF">
        <w:rPr>
          <w:rFonts w:eastAsia="Times New Roman"/>
        </w:rPr>
        <w:t xml:space="preserve"> surface compression functions. The file loader loads from specially formatted tiled texture files, generated by the </w:t>
      </w:r>
      <w:r w:rsidRPr="00C0270D">
        <w:t>Tiled Texture Pack tool</w:t>
      </w:r>
      <w:r w:rsidRPr="005A52BF">
        <w:rPr>
          <w:rFonts w:eastAsia="Times New Roman"/>
        </w:rPr>
        <w:t>.</w:t>
      </w:r>
    </w:p>
    <w:p w:rsidR="005A52BF" w:rsidRPr="005A52BF" w:rsidRDefault="005A52BF" w:rsidP="005A52BF">
      <w:pPr>
        <w:pStyle w:val="Heading2"/>
        <w:rPr>
          <w:rFonts w:eastAsia="Times New Roman"/>
        </w:rPr>
      </w:pPr>
      <w:bookmarkStart w:id="10" w:name="ID4ECEAC"/>
      <w:bookmarkEnd w:id="10"/>
      <w:r w:rsidRPr="005A52BF">
        <w:rPr>
          <w:rFonts w:eastAsia="Times New Roman"/>
        </w:rPr>
        <w:t>Sampling Quality Loop</w:t>
      </w:r>
    </w:p>
    <w:p w:rsidR="005A52BF" w:rsidRPr="005A52BF" w:rsidRDefault="005A52BF" w:rsidP="005A52BF">
      <w:pPr>
        <w:rPr>
          <w:rFonts w:eastAsia="Times New Roman"/>
        </w:rPr>
      </w:pPr>
      <w:r w:rsidRPr="005A52BF">
        <w:rPr>
          <w:rFonts w:eastAsia="Times New Roman"/>
        </w:rPr>
        <w:t xml:space="preserve">For each resource, a separate texture is maintained called the </w:t>
      </w:r>
      <w:r w:rsidRPr="005A52BF">
        <w:rPr>
          <w:rFonts w:eastAsia="Times New Roman"/>
          <w:i/>
          <w:iCs/>
        </w:rPr>
        <w:t>sampling quality texture</w:t>
      </w:r>
      <w:r w:rsidRPr="005A52BF">
        <w:rPr>
          <w:rFonts w:eastAsia="Times New Roman"/>
        </w:rPr>
        <w:t>. This non-</w:t>
      </w:r>
      <w:proofErr w:type="spellStart"/>
      <w:r w:rsidRPr="005A52BF">
        <w:rPr>
          <w:rFonts w:eastAsia="Times New Roman"/>
        </w:rPr>
        <w:t>mipmapped</w:t>
      </w:r>
      <w:proofErr w:type="spellEnd"/>
      <w:r w:rsidRPr="005A52BF">
        <w:rPr>
          <w:rFonts w:eastAsia="Times New Roman"/>
        </w:rPr>
        <w:t xml:space="preserve">, single-channel texture is sized for the tile dimensions on the base level of the parent texture. For example, a 16384 × 16384 32 </w:t>
      </w:r>
      <w:proofErr w:type="spellStart"/>
      <w:r w:rsidRPr="005A52BF">
        <w:rPr>
          <w:rFonts w:eastAsia="Times New Roman"/>
        </w:rPr>
        <w:t>bpp</w:t>
      </w:r>
      <w:proofErr w:type="spellEnd"/>
      <w:r w:rsidRPr="005A52BF">
        <w:rPr>
          <w:rFonts w:eastAsia="Times New Roman"/>
        </w:rPr>
        <w:t xml:space="preserve"> tiled texture2D with </w:t>
      </w:r>
      <w:proofErr w:type="spellStart"/>
      <w:r w:rsidRPr="005A52BF">
        <w:rPr>
          <w:rFonts w:eastAsia="Times New Roman"/>
        </w:rPr>
        <w:t>mipmaps</w:t>
      </w:r>
      <w:proofErr w:type="spellEnd"/>
      <w:r w:rsidRPr="005A52BF">
        <w:rPr>
          <w:rFonts w:eastAsia="Times New Roman"/>
        </w:rPr>
        <w:t xml:space="preserve"> has a tile layout of 128 × 128 tiles on the base level, so the sampling quality texture is a R16 texture with 128 × 128 dimensions. If the parent resource is an array texture, so is the sampling quality texture.</w:t>
      </w:r>
    </w:p>
    <w:p w:rsidR="005A52BF" w:rsidRPr="005A52BF" w:rsidRDefault="005A52BF" w:rsidP="005A52BF">
      <w:pPr>
        <w:rPr>
          <w:rFonts w:eastAsia="Times New Roman"/>
        </w:rPr>
      </w:pPr>
      <w:r w:rsidRPr="005A52BF">
        <w:rPr>
          <w:rFonts w:eastAsia="Times New Roman"/>
        </w:rPr>
        <w:t xml:space="preserve">Each </w:t>
      </w:r>
      <w:proofErr w:type="spellStart"/>
      <w:r w:rsidRPr="005A52BF">
        <w:rPr>
          <w:rFonts w:eastAsia="Times New Roman"/>
        </w:rPr>
        <w:t>texel</w:t>
      </w:r>
      <w:proofErr w:type="spellEnd"/>
      <w:r w:rsidRPr="005A52BF">
        <w:rPr>
          <w:rFonts w:eastAsia="Times New Roman"/>
        </w:rPr>
        <w:t xml:space="preserve"> in the sampling quality texture is a 16-bit float value, ranging from 0 to the maximum </w:t>
      </w:r>
      <w:proofErr w:type="spellStart"/>
      <w:r w:rsidRPr="005A52BF">
        <w:rPr>
          <w:rFonts w:eastAsia="Times New Roman"/>
        </w:rPr>
        <w:t>mipmap</w:t>
      </w:r>
      <w:proofErr w:type="spellEnd"/>
      <w:r w:rsidRPr="005A52BF">
        <w:rPr>
          <w:rFonts w:eastAsia="Times New Roman"/>
        </w:rPr>
        <w:t xml:space="preserve"> level of the parent texture, and it represents the lowest loaded </w:t>
      </w:r>
      <w:proofErr w:type="spellStart"/>
      <w:r w:rsidRPr="005A52BF">
        <w:rPr>
          <w:rFonts w:eastAsia="Times New Roman"/>
        </w:rPr>
        <w:t>mipmap</w:t>
      </w:r>
      <w:proofErr w:type="spellEnd"/>
      <w:r w:rsidRPr="005A52BF">
        <w:rPr>
          <w:rFonts w:eastAsia="Times New Roman"/>
        </w:rPr>
        <w:t xml:space="preserve"> level in that area of the parent texture. Since it is a floating point value, it can be smoothly animated as new tiles are loaded in the parent resource.</w:t>
      </w:r>
    </w:p>
    <w:p w:rsidR="005A52BF" w:rsidRPr="005A52BF" w:rsidRDefault="005A52BF" w:rsidP="005A52BF">
      <w:pPr>
        <w:rPr>
          <w:rFonts w:eastAsia="Times New Roman"/>
        </w:rPr>
      </w:pPr>
      <w:r w:rsidRPr="005A52BF">
        <w:rPr>
          <w:rFonts w:eastAsia="Times New Roman"/>
        </w:rPr>
        <w:t xml:space="preserve">Each frame, each </w:t>
      </w:r>
      <w:proofErr w:type="spellStart"/>
      <w:proofErr w:type="gramStart"/>
      <w:r w:rsidRPr="005A52BF">
        <w:rPr>
          <w:rFonts w:eastAsia="Times New Roman"/>
        </w:rPr>
        <w:t>texel</w:t>
      </w:r>
      <w:proofErr w:type="spellEnd"/>
      <w:proofErr w:type="gramEnd"/>
      <w:r w:rsidRPr="005A52BF">
        <w:rPr>
          <w:rFonts w:eastAsia="Times New Roman"/>
        </w:rPr>
        <w:t xml:space="preserve"> in the sampling quality texture is updated by executing the sampling quality pixel shader. The initial value of each pixel is the maximum LOD value for the parent resource (in the case of the 16384 × 16384 texture, the max value is 8.0). The pixel shader executes the following steps:</w:t>
      </w:r>
    </w:p>
    <w:p w:rsidR="005A52BF" w:rsidRPr="005A52BF" w:rsidRDefault="005A52BF" w:rsidP="005A52BF">
      <w:pPr>
        <w:pStyle w:val="ListParagraph"/>
        <w:numPr>
          <w:ilvl w:val="0"/>
          <w:numId w:val="16"/>
        </w:numPr>
        <w:rPr>
          <w:rFonts w:eastAsia="Times New Roman"/>
        </w:rPr>
      </w:pPr>
      <w:r w:rsidRPr="005A52BF">
        <w:rPr>
          <w:rFonts w:eastAsia="Times New Roman"/>
        </w:rPr>
        <w:t xml:space="preserve">Determine the current fractional LOD value by sampling the texture. </w:t>
      </w:r>
    </w:p>
    <w:p w:rsidR="005A52BF" w:rsidRPr="005A52BF" w:rsidRDefault="005A52BF" w:rsidP="005A52BF">
      <w:pPr>
        <w:pStyle w:val="ListParagraph"/>
        <w:numPr>
          <w:ilvl w:val="0"/>
          <w:numId w:val="16"/>
        </w:numPr>
        <w:rPr>
          <w:rFonts w:eastAsia="Times New Roman"/>
        </w:rPr>
      </w:pPr>
      <w:r w:rsidRPr="005A52BF">
        <w:rPr>
          <w:rFonts w:eastAsia="Times New Roman"/>
        </w:rPr>
        <w:t xml:space="preserve">Create a test LOD value by subtracting an amount from the current LOD value. The subtracted amount is proportional to the elapsed frame time multiplied by a speed value. </w:t>
      </w:r>
    </w:p>
    <w:p w:rsidR="005A52BF" w:rsidRPr="005A52BF" w:rsidRDefault="005A52BF" w:rsidP="005A52BF">
      <w:pPr>
        <w:pStyle w:val="ListParagraph"/>
        <w:numPr>
          <w:ilvl w:val="0"/>
          <w:numId w:val="16"/>
        </w:numPr>
        <w:rPr>
          <w:rFonts w:eastAsia="Times New Roman"/>
        </w:rPr>
      </w:pPr>
      <w:r w:rsidRPr="005A52BF">
        <w:rPr>
          <w:rFonts w:eastAsia="Times New Roman"/>
        </w:rPr>
        <w:t xml:space="preserve">Attempt to sample the parent texture using the test LOD as a fixed LOD value. </w:t>
      </w:r>
    </w:p>
    <w:p w:rsidR="005A52BF" w:rsidRPr="005A52BF" w:rsidRDefault="005A52BF" w:rsidP="005A52BF">
      <w:pPr>
        <w:pStyle w:val="ListParagraph"/>
        <w:numPr>
          <w:ilvl w:val="0"/>
          <w:numId w:val="16"/>
        </w:numPr>
        <w:rPr>
          <w:rFonts w:eastAsia="Times New Roman"/>
        </w:rPr>
      </w:pPr>
      <w:r w:rsidRPr="005A52BF">
        <w:rPr>
          <w:rFonts w:eastAsia="Times New Roman"/>
        </w:rPr>
        <w:t xml:space="preserve">Look at the </w:t>
      </w:r>
      <w:proofErr w:type="spellStart"/>
      <w:proofErr w:type="gramStart"/>
      <w:r w:rsidRPr="005A52BF">
        <w:rPr>
          <w:rFonts w:eastAsia="Times New Roman"/>
        </w:rPr>
        <w:t>boolean</w:t>
      </w:r>
      <w:proofErr w:type="spellEnd"/>
      <w:proofErr w:type="gramEnd"/>
      <w:r w:rsidRPr="005A52BF">
        <w:rPr>
          <w:rFonts w:eastAsia="Times New Roman"/>
        </w:rPr>
        <w:t xml:space="preserve"> result of the </w:t>
      </w:r>
      <w:proofErr w:type="spellStart"/>
      <w:r w:rsidRPr="005A52BF">
        <w:rPr>
          <w:rFonts w:eastAsia="Times New Roman"/>
          <w:b/>
          <w:bCs/>
        </w:rPr>
        <w:t>GetResidencyStatus</w:t>
      </w:r>
      <w:proofErr w:type="spellEnd"/>
      <w:r w:rsidRPr="005A52BF">
        <w:rPr>
          <w:rFonts w:eastAsia="Times New Roman"/>
        </w:rPr>
        <w:t xml:space="preserve"> intrinsic function. If the result is true, then the sample succeeded; write out the test LOD value to the render target and terminate. </w:t>
      </w:r>
    </w:p>
    <w:p w:rsidR="005A52BF" w:rsidRPr="005A52BF" w:rsidRDefault="005A52BF" w:rsidP="005A52BF">
      <w:pPr>
        <w:pStyle w:val="ListParagraph"/>
        <w:numPr>
          <w:ilvl w:val="0"/>
          <w:numId w:val="16"/>
        </w:numPr>
        <w:rPr>
          <w:rFonts w:eastAsia="Times New Roman"/>
        </w:rPr>
      </w:pPr>
      <w:r w:rsidRPr="005A52BF">
        <w:rPr>
          <w:rFonts w:eastAsia="Times New Roman"/>
        </w:rPr>
        <w:t xml:space="preserve">If the residency status result is false, then the test sample failed. Round up the test LOD value to the nearest whole number and try again. </w:t>
      </w:r>
    </w:p>
    <w:p w:rsidR="005A52BF" w:rsidRPr="005A52BF" w:rsidRDefault="005A52BF" w:rsidP="005A52BF">
      <w:pPr>
        <w:pStyle w:val="ListParagraph"/>
        <w:numPr>
          <w:ilvl w:val="0"/>
          <w:numId w:val="16"/>
        </w:numPr>
        <w:rPr>
          <w:rFonts w:eastAsia="Times New Roman"/>
        </w:rPr>
      </w:pPr>
      <w:r w:rsidRPr="005A52BF">
        <w:rPr>
          <w:rFonts w:eastAsia="Times New Roman"/>
        </w:rPr>
        <w:t>If the test fails again, add 1 to the test value, sample from the texture, and repeat until the sample succeeds (</w:t>
      </w:r>
      <w:proofErr w:type="spellStart"/>
      <w:r w:rsidRPr="005A52BF">
        <w:rPr>
          <w:rFonts w:eastAsia="Times New Roman"/>
          <w:b/>
          <w:bCs/>
        </w:rPr>
        <w:t>GetResidencyStatus</w:t>
      </w:r>
      <w:proofErr w:type="spellEnd"/>
      <w:r w:rsidRPr="005A52BF">
        <w:rPr>
          <w:rFonts w:eastAsia="Times New Roman"/>
        </w:rPr>
        <w:t xml:space="preserve"> returns true). </w:t>
      </w:r>
    </w:p>
    <w:p w:rsidR="005A52BF" w:rsidRPr="005A52BF" w:rsidRDefault="005A52BF" w:rsidP="005A52BF">
      <w:pPr>
        <w:pStyle w:val="ListParagraph"/>
        <w:numPr>
          <w:ilvl w:val="0"/>
          <w:numId w:val="16"/>
        </w:numPr>
        <w:rPr>
          <w:rFonts w:eastAsia="Times New Roman"/>
        </w:rPr>
      </w:pPr>
      <w:r w:rsidRPr="005A52BF">
        <w:rPr>
          <w:rFonts w:eastAsia="Times New Roman"/>
        </w:rPr>
        <w:t xml:space="preserve">Write the final test value to the render target and terminate. </w:t>
      </w:r>
    </w:p>
    <w:p w:rsidR="005A52BF" w:rsidRPr="005A52BF" w:rsidRDefault="005A52BF" w:rsidP="005A52BF">
      <w:pPr>
        <w:rPr>
          <w:rFonts w:eastAsia="Times New Roman"/>
        </w:rPr>
      </w:pPr>
      <w:r w:rsidRPr="005A52BF">
        <w:rPr>
          <w:rFonts w:eastAsia="Times New Roman"/>
        </w:rPr>
        <w:lastRenderedPageBreak/>
        <w:t xml:space="preserve">This loop means that the sampling quality texture is always trying to smoothly push each </w:t>
      </w:r>
      <w:proofErr w:type="spellStart"/>
      <w:proofErr w:type="gramStart"/>
      <w:r w:rsidRPr="005A52BF">
        <w:rPr>
          <w:rFonts w:eastAsia="Times New Roman"/>
        </w:rPr>
        <w:t>texel</w:t>
      </w:r>
      <w:proofErr w:type="spellEnd"/>
      <w:proofErr w:type="gramEnd"/>
      <w:r w:rsidRPr="005A52BF">
        <w:rPr>
          <w:rFonts w:eastAsia="Times New Roman"/>
        </w:rPr>
        <w:t xml:space="preserve"> value downwards until it hits 0, the base level. When new tiles are mapped in the parent texture, the sampling quality texture's values in those regions smoothly lerp to the new minimum LOD at the given location in the parent texture. When tiles are unmapped in the parent texture, the value immediately ratchets higher by whole numbers to reflect the higher minimum LOD value in those areas.</w:t>
      </w:r>
    </w:p>
    <w:p w:rsidR="005A52BF" w:rsidRPr="005A52BF" w:rsidRDefault="005A52BF" w:rsidP="005A52BF">
      <w:pPr>
        <w:pStyle w:val="Heading2"/>
        <w:rPr>
          <w:rFonts w:eastAsia="Times New Roman"/>
        </w:rPr>
      </w:pPr>
      <w:bookmarkStart w:id="11" w:name="ID4ESFAC"/>
      <w:bookmarkEnd w:id="11"/>
      <w:r w:rsidRPr="005A52BF">
        <w:rPr>
          <w:rFonts w:eastAsia="Times New Roman"/>
        </w:rPr>
        <w:t>Scene Rendering</w:t>
      </w:r>
    </w:p>
    <w:p w:rsidR="005A52BF" w:rsidRPr="005A52BF" w:rsidRDefault="005A52BF" w:rsidP="005A52BF">
      <w:pPr>
        <w:rPr>
          <w:rFonts w:eastAsia="Times New Roman"/>
        </w:rPr>
      </w:pPr>
      <w:r w:rsidRPr="005A52BF">
        <w:rPr>
          <w:rFonts w:eastAsia="Times New Roman"/>
        </w:rPr>
        <w:t xml:space="preserve">For each tiled texture, we first sample the corresponding sampling quality map to get our minimum LOD clamping value. Note that we can't sample the sampling quality map with a standard bilinear filter, as that could generate invalid values along </w:t>
      </w:r>
      <w:proofErr w:type="spellStart"/>
      <w:proofErr w:type="gramStart"/>
      <w:r w:rsidRPr="005A52BF">
        <w:rPr>
          <w:rFonts w:eastAsia="Times New Roman"/>
        </w:rPr>
        <w:t>texel</w:t>
      </w:r>
      <w:proofErr w:type="spellEnd"/>
      <w:proofErr w:type="gramEnd"/>
      <w:r w:rsidRPr="005A52BF">
        <w:rPr>
          <w:rFonts w:eastAsia="Times New Roman"/>
        </w:rPr>
        <w:t xml:space="preserve"> boundaries. Instead, we use point filtering, or alternatively, a maximum reduction filter that returns the maximum value of the four samples in a bilinear sample pattern.</w:t>
      </w:r>
    </w:p>
    <w:p w:rsidR="005A52BF" w:rsidRPr="005A52BF" w:rsidRDefault="005A52BF" w:rsidP="005A52BF">
      <w:pPr>
        <w:rPr>
          <w:rFonts w:eastAsia="Times New Roman"/>
        </w:rPr>
      </w:pPr>
      <w:r w:rsidRPr="005A52BF">
        <w:rPr>
          <w:rFonts w:eastAsia="Times New Roman"/>
        </w:rPr>
        <w:t xml:space="preserve">Once the minimum LOD clamping value is computed from the texture, we can then feed that into a </w:t>
      </w:r>
      <w:proofErr w:type="spellStart"/>
      <w:r w:rsidRPr="005A52BF">
        <w:rPr>
          <w:rFonts w:eastAsia="Times New Roman"/>
        </w:rPr>
        <w:t>MinLOD</w:t>
      </w:r>
      <w:proofErr w:type="spellEnd"/>
      <w:r w:rsidRPr="005A52BF">
        <w:rPr>
          <w:rFonts w:eastAsia="Times New Roman"/>
        </w:rPr>
        <w:t xml:space="preserve"> variant of a tiled texture sampling function, such as TiledTex2D_Trilinear_MinLOD. That returns a color value, which is used as input to the surface shading algorithm to produce the final output color value.</w:t>
      </w:r>
    </w:p>
    <w:p w:rsidR="005A52BF" w:rsidRPr="005A52BF" w:rsidRDefault="005A52BF" w:rsidP="005A52BF">
      <w:pPr>
        <w:rPr>
          <w:rFonts w:eastAsia="Times New Roman"/>
        </w:rPr>
      </w:pPr>
      <w:r w:rsidRPr="005A52BF">
        <w:rPr>
          <w:rFonts w:eastAsia="Times New Roman"/>
        </w:rPr>
        <w:t xml:space="preserve">The tiled texture sampling functions in </w:t>
      </w:r>
      <w:proofErr w:type="spellStart"/>
      <w:r w:rsidRPr="005A52BF">
        <w:rPr>
          <w:rFonts w:eastAsia="Times New Roman"/>
        </w:rPr>
        <w:t>tiledresourceemulationlib.hlsl</w:t>
      </w:r>
      <w:proofErr w:type="spellEnd"/>
      <w:r w:rsidRPr="005A52BF">
        <w:rPr>
          <w:rFonts w:eastAsia="Times New Roman"/>
        </w:rPr>
        <w:t xml:space="preserve"> implement various combinations of sampling features, but all functions share common functionality for sampling from a tiled resource. The common functionality includes the following steps:</w:t>
      </w:r>
    </w:p>
    <w:p w:rsidR="005A52BF" w:rsidRPr="005A52BF" w:rsidRDefault="005A52BF" w:rsidP="005A52BF">
      <w:pPr>
        <w:pStyle w:val="ListParagraph"/>
        <w:numPr>
          <w:ilvl w:val="0"/>
          <w:numId w:val="17"/>
        </w:numPr>
        <w:rPr>
          <w:rFonts w:eastAsia="Times New Roman"/>
        </w:rPr>
      </w:pPr>
      <w:r w:rsidRPr="005A52BF">
        <w:rPr>
          <w:rFonts w:eastAsia="Times New Roman"/>
        </w:rPr>
        <w:t xml:space="preserve">The </w:t>
      </w:r>
      <w:proofErr w:type="spellStart"/>
      <w:r w:rsidRPr="005A52BF">
        <w:rPr>
          <w:rFonts w:eastAsia="Times New Roman"/>
        </w:rPr>
        <w:t>mipmap</w:t>
      </w:r>
      <w:proofErr w:type="spellEnd"/>
      <w:r w:rsidRPr="005A52BF">
        <w:rPr>
          <w:rFonts w:eastAsia="Times New Roman"/>
        </w:rPr>
        <w:t xml:space="preserve"> LOD is computed against the tiled texture, by computing the LOD against the index map texture and biasing by the amount required to treat the index map texture as the larger tiled texture. (For </w:t>
      </w:r>
      <w:proofErr w:type="spellStart"/>
      <w:r w:rsidRPr="005A52BF">
        <w:rPr>
          <w:rFonts w:eastAsia="Times New Roman"/>
        </w:rPr>
        <w:t>FixedLOD</w:t>
      </w:r>
      <w:proofErr w:type="spellEnd"/>
      <w:r w:rsidRPr="005A52BF">
        <w:rPr>
          <w:rFonts w:eastAsia="Times New Roman"/>
        </w:rPr>
        <w:t xml:space="preserve"> function variants, this value is passed in, not computed.) </w:t>
      </w:r>
    </w:p>
    <w:p w:rsidR="005A52BF" w:rsidRPr="005A52BF" w:rsidRDefault="005A52BF" w:rsidP="005A52BF">
      <w:pPr>
        <w:pStyle w:val="ListParagraph"/>
        <w:numPr>
          <w:ilvl w:val="0"/>
          <w:numId w:val="17"/>
        </w:numPr>
        <w:rPr>
          <w:rFonts w:eastAsia="Times New Roman"/>
        </w:rPr>
      </w:pPr>
      <w:r w:rsidRPr="005A52BF">
        <w:rPr>
          <w:rFonts w:eastAsia="Times New Roman"/>
        </w:rPr>
        <w:t xml:space="preserve">The incoming UV coordinates are adjusted and then used to sample the index map texture. The resulting index map sample represents a location within the physical page array texture. </w:t>
      </w:r>
    </w:p>
    <w:p w:rsidR="005A52BF" w:rsidRPr="005A52BF" w:rsidRDefault="005A52BF" w:rsidP="005A52BF">
      <w:pPr>
        <w:pStyle w:val="ListParagraph"/>
        <w:numPr>
          <w:ilvl w:val="0"/>
          <w:numId w:val="17"/>
        </w:numPr>
        <w:rPr>
          <w:rFonts w:eastAsia="Times New Roman"/>
        </w:rPr>
      </w:pPr>
      <w:r w:rsidRPr="005A52BF">
        <w:rPr>
          <w:rFonts w:eastAsia="Times New Roman"/>
        </w:rPr>
        <w:t xml:space="preserve">The incoming UV coordinates are manipulated several times to convert from resource UV space to tile UV space, based on the dimensions of the tiled resource. The coordinates are then adjusted to include a border offset, and then further transformed to match the atlas location within a slice of the physical page array texture. </w:t>
      </w:r>
    </w:p>
    <w:p w:rsidR="005A52BF" w:rsidRPr="005A52BF" w:rsidRDefault="005A52BF" w:rsidP="005A52BF">
      <w:pPr>
        <w:pStyle w:val="ListParagraph"/>
        <w:numPr>
          <w:ilvl w:val="0"/>
          <w:numId w:val="17"/>
        </w:numPr>
        <w:rPr>
          <w:rFonts w:eastAsia="Times New Roman"/>
        </w:rPr>
      </w:pPr>
      <w:r w:rsidRPr="005A52BF">
        <w:rPr>
          <w:rFonts w:eastAsia="Times New Roman"/>
        </w:rPr>
        <w:t xml:space="preserve">The physical page array texture is sampled using the transformed UV coordinates and an array slice index derived from the index map sample. </w:t>
      </w:r>
    </w:p>
    <w:p w:rsidR="005A52BF" w:rsidRDefault="005A52BF" w:rsidP="005A52BF">
      <w:pPr>
        <w:rPr>
          <w:rFonts w:eastAsia="Times New Roman"/>
        </w:rPr>
      </w:pPr>
      <w:r w:rsidRPr="005A52BF">
        <w:rPr>
          <w:rFonts w:eastAsia="Times New Roman"/>
        </w:rPr>
        <w:t xml:space="preserve">Note that </w:t>
      </w:r>
      <w:proofErr w:type="spellStart"/>
      <w:r w:rsidRPr="005A52BF">
        <w:rPr>
          <w:rFonts w:eastAsia="Times New Roman"/>
        </w:rPr>
        <w:t>trilinear</w:t>
      </w:r>
      <w:proofErr w:type="spellEnd"/>
      <w:r w:rsidRPr="005A52BF">
        <w:rPr>
          <w:rFonts w:eastAsia="Times New Roman"/>
        </w:rPr>
        <w:t xml:space="preserve"> sampling involves two passes through the preceding steps, with two adjacent whole number LOD values computed in step 1. The final sample is blended from the results of the two passes using a lerp value derived from the difference between the computed fractional LOD value and the two adjacent whole number LOD values.</w:t>
      </w:r>
    </w:p>
    <w:p w:rsidR="007B0415" w:rsidRDefault="007B0415" w:rsidP="007B0415">
      <w:pPr>
        <w:pStyle w:val="Heading1"/>
        <w:rPr>
          <w:rFonts w:eastAsia="Times New Roman"/>
        </w:rPr>
      </w:pPr>
      <w:r>
        <w:rPr>
          <w:rFonts w:eastAsia="Times New Roman"/>
        </w:rPr>
        <w:lastRenderedPageBreak/>
        <w:t>Licensing</w:t>
      </w:r>
    </w:p>
    <w:p w:rsidR="007B0415" w:rsidRPr="005A52BF" w:rsidRDefault="007B0415" w:rsidP="005A52BF">
      <w:pPr>
        <w:rPr>
          <w:rFonts w:eastAsia="Times New Roman"/>
        </w:rPr>
      </w:pPr>
      <w:r>
        <w:rPr>
          <w:rFonts w:eastAsia="Times New Roman"/>
        </w:rPr>
        <w:t xml:space="preserve">The Tiled Resources 11 example implementation is subject to the same EULA as the DirectX SDK (June 2010) release, except for the </w:t>
      </w:r>
      <w:proofErr w:type="spellStart"/>
      <w:r>
        <w:rPr>
          <w:rFonts w:eastAsia="Times New Roman"/>
        </w:rPr>
        <w:t>DirectXTex</w:t>
      </w:r>
      <w:proofErr w:type="spellEnd"/>
      <w:r>
        <w:rPr>
          <w:rFonts w:eastAsia="Times New Roman"/>
        </w:rPr>
        <w:t xml:space="preserve"> library (located in TiledResources11\</w:t>
      </w:r>
      <w:proofErr w:type="spellStart"/>
      <w:r>
        <w:rPr>
          <w:rFonts w:eastAsia="Times New Roman"/>
        </w:rPr>
        <w:t>DirectXTex</w:t>
      </w:r>
      <w:proofErr w:type="spellEnd"/>
      <w:r>
        <w:rPr>
          <w:rFonts w:eastAsia="Times New Roman"/>
        </w:rPr>
        <w:t xml:space="preserve">), which is </w:t>
      </w:r>
      <w:proofErr w:type="gramStart"/>
      <w:r>
        <w:rPr>
          <w:rFonts w:eastAsia="Times New Roman"/>
        </w:rPr>
        <w:t>bound</w:t>
      </w:r>
      <w:proofErr w:type="gramEnd"/>
      <w:r>
        <w:rPr>
          <w:rFonts w:eastAsia="Times New Roman"/>
        </w:rPr>
        <w:t xml:space="preserve"> to the </w:t>
      </w:r>
      <w:hyperlink r:id="rId8" w:anchor="MPL" w:history="1">
        <w:r w:rsidRPr="007B0415">
          <w:rPr>
            <w:rStyle w:val="Hyperlink"/>
            <w:rFonts w:eastAsia="Times New Roman"/>
          </w:rPr>
          <w:t xml:space="preserve">Microsoft Public </w:t>
        </w:r>
        <w:r w:rsidRPr="007B0415">
          <w:rPr>
            <w:rStyle w:val="Hyperlink"/>
            <w:rFonts w:eastAsia="Times New Roman"/>
          </w:rPr>
          <w:t>L</w:t>
        </w:r>
        <w:r w:rsidRPr="007B0415">
          <w:rPr>
            <w:rStyle w:val="Hyperlink"/>
            <w:rFonts w:eastAsia="Times New Roman"/>
          </w:rPr>
          <w:t>icense (</w:t>
        </w:r>
        <w:proofErr w:type="spellStart"/>
        <w:r w:rsidRPr="007B0415">
          <w:rPr>
            <w:rStyle w:val="Hyperlink"/>
            <w:rFonts w:eastAsia="Times New Roman"/>
          </w:rPr>
          <w:t>Ms</w:t>
        </w:r>
        <w:proofErr w:type="spellEnd"/>
        <w:r w:rsidRPr="007B0415">
          <w:rPr>
            <w:rStyle w:val="Hyperlink"/>
            <w:rFonts w:eastAsia="Times New Roman"/>
          </w:rPr>
          <w:t>-PL)</w:t>
        </w:r>
      </w:hyperlink>
      <w:r>
        <w:rPr>
          <w:rFonts w:eastAsia="Times New Roman"/>
        </w:rPr>
        <w:t>.</w:t>
      </w:r>
      <w:bookmarkStart w:id="12" w:name="_GoBack"/>
      <w:bookmarkEnd w:id="12"/>
    </w:p>
    <w:p w:rsidR="005A52BF" w:rsidRPr="005A52BF" w:rsidRDefault="005A52BF" w:rsidP="005A52BF">
      <w:pPr>
        <w:jc w:val="center"/>
        <w:rPr>
          <w:rFonts w:eastAsia="Times New Roman"/>
        </w:rPr>
      </w:pPr>
      <w:r w:rsidRPr="005A52BF">
        <w:rPr>
          <w:rFonts w:eastAsia="Times New Roman"/>
        </w:rPr>
        <w:t>© 2011 Microsoft Corporation. All rights reserved.</w:t>
      </w:r>
      <w:r w:rsidRPr="005A52BF">
        <w:rPr>
          <w:rFonts w:eastAsia="Times New Roman"/>
        </w:rPr>
        <w:br/>
        <w:t xml:space="preserve">Send feedback to </w:t>
      </w:r>
      <w:hyperlink r:id="rId9" w:history="1">
        <w:r w:rsidRPr="005A52BF">
          <w:rPr>
            <w:rFonts w:eastAsia="Times New Roman"/>
            <w:color w:val="0000FF"/>
            <w:u w:val="single"/>
          </w:rPr>
          <w:t>gameds@microsoft.com</w:t>
        </w:r>
      </w:hyperlink>
      <w:r w:rsidRPr="005A52BF">
        <w:rPr>
          <w:rFonts w:eastAsia="Times New Roman"/>
        </w:rPr>
        <w:t>.</w:t>
      </w:r>
      <w:r w:rsidRPr="005A52BF">
        <w:rPr>
          <w:rFonts w:eastAsia="Times New Roman"/>
        </w:rPr>
        <w:br/>
      </w:r>
    </w:p>
    <w:p w:rsidR="005A52BF" w:rsidRDefault="005A52BF"/>
    <w:sectPr w:rsidR="005A52B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639" w:rsidRDefault="00FB5639" w:rsidP="00014014">
      <w:pPr>
        <w:spacing w:after="0" w:line="240" w:lineRule="auto"/>
      </w:pPr>
      <w:r>
        <w:separator/>
      </w:r>
    </w:p>
  </w:endnote>
  <w:endnote w:type="continuationSeparator" w:id="0">
    <w:p w:rsidR="00FB5639" w:rsidRDefault="00FB5639" w:rsidP="00014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014" w:rsidRDefault="000140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014" w:rsidRDefault="000140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014" w:rsidRDefault="000140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639" w:rsidRDefault="00FB5639" w:rsidP="00014014">
      <w:pPr>
        <w:spacing w:after="0" w:line="240" w:lineRule="auto"/>
      </w:pPr>
      <w:r>
        <w:separator/>
      </w:r>
    </w:p>
  </w:footnote>
  <w:footnote w:type="continuationSeparator" w:id="0">
    <w:p w:rsidR="00FB5639" w:rsidRDefault="00FB5639" w:rsidP="00014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014" w:rsidRDefault="000140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014" w:rsidRDefault="000140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014" w:rsidRDefault="000140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63E9E"/>
    <w:multiLevelType w:val="multilevel"/>
    <w:tmpl w:val="CC1A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D0246"/>
    <w:multiLevelType w:val="multilevel"/>
    <w:tmpl w:val="F6407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874B82"/>
    <w:multiLevelType w:val="multilevel"/>
    <w:tmpl w:val="F6407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AF7357"/>
    <w:multiLevelType w:val="hybridMultilevel"/>
    <w:tmpl w:val="46C08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47C5B"/>
    <w:multiLevelType w:val="multilevel"/>
    <w:tmpl w:val="01C0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1319B9"/>
    <w:multiLevelType w:val="multilevel"/>
    <w:tmpl w:val="1348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D00A7"/>
    <w:multiLevelType w:val="hybridMultilevel"/>
    <w:tmpl w:val="8298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E4062"/>
    <w:multiLevelType w:val="multilevel"/>
    <w:tmpl w:val="F6407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F1252E"/>
    <w:multiLevelType w:val="hybridMultilevel"/>
    <w:tmpl w:val="0368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4E17B1"/>
    <w:multiLevelType w:val="multilevel"/>
    <w:tmpl w:val="369C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5747A"/>
    <w:multiLevelType w:val="multilevel"/>
    <w:tmpl w:val="F6407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BD4A8C"/>
    <w:multiLevelType w:val="multilevel"/>
    <w:tmpl w:val="5B26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F0749A"/>
    <w:multiLevelType w:val="multilevel"/>
    <w:tmpl w:val="F6384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88335E"/>
    <w:multiLevelType w:val="hybridMultilevel"/>
    <w:tmpl w:val="B6CEA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E56648"/>
    <w:multiLevelType w:val="multilevel"/>
    <w:tmpl w:val="4FC0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ED4F77"/>
    <w:multiLevelType w:val="multilevel"/>
    <w:tmpl w:val="F6407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4B3385"/>
    <w:multiLevelType w:val="multilevel"/>
    <w:tmpl w:val="7A26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0"/>
  </w:num>
  <w:num w:numId="4">
    <w:abstractNumId w:val="9"/>
  </w:num>
  <w:num w:numId="5">
    <w:abstractNumId w:val="16"/>
  </w:num>
  <w:num w:numId="6">
    <w:abstractNumId w:val="2"/>
  </w:num>
  <w:num w:numId="7">
    <w:abstractNumId w:val="12"/>
  </w:num>
  <w:num w:numId="8">
    <w:abstractNumId w:val="14"/>
  </w:num>
  <w:num w:numId="9">
    <w:abstractNumId w:val="4"/>
  </w:num>
  <w:num w:numId="10">
    <w:abstractNumId w:val="6"/>
  </w:num>
  <w:num w:numId="11">
    <w:abstractNumId w:val="8"/>
  </w:num>
  <w:num w:numId="12">
    <w:abstractNumId w:val="13"/>
  </w:num>
  <w:num w:numId="13">
    <w:abstractNumId w:val="3"/>
  </w:num>
  <w:num w:numId="14">
    <w:abstractNumId w:val="1"/>
  </w:num>
  <w:num w:numId="15">
    <w:abstractNumId w:val="7"/>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2BF"/>
    <w:rsid w:val="00014014"/>
    <w:rsid w:val="000A172E"/>
    <w:rsid w:val="00222EB8"/>
    <w:rsid w:val="00271353"/>
    <w:rsid w:val="005A52BF"/>
    <w:rsid w:val="00633E4F"/>
    <w:rsid w:val="007B0415"/>
    <w:rsid w:val="00B84095"/>
    <w:rsid w:val="00C0270D"/>
    <w:rsid w:val="00DE5974"/>
    <w:rsid w:val="00FB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2BF"/>
  </w:style>
  <w:style w:type="paragraph" w:styleId="Heading1">
    <w:name w:val="heading 1"/>
    <w:basedOn w:val="Normal"/>
    <w:next w:val="Normal"/>
    <w:link w:val="Heading1Char"/>
    <w:uiPriority w:val="9"/>
    <w:qFormat/>
    <w:rsid w:val="005A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2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52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52B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52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52B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52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52B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52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2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2B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A52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52BF"/>
    <w:rPr>
      <w:color w:val="0000FF"/>
      <w:u w:val="single"/>
    </w:rPr>
  </w:style>
  <w:style w:type="paragraph" w:styleId="Title">
    <w:name w:val="Title"/>
    <w:basedOn w:val="Normal"/>
    <w:next w:val="Normal"/>
    <w:link w:val="TitleChar"/>
    <w:uiPriority w:val="10"/>
    <w:qFormat/>
    <w:rsid w:val="005A5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2B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52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52B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semiHidden/>
    <w:rsid w:val="005A52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A52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52B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52B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52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52B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52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52BF"/>
    <w:pPr>
      <w:spacing w:line="240" w:lineRule="auto"/>
    </w:pPr>
    <w:rPr>
      <w:b/>
      <w:bCs/>
      <w:color w:val="4F81BD" w:themeColor="accent1"/>
      <w:sz w:val="18"/>
      <w:szCs w:val="18"/>
    </w:rPr>
  </w:style>
  <w:style w:type="character" w:styleId="Strong">
    <w:name w:val="Strong"/>
    <w:basedOn w:val="DefaultParagraphFont"/>
    <w:uiPriority w:val="22"/>
    <w:qFormat/>
    <w:rsid w:val="005A52BF"/>
    <w:rPr>
      <w:b/>
      <w:bCs/>
    </w:rPr>
  </w:style>
  <w:style w:type="character" w:styleId="Emphasis">
    <w:name w:val="Emphasis"/>
    <w:basedOn w:val="DefaultParagraphFont"/>
    <w:uiPriority w:val="20"/>
    <w:qFormat/>
    <w:rsid w:val="005A52BF"/>
    <w:rPr>
      <w:i/>
      <w:iCs/>
    </w:rPr>
  </w:style>
  <w:style w:type="paragraph" w:styleId="NoSpacing">
    <w:name w:val="No Spacing"/>
    <w:uiPriority w:val="1"/>
    <w:qFormat/>
    <w:rsid w:val="005A52BF"/>
    <w:pPr>
      <w:spacing w:after="0" w:line="240" w:lineRule="auto"/>
    </w:pPr>
  </w:style>
  <w:style w:type="paragraph" w:styleId="ListParagraph">
    <w:name w:val="List Paragraph"/>
    <w:basedOn w:val="Normal"/>
    <w:uiPriority w:val="34"/>
    <w:qFormat/>
    <w:rsid w:val="005A52BF"/>
    <w:pPr>
      <w:ind w:left="720"/>
      <w:contextualSpacing/>
    </w:pPr>
  </w:style>
  <w:style w:type="paragraph" w:styleId="Quote">
    <w:name w:val="Quote"/>
    <w:basedOn w:val="Normal"/>
    <w:next w:val="Normal"/>
    <w:link w:val="QuoteChar"/>
    <w:uiPriority w:val="29"/>
    <w:qFormat/>
    <w:rsid w:val="005A52BF"/>
    <w:rPr>
      <w:i/>
      <w:iCs/>
      <w:color w:val="000000" w:themeColor="text1"/>
    </w:rPr>
  </w:style>
  <w:style w:type="character" w:customStyle="1" w:styleId="QuoteChar">
    <w:name w:val="Quote Char"/>
    <w:basedOn w:val="DefaultParagraphFont"/>
    <w:link w:val="Quote"/>
    <w:uiPriority w:val="29"/>
    <w:rsid w:val="005A52BF"/>
    <w:rPr>
      <w:i/>
      <w:iCs/>
      <w:color w:val="000000" w:themeColor="text1"/>
    </w:rPr>
  </w:style>
  <w:style w:type="paragraph" w:styleId="IntenseQuote">
    <w:name w:val="Intense Quote"/>
    <w:basedOn w:val="Normal"/>
    <w:next w:val="Normal"/>
    <w:link w:val="IntenseQuoteChar"/>
    <w:uiPriority w:val="30"/>
    <w:qFormat/>
    <w:rsid w:val="005A52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52BF"/>
    <w:rPr>
      <w:b/>
      <w:bCs/>
      <w:i/>
      <w:iCs/>
      <w:color w:val="4F81BD" w:themeColor="accent1"/>
    </w:rPr>
  </w:style>
  <w:style w:type="character" w:styleId="SubtleEmphasis">
    <w:name w:val="Subtle Emphasis"/>
    <w:basedOn w:val="DefaultParagraphFont"/>
    <w:uiPriority w:val="19"/>
    <w:qFormat/>
    <w:rsid w:val="005A52BF"/>
    <w:rPr>
      <w:i/>
      <w:iCs/>
      <w:color w:val="808080" w:themeColor="text1" w:themeTint="7F"/>
    </w:rPr>
  </w:style>
  <w:style w:type="character" w:styleId="IntenseEmphasis">
    <w:name w:val="Intense Emphasis"/>
    <w:basedOn w:val="DefaultParagraphFont"/>
    <w:uiPriority w:val="21"/>
    <w:qFormat/>
    <w:rsid w:val="005A52BF"/>
    <w:rPr>
      <w:b/>
      <w:bCs/>
      <w:i/>
      <w:iCs/>
      <w:color w:val="4F81BD" w:themeColor="accent1"/>
    </w:rPr>
  </w:style>
  <w:style w:type="character" w:styleId="SubtleReference">
    <w:name w:val="Subtle Reference"/>
    <w:basedOn w:val="DefaultParagraphFont"/>
    <w:uiPriority w:val="31"/>
    <w:qFormat/>
    <w:rsid w:val="005A52BF"/>
    <w:rPr>
      <w:smallCaps/>
      <w:color w:val="C0504D" w:themeColor="accent2"/>
      <w:u w:val="single"/>
    </w:rPr>
  </w:style>
  <w:style w:type="character" w:styleId="IntenseReference">
    <w:name w:val="Intense Reference"/>
    <w:basedOn w:val="DefaultParagraphFont"/>
    <w:uiPriority w:val="32"/>
    <w:qFormat/>
    <w:rsid w:val="005A52BF"/>
    <w:rPr>
      <w:b/>
      <w:bCs/>
      <w:smallCaps/>
      <w:color w:val="C0504D" w:themeColor="accent2"/>
      <w:spacing w:val="5"/>
      <w:u w:val="single"/>
    </w:rPr>
  </w:style>
  <w:style w:type="character" w:styleId="BookTitle">
    <w:name w:val="Book Title"/>
    <w:basedOn w:val="DefaultParagraphFont"/>
    <w:uiPriority w:val="33"/>
    <w:qFormat/>
    <w:rsid w:val="005A52BF"/>
    <w:rPr>
      <w:b/>
      <w:bCs/>
      <w:smallCaps/>
      <w:spacing w:val="5"/>
    </w:rPr>
  </w:style>
  <w:style w:type="paragraph" w:styleId="TOCHeading">
    <w:name w:val="TOC Heading"/>
    <w:basedOn w:val="Heading1"/>
    <w:next w:val="Normal"/>
    <w:uiPriority w:val="39"/>
    <w:semiHidden/>
    <w:unhideWhenUsed/>
    <w:qFormat/>
    <w:rsid w:val="005A52BF"/>
    <w:pPr>
      <w:outlineLvl w:val="9"/>
    </w:pPr>
  </w:style>
  <w:style w:type="table" w:styleId="LightList">
    <w:name w:val="Light List"/>
    <w:basedOn w:val="TableNormal"/>
    <w:uiPriority w:val="61"/>
    <w:rsid w:val="005A52B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A52B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014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014"/>
  </w:style>
  <w:style w:type="paragraph" w:styleId="Footer">
    <w:name w:val="footer"/>
    <w:basedOn w:val="Normal"/>
    <w:link w:val="FooterChar"/>
    <w:uiPriority w:val="99"/>
    <w:unhideWhenUsed/>
    <w:rsid w:val="00014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014"/>
  </w:style>
  <w:style w:type="character" w:styleId="FollowedHyperlink">
    <w:name w:val="FollowedHyperlink"/>
    <w:basedOn w:val="DefaultParagraphFont"/>
    <w:uiPriority w:val="99"/>
    <w:semiHidden/>
    <w:unhideWhenUsed/>
    <w:rsid w:val="007B041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2BF"/>
  </w:style>
  <w:style w:type="paragraph" w:styleId="Heading1">
    <w:name w:val="heading 1"/>
    <w:basedOn w:val="Normal"/>
    <w:next w:val="Normal"/>
    <w:link w:val="Heading1Char"/>
    <w:uiPriority w:val="9"/>
    <w:qFormat/>
    <w:rsid w:val="005A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2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52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52B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52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52B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52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52B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52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2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2B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A52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52BF"/>
    <w:rPr>
      <w:color w:val="0000FF"/>
      <w:u w:val="single"/>
    </w:rPr>
  </w:style>
  <w:style w:type="paragraph" w:styleId="Title">
    <w:name w:val="Title"/>
    <w:basedOn w:val="Normal"/>
    <w:next w:val="Normal"/>
    <w:link w:val="TitleChar"/>
    <w:uiPriority w:val="10"/>
    <w:qFormat/>
    <w:rsid w:val="005A5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2B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52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52B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semiHidden/>
    <w:rsid w:val="005A52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A52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52B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52B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52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52B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52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52BF"/>
    <w:pPr>
      <w:spacing w:line="240" w:lineRule="auto"/>
    </w:pPr>
    <w:rPr>
      <w:b/>
      <w:bCs/>
      <w:color w:val="4F81BD" w:themeColor="accent1"/>
      <w:sz w:val="18"/>
      <w:szCs w:val="18"/>
    </w:rPr>
  </w:style>
  <w:style w:type="character" w:styleId="Strong">
    <w:name w:val="Strong"/>
    <w:basedOn w:val="DefaultParagraphFont"/>
    <w:uiPriority w:val="22"/>
    <w:qFormat/>
    <w:rsid w:val="005A52BF"/>
    <w:rPr>
      <w:b/>
      <w:bCs/>
    </w:rPr>
  </w:style>
  <w:style w:type="character" w:styleId="Emphasis">
    <w:name w:val="Emphasis"/>
    <w:basedOn w:val="DefaultParagraphFont"/>
    <w:uiPriority w:val="20"/>
    <w:qFormat/>
    <w:rsid w:val="005A52BF"/>
    <w:rPr>
      <w:i/>
      <w:iCs/>
    </w:rPr>
  </w:style>
  <w:style w:type="paragraph" w:styleId="NoSpacing">
    <w:name w:val="No Spacing"/>
    <w:uiPriority w:val="1"/>
    <w:qFormat/>
    <w:rsid w:val="005A52BF"/>
    <w:pPr>
      <w:spacing w:after="0" w:line="240" w:lineRule="auto"/>
    </w:pPr>
  </w:style>
  <w:style w:type="paragraph" w:styleId="ListParagraph">
    <w:name w:val="List Paragraph"/>
    <w:basedOn w:val="Normal"/>
    <w:uiPriority w:val="34"/>
    <w:qFormat/>
    <w:rsid w:val="005A52BF"/>
    <w:pPr>
      <w:ind w:left="720"/>
      <w:contextualSpacing/>
    </w:pPr>
  </w:style>
  <w:style w:type="paragraph" w:styleId="Quote">
    <w:name w:val="Quote"/>
    <w:basedOn w:val="Normal"/>
    <w:next w:val="Normal"/>
    <w:link w:val="QuoteChar"/>
    <w:uiPriority w:val="29"/>
    <w:qFormat/>
    <w:rsid w:val="005A52BF"/>
    <w:rPr>
      <w:i/>
      <w:iCs/>
      <w:color w:val="000000" w:themeColor="text1"/>
    </w:rPr>
  </w:style>
  <w:style w:type="character" w:customStyle="1" w:styleId="QuoteChar">
    <w:name w:val="Quote Char"/>
    <w:basedOn w:val="DefaultParagraphFont"/>
    <w:link w:val="Quote"/>
    <w:uiPriority w:val="29"/>
    <w:rsid w:val="005A52BF"/>
    <w:rPr>
      <w:i/>
      <w:iCs/>
      <w:color w:val="000000" w:themeColor="text1"/>
    </w:rPr>
  </w:style>
  <w:style w:type="paragraph" w:styleId="IntenseQuote">
    <w:name w:val="Intense Quote"/>
    <w:basedOn w:val="Normal"/>
    <w:next w:val="Normal"/>
    <w:link w:val="IntenseQuoteChar"/>
    <w:uiPriority w:val="30"/>
    <w:qFormat/>
    <w:rsid w:val="005A52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52BF"/>
    <w:rPr>
      <w:b/>
      <w:bCs/>
      <w:i/>
      <w:iCs/>
      <w:color w:val="4F81BD" w:themeColor="accent1"/>
    </w:rPr>
  </w:style>
  <w:style w:type="character" w:styleId="SubtleEmphasis">
    <w:name w:val="Subtle Emphasis"/>
    <w:basedOn w:val="DefaultParagraphFont"/>
    <w:uiPriority w:val="19"/>
    <w:qFormat/>
    <w:rsid w:val="005A52BF"/>
    <w:rPr>
      <w:i/>
      <w:iCs/>
      <w:color w:val="808080" w:themeColor="text1" w:themeTint="7F"/>
    </w:rPr>
  </w:style>
  <w:style w:type="character" w:styleId="IntenseEmphasis">
    <w:name w:val="Intense Emphasis"/>
    <w:basedOn w:val="DefaultParagraphFont"/>
    <w:uiPriority w:val="21"/>
    <w:qFormat/>
    <w:rsid w:val="005A52BF"/>
    <w:rPr>
      <w:b/>
      <w:bCs/>
      <w:i/>
      <w:iCs/>
      <w:color w:val="4F81BD" w:themeColor="accent1"/>
    </w:rPr>
  </w:style>
  <w:style w:type="character" w:styleId="SubtleReference">
    <w:name w:val="Subtle Reference"/>
    <w:basedOn w:val="DefaultParagraphFont"/>
    <w:uiPriority w:val="31"/>
    <w:qFormat/>
    <w:rsid w:val="005A52BF"/>
    <w:rPr>
      <w:smallCaps/>
      <w:color w:val="C0504D" w:themeColor="accent2"/>
      <w:u w:val="single"/>
    </w:rPr>
  </w:style>
  <w:style w:type="character" w:styleId="IntenseReference">
    <w:name w:val="Intense Reference"/>
    <w:basedOn w:val="DefaultParagraphFont"/>
    <w:uiPriority w:val="32"/>
    <w:qFormat/>
    <w:rsid w:val="005A52BF"/>
    <w:rPr>
      <w:b/>
      <w:bCs/>
      <w:smallCaps/>
      <w:color w:val="C0504D" w:themeColor="accent2"/>
      <w:spacing w:val="5"/>
      <w:u w:val="single"/>
    </w:rPr>
  </w:style>
  <w:style w:type="character" w:styleId="BookTitle">
    <w:name w:val="Book Title"/>
    <w:basedOn w:val="DefaultParagraphFont"/>
    <w:uiPriority w:val="33"/>
    <w:qFormat/>
    <w:rsid w:val="005A52BF"/>
    <w:rPr>
      <w:b/>
      <w:bCs/>
      <w:smallCaps/>
      <w:spacing w:val="5"/>
    </w:rPr>
  </w:style>
  <w:style w:type="paragraph" w:styleId="TOCHeading">
    <w:name w:val="TOC Heading"/>
    <w:basedOn w:val="Heading1"/>
    <w:next w:val="Normal"/>
    <w:uiPriority w:val="39"/>
    <w:semiHidden/>
    <w:unhideWhenUsed/>
    <w:qFormat/>
    <w:rsid w:val="005A52BF"/>
    <w:pPr>
      <w:outlineLvl w:val="9"/>
    </w:pPr>
  </w:style>
  <w:style w:type="table" w:styleId="LightList">
    <w:name w:val="Light List"/>
    <w:basedOn w:val="TableNormal"/>
    <w:uiPriority w:val="61"/>
    <w:rsid w:val="005A52B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A52B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014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014"/>
  </w:style>
  <w:style w:type="paragraph" w:styleId="Footer">
    <w:name w:val="footer"/>
    <w:basedOn w:val="Normal"/>
    <w:link w:val="FooterChar"/>
    <w:uiPriority w:val="99"/>
    <w:unhideWhenUsed/>
    <w:rsid w:val="00014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014"/>
  </w:style>
  <w:style w:type="character" w:styleId="FollowedHyperlink">
    <w:name w:val="FollowedHyperlink"/>
    <w:basedOn w:val="DefaultParagraphFont"/>
    <w:uiPriority w:val="99"/>
    <w:semiHidden/>
    <w:unhideWhenUsed/>
    <w:rsid w:val="007B04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37892">
      <w:bodyDiv w:val="1"/>
      <w:marLeft w:val="0"/>
      <w:marRight w:val="0"/>
      <w:marTop w:val="0"/>
      <w:marBottom w:val="0"/>
      <w:divBdr>
        <w:top w:val="none" w:sz="0" w:space="0" w:color="auto"/>
        <w:left w:val="none" w:sz="0" w:space="0" w:color="auto"/>
        <w:bottom w:val="none" w:sz="0" w:space="0" w:color="auto"/>
        <w:right w:val="none" w:sz="0" w:space="0" w:color="auto"/>
      </w:divBdr>
      <w:divsChild>
        <w:div w:id="1935429488">
          <w:marLeft w:val="0"/>
          <w:marRight w:val="0"/>
          <w:marTop w:val="0"/>
          <w:marBottom w:val="0"/>
          <w:divBdr>
            <w:top w:val="none" w:sz="0" w:space="0" w:color="auto"/>
            <w:left w:val="none" w:sz="0" w:space="0" w:color="auto"/>
            <w:bottom w:val="none" w:sz="0" w:space="0" w:color="auto"/>
            <w:right w:val="none" w:sz="0" w:space="0" w:color="auto"/>
          </w:divBdr>
          <w:divsChild>
            <w:div w:id="2024550683">
              <w:marLeft w:val="0"/>
              <w:marRight w:val="0"/>
              <w:marTop w:val="0"/>
              <w:marBottom w:val="0"/>
              <w:divBdr>
                <w:top w:val="none" w:sz="0" w:space="0" w:color="auto"/>
                <w:left w:val="none" w:sz="0" w:space="0" w:color="auto"/>
                <w:bottom w:val="none" w:sz="0" w:space="0" w:color="auto"/>
                <w:right w:val="none" w:sz="0" w:space="0" w:color="auto"/>
              </w:divBdr>
              <w:divsChild>
                <w:div w:id="758453234">
                  <w:marLeft w:val="0"/>
                  <w:marRight w:val="0"/>
                  <w:marTop w:val="0"/>
                  <w:marBottom w:val="0"/>
                  <w:divBdr>
                    <w:top w:val="none" w:sz="0" w:space="0" w:color="auto"/>
                    <w:left w:val="none" w:sz="0" w:space="0" w:color="auto"/>
                    <w:bottom w:val="none" w:sz="0" w:space="0" w:color="auto"/>
                    <w:right w:val="none" w:sz="0" w:space="0" w:color="auto"/>
                  </w:divBdr>
                </w:div>
                <w:div w:id="735737018">
                  <w:marLeft w:val="0"/>
                  <w:marRight w:val="0"/>
                  <w:marTop w:val="0"/>
                  <w:marBottom w:val="0"/>
                  <w:divBdr>
                    <w:top w:val="none" w:sz="0" w:space="0" w:color="auto"/>
                    <w:left w:val="none" w:sz="0" w:space="0" w:color="auto"/>
                    <w:bottom w:val="none" w:sz="0" w:space="0" w:color="auto"/>
                    <w:right w:val="none" w:sz="0" w:space="0" w:color="auto"/>
                  </w:divBdr>
                </w:div>
                <w:div w:id="938756701">
                  <w:marLeft w:val="0"/>
                  <w:marRight w:val="0"/>
                  <w:marTop w:val="0"/>
                  <w:marBottom w:val="0"/>
                  <w:divBdr>
                    <w:top w:val="none" w:sz="0" w:space="0" w:color="auto"/>
                    <w:left w:val="none" w:sz="0" w:space="0" w:color="auto"/>
                    <w:bottom w:val="none" w:sz="0" w:space="0" w:color="auto"/>
                    <w:right w:val="none" w:sz="0" w:space="0" w:color="auto"/>
                  </w:divBdr>
                </w:div>
                <w:div w:id="1708333441">
                  <w:marLeft w:val="0"/>
                  <w:marRight w:val="0"/>
                  <w:marTop w:val="0"/>
                  <w:marBottom w:val="0"/>
                  <w:divBdr>
                    <w:top w:val="none" w:sz="0" w:space="0" w:color="auto"/>
                    <w:left w:val="none" w:sz="0" w:space="0" w:color="auto"/>
                    <w:bottom w:val="none" w:sz="0" w:space="0" w:color="auto"/>
                    <w:right w:val="none" w:sz="0" w:space="0" w:color="auto"/>
                  </w:divBdr>
                </w:div>
                <w:div w:id="1558394774">
                  <w:marLeft w:val="0"/>
                  <w:marRight w:val="0"/>
                  <w:marTop w:val="0"/>
                  <w:marBottom w:val="0"/>
                  <w:divBdr>
                    <w:top w:val="none" w:sz="0" w:space="0" w:color="auto"/>
                    <w:left w:val="none" w:sz="0" w:space="0" w:color="auto"/>
                    <w:bottom w:val="none" w:sz="0" w:space="0" w:color="auto"/>
                    <w:right w:val="none" w:sz="0" w:space="0" w:color="auto"/>
                  </w:divBdr>
                </w:div>
                <w:div w:id="556818166">
                  <w:marLeft w:val="0"/>
                  <w:marRight w:val="0"/>
                  <w:marTop w:val="0"/>
                  <w:marBottom w:val="0"/>
                  <w:divBdr>
                    <w:top w:val="none" w:sz="0" w:space="0" w:color="auto"/>
                    <w:left w:val="none" w:sz="0" w:space="0" w:color="auto"/>
                    <w:bottom w:val="none" w:sz="0" w:space="0" w:color="auto"/>
                    <w:right w:val="none" w:sz="0" w:space="0" w:color="auto"/>
                  </w:divBdr>
                </w:div>
                <w:div w:id="1141969551">
                  <w:marLeft w:val="0"/>
                  <w:marRight w:val="0"/>
                  <w:marTop w:val="0"/>
                  <w:marBottom w:val="0"/>
                  <w:divBdr>
                    <w:top w:val="none" w:sz="0" w:space="0" w:color="auto"/>
                    <w:left w:val="none" w:sz="0" w:space="0" w:color="auto"/>
                    <w:bottom w:val="none" w:sz="0" w:space="0" w:color="auto"/>
                    <w:right w:val="none" w:sz="0" w:space="0" w:color="auto"/>
                  </w:divBdr>
                  <w:divsChild>
                    <w:div w:id="179635737">
                      <w:marLeft w:val="0"/>
                      <w:marRight w:val="0"/>
                      <w:marTop w:val="0"/>
                      <w:marBottom w:val="0"/>
                      <w:divBdr>
                        <w:top w:val="none" w:sz="0" w:space="0" w:color="auto"/>
                        <w:left w:val="none" w:sz="0" w:space="0" w:color="auto"/>
                        <w:bottom w:val="none" w:sz="0" w:space="0" w:color="auto"/>
                        <w:right w:val="none" w:sz="0" w:space="0" w:color="auto"/>
                      </w:divBdr>
                    </w:div>
                    <w:div w:id="619649022">
                      <w:marLeft w:val="0"/>
                      <w:marRight w:val="0"/>
                      <w:marTop w:val="0"/>
                      <w:marBottom w:val="0"/>
                      <w:divBdr>
                        <w:top w:val="none" w:sz="0" w:space="0" w:color="auto"/>
                        <w:left w:val="none" w:sz="0" w:space="0" w:color="auto"/>
                        <w:bottom w:val="none" w:sz="0" w:space="0" w:color="auto"/>
                        <w:right w:val="none" w:sz="0" w:space="0" w:color="auto"/>
                      </w:divBdr>
                    </w:div>
                    <w:div w:id="1780907336">
                      <w:marLeft w:val="0"/>
                      <w:marRight w:val="0"/>
                      <w:marTop w:val="0"/>
                      <w:marBottom w:val="0"/>
                      <w:divBdr>
                        <w:top w:val="none" w:sz="0" w:space="0" w:color="auto"/>
                        <w:left w:val="none" w:sz="0" w:space="0" w:color="auto"/>
                        <w:bottom w:val="none" w:sz="0" w:space="0" w:color="auto"/>
                        <w:right w:val="none" w:sz="0" w:space="0" w:color="auto"/>
                      </w:divBdr>
                    </w:div>
                    <w:div w:id="1054161045">
                      <w:marLeft w:val="0"/>
                      <w:marRight w:val="0"/>
                      <w:marTop w:val="0"/>
                      <w:marBottom w:val="0"/>
                      <w:divBdr>
                        <w:top w:val="none" w:sz="0" w:space="0" w:color="auto"/>
                        <w:left w:val="none" w:sz="0" w:space="0" w:color="auto"/>
                        <w:bottom w:val="none" w:sz="0" w:space="0" w:color="auto"/>
                        <w:right w:val="none" w:sz="0" w:space="0" w:color="auto"/>
                      </w:divBdr>
                    </w:div>
                    <w:div w:id="4328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openness/resources/licenses.aspx"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ameds@microsoft.com?subject=Documentation%20Feedback:%20Tiled%20Resources%20Sampl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2899</Words>
  <Characters>16526</Characters>
  <Application>Microsoft Office Word</Application>
  <DocSecurity>0</DocSecurity>
  <Lines>137</Lines>
  <Paragraphs>38</Paragraphs>
  <ScaleCrop>false</ScaleCrop>
  <Company/>
  <LinksUpToDate>false</LinksUpToDate>
  <CharactersWithSpaces>19387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2011-08-20T00:41:00Z</dcterms:created>
  <dcterms:modified xsi:type="dcterms:W3CDTF">2011-08-20T00:49:00Z</dcterms:modified>
</cp:coreProperties>
</file>