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z w:val="36"/>
          <w:szCs w:val="36"/>
        </w:rPr>
        <w:t>关于学生新冠疫苗第三剂接种工作的安排</w:t>
      </w:r>
    </w:p>
    <w:p>
      <w:pPr>
        <w:rPr>
          <w:rFonts w:ascii="仿宋_GB2312" w:hAnsi="仿宋_GB2312" w:eastAsia="仿宋_GB2312" w:cs="仿宋_GB2312"/>
          <w:b/>
          <w:bCs/>
          <w:sz w:val="32"/>
          <w:szCs w:val="32"/>
        </w:rPr>
      </w:pPr>
    </w:p>
    <w:p>
      <w:pP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各位同学：</w:t>
      </w:r>
    </w:p>
    <w:p>
      <w:pPr>
        <w:ind w:firstLine="420"/>
        <w:rPr>
          <w:rFonts w:ascii="仿宋_GB2312" w:hAnsi="仿宋_GB2312" w:eastAsia="仿宋_GB2312" w:cs="仿宋_GB2312"/>
          <w:sz w:val="32"/>
          <w:szCs w:val="32"/>
        </w:rPr>
      </w:pPr>
      <w:r>
        <w:rPr>
          <w:rFonts w:hint="eastAsia" w:ascii="仿宋_GB2312" w:hAnsi="仿宋_GB2312" w:eastAsia="仿宋_GB2312" w:cs="仿宋_GB2312"/>
          <w:sz w:val="32"/>
          <w:szCs w:val="32"/>
        </w:rPr>
        <w:t>根据国务院联防联控机制工作部署及上海市教育、卫生部门相关工作要求，经与上级部门协调，学校现启动新冠疫苗第三剂接种工作，以及第一剂或第二剂的补种工作，现就相关事项做如下安排：</w:t>
      </w:r>
    </w:p>
    <w:p>
      <w:pPr>
        <w:numPr>
          <w:ilvl w:val="0"/>
          <w:numId w:val="1"/>
        </w:numPr>
        <w:rPr>
          <w:rFonts w:ascii="黑体" w:hAnsi="黑体" w:eastAsia="黑体" w:cs="黑体"/>
          <w:b/>
          <w:bCs/>
          <w:sz w:val="32"/>
          <w:szCs w:val="32"/>
        </w:rPr>
      </w:pPr>
      <w:r>
        <w:rPr>
          <w:rFonts w:hint="eastAsia" w:ascii="黑体" w:hAnsi="黑体" w:eastAsia="黑体" w:cs="黑体"/>
          <w:b/>
          <w:bCs/>
          <w:sz w:val="32"/>
          <w:szCs w:val="32"/>
        </w:rPr>
        <w:t>接种地点及时间安排</w:t>
      </w:r>
    </w:p>
    <w:p>
      <w:pPr>
        <w:pStyle w:val="9"/>
        <w:ind w:left="420" w:firstLine="0"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沪西校区小礼堂</w:t>
      </w:r>
    </w:p>
    <w:p>
      <w:pPr>
        <w:ind w:firstLine="960" w:firstLineChars="300"/>
        <w:rPr>
          <w:rFonts w:ascii="仿宋_GB2312" w:hAnsi="仿宋_GB2312" w:eastAsia="仿宋_GB2312" w:cs="仿宋_GB2312"/>
          <w:sz w:val="32"/>
          <w:szCs w:val="32"/>
        </w:rPr>
      </w:pP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月1</w:t>
      </w:r>
      <w:r>
        <w:rPr>
          <w:rFonts w:ascii="仿宋_GB2312" w:hAnsi="仿宋_GB2312" w:eastAsia="仿宋_GB2312" w:cs="仿宋_GB2312"/>
          <w:sz w:val="32"/>
          <w:szCs w:val="32"/>
        </w:rPr>
        <w:t>7</w:t>
      </w:r>
      <w:r>
        <w:rPr>
          <w:rFonts w:hint="eastAsia" w:ascii="仿宋_GB2312" w:hAnsi="仿宋_GB2312" w:eastAsia="仿宋_GB2312" w:cs="仿宋_GB2312"/>
          <w:sz w:val="32"/>
          <w:szCs w:val="32"/>
        </w:rPr>
        <w:t>日（周三）-</w:t>
      </w: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月1</w:t>
      </w:r>
      <w:r>
        <w:rPr>
          <w:rFonts w:ascii="仿宋_GB2312" w:hAnsi="仿宋_GB2312" w:eastAsia="仿宋_GB2312" w:cs="仿宋_GB2312"/>
          <w:sz w:val="32"/>
          <w:szCs w:val="32"/>
        </w:rPr>
        <w:t>8</w:t>
      </w:r>
      <w:r>
        <w:rPr>
          <w:rFonts w:hint="eastAsia" w:ascii="仿宋_GB2312" w:hAnsi="仿宋_GB2312" w:eastAsia="仿宋_GB2312" w:cs="仿宋_GB2312"/>
          <w:sz w:val="32"/>
          <w:szCs w:val="32"/>
        </w:rPr>
        <w:t>日（周四）1</w:t>
      </w:r>
      <w:r>
        <w:rPr>
          <w:rFonts w:ascii="仿宋_GB2312" w:hAnsi="仿宋_GB2312" w:eastAsia="仿宋_GB2312" w:cs="仿宋_GB2312"/>
          <w:sz w:val="32"/>
          <w:szCs w:val="32"/>
        </w:rPr>
        <w:t>2:30-18:30</w:t>
      </w:r>
    </w:p>
    <w:p>
      <w:pPr>
        <w:pStyle w:val="9"/>
        <w:ind w:left="420" w:firstLine="0"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沪北校区泰禾楼2楼报告厅</w:t>
      </w:r>
    </w:p>
    <w:p>
      <w:pPr>
        <w:ind w:firstLine="960" w:firstLineChars="300"/>
        <w:rPr>
          <w:rFonts w:ascii="仿宋_GB2312" w:hAnsi="仿宋_GB2312" w:eastAsia="仿宋_GB2312" w:cs="仿宋_GB2312"/>
          <w:sz w:val="32"/>
          <w:szCs w:val="32"/>
        </w:rPr>
      </w:pP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月1</w:t>
      </w:r>
      <w:r>
        <w:rPr>
          <w:rFonts w:ascii="仿宋_GB2312" w:hAnsi="仿宋_GB2312" w:eastAsia="仿宋_GB2312" w:cs="仿宋_GB2312"/>
          <w:sz w:val="32"/>
          <w:szCs w:val="32"/>
        </w:rPr>
        <w:t>9</w:t>
      </w:r>
      <w:r>
        <w:rPr>
          <w:rFonts w:hint="eastAsia" w:ascii="仿宋_GB2312" w:hAnsi="仿宋_GB2312" w:eastAsia="仿宋_GB2312" w:cs="仿宋_GB2312"/>
          <w:sz w:val="32"/>
          <w:szCs w:val="32"/>
        </w:rPr>
        <w:t>日（周五）1</w:t>
      </w:r>
      <w:r>
        <w:rPr>
          <w:rFonts w:ascii="仿宋_GB2312" w:hAnsi="仿宋_GB2312" w:eastAsia="仿宋_GB2312" w:cs="仿宋_GB2312"/>
          <w:sz w:val="32"/>
          <w:szCs w:val="32"/>
        </w:rPr>
        <w:t>2:30-18:30</w:t>
      </w:r>
    </w:p>
    <w:p>
      <w:pPr>
        <w:pStyle w:val="9"/>
        <w:ind w:left="420" w:firstLine="0"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四平路校区大礼堂</w:t>
      </w:r>
    </w:p>
    <w:p>
      <w:pPr>
        <w:ind w:firstLine="960" w:firstLineChars="300"/>
        <w:rPr>
          <w:rFonts w:ascii="仿宋_GB2312" w:hAnsi="仿宋_GB2312" w:eastAsia="仿宋_GB2312" w:cs="仿宋_GB2312"/>
          <w:sz w:val="32"/>
          <w:szCs w:val="32"/>
        </w:rPr>
      </w:pP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20</w:t>
      </w:r>
      <w:r>
        <w:rPr>
          <w:rFonts w:hint="eastAsia" w:ascii="仿宋_GB2312" w:hAnsi="仿宋_GB2312" w:eastAsia="仿宋_GB2312" w:cs="仿宋_GB2312"/>
          <w:sz w:val="32"/>
          <w:szCs w:val="32"/>
        </w:rPr>
        <w:t>日（周六）-</w:t>
      </w: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月2</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日（周日）</w:t>
      </w:r>
    </w:p>
    <w:p>
      <w:pPr>
        <w:ind w:firstLine="960" w:firstLineChars="300"/>
        <w:rPr>
          <w:rFonts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ascii="仿宋_GB2312" w:hAnsi="仿宋_GB2312" w:eastAsia="仿宋_GB2312" w:cs="仿宋_GB2312"/>
          <w:sz w:val="32"/>
          <w:szCs w:val="32"/>
        </w:rPr>
        <w:t>0:00-12</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00</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12</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30-17:30</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18:00-19:00</w:t>
      </w:r>
    </w:p>
    <w:p>
      <w:pPr>
        <w:ind w:firstLine="960" w:firstLineChars="300"/>
        <w:rPr>
          <w:rFonts w:ascii="仿宋_GB2312" w:hAnsi="仿宋_GB2312" w:eastAsia="仿宋_GB2312" w:cs="仿宋_GB2312"/>
          <w:sz w:val="32"/>
          <w:szCs w:val="32"/>
        </w:rPr>
      </w:pP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22</w:t>
      </w:r>
      <w:r>
        <w:rPr>
          <w:rFonts w:hint="eastAsia" w:ascii="仿宋_GB2312" w:hAnsi="仿宋_GB2312" w:eastAsia="仿宋_GB2312" w:cs="仿宋_GB2312"/>
          <w:sz w:val="32"/>
          <w:szCs w:val="32"/>
        </w:rPr>
        <w:t>日（周一）1</w:t>
      </w:r>
      <w:r>
        <w:rPr>
          <w:rFonts w:ascii="仿宋_GB2312" w:hAnsi="仿宋_GB2312" w:eastAsia="仿宋_GB2312" w:cs="仿宋_GB2312"/>
          <w:sz w:val="32"/>
          <w:szCs w:val="32"/>
        </w:rPr>
        <w:t>2:30-16:30</w:t>
      </w:r>
    </w:p>
    <w:p>
      <w:pPr>
        <w:pStyle w:val="9"/>
        <w:ind w:left="420" w:firstLine="0" w:firstLineChars="0"/>
        <w:rPr>
          <w:rFonts w:ascii="仿宋_GB2312" w:hAnsi="仿宋_GB2312" w:eastAsia="仿宋_GB2312" w:cs="仿宋_GB2312"/>
          <w:sz w:val="32"/>
          <w:szCs w:val="32"/>
        </w:rPr>
      </w:pPr>
      <w:r>
        <w:rPr>
          <w:rFonts w:hint="eastAsia" w:ascii="仿宋_GB2312" w:hAnsi="仿宋_GB2312" w:eastAsia="仿宋_GB2312" w:cs="仿宋_GB2312"/>
          <w:b/>
          <w:bCs/>
          <w:sz w:val="32"/>
          <w:szCs w:val="32"/>
        </w:rPr>
        <w:t>嘉定校区济人楼一楼会议室</w:t>
      </w:r>
    </w:p>
    <w:p>
      <w:pPr>
        <w:ind w:firstLine="960" w:firstLineChars="300"/>
        <w:rPr>
          <w:rFonts w:ascii="仿宋_GB2312" w:hAnsi="仿宋_GB2312" w:eastAsia="仿宋_GB2312" w:cs="仿宋_GB2312"/>
          <w:sz w:val="32"/>
          <w:szCs w:val="32"/>
        </w:rPr>
      </w:pP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26</w:t>
      </w:r>
      <w:r>
        <w:rPr>
          <w:rFonts w:hint="eastAsia" w:ascii="仿宋_GB2312" w:hAnsi="仿宋_GB2312" w:eastAsia="仿宋_GB2312" w:cs="仿宋_GB2312"/>
          <w:sz w:val="32"/>
          <w:szCs w:val="32"/>
        </w:rPr>
        <w:t>日（周五）1</w:t>
      </w:r>
      <w:r>
        <w:rPr>
          <w:rFonts w:ascii="仿宋_GB2312" w:hAnsi="仿宋_GB2312" w:eastAsia="仿宋_GB2312" w:cs="仿宋_GB2312"/>
          <w:sz w:val="32"/>
          <w:szCs w:val="32"/>
        </w:rPr>
        <w:t>2:30-16:30</w:t>
      </w:r>
      <w:r>
        <w:rPr>
          <w:rFonts w:hint="eastAsia" w:ascii="仿宋_GB2312" w:hAnsi="仿宋_GB2312" w:eastAsia="仿宋_GB2312" w:cs="仿宋_GB2312"/>
          <w:sz w:val="32"/>
          <w:szCs w:val="32"/>
        </w:rPr>
        <w:t>；1</w:t>
      </w:r>
      <w:r>
        <w:rPr>
          <w:rFonts w:ascii="仿宋_GB2312" w:hAnsi="仿宋_GB2312" w:eastAsia="仿宋_GB2312" w:cs="仿宋_GB2312"/>
          <w:sz w:val="32"/>
          <w:szCs w:val="32"/>
        </w:rPr>
        <w:t>7:30-20:00</w:t>
      </w:r>
    </w:p>
    <w:p>
      <w:pPr>
        <w:ind w:firstLine="960" w:firstLineChars="300"/>
        <w:rPr>
          <w:rFonts w:ascii="仿宋_GB2312" w:hAnsi="仿宋_GB2312" w:eastAsia="仿宋_GB2312" w:cs="仿宋_GB2312"/>
          <w:sz w:val="32"/>
          <w:szCs w:val="32"/>
        </w:rPr>
      </w:pP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月2</w:t>
      </w:r>
      <w:r>
        <w:rPr>
          <w:rFonts w:ascii="仿宋_GB2312" w:hAnsi="仿宋_GB2312" w:eastAsia="仿宋_GB2312" w:cs="仿宋_GB2312"/>
          <w:sz w:val="32"/>
          <w:szCs w:val="32"/>
        </w:rPr>
        <w:t>7</w:t>
      </w:r>
      <w:r>
        <w:rPr>
          <w:rFonts w:hint="eastAsia" w:ascii="仿宋_GB2312" w:hAnsi="仿宋_GB2312" w:eastAsia="仿宋_GB2312" w:cs="仿宋_GB2312"/>
          <w:sz w:val="32"/>
          <w:szCs w:val="32"/>
        </w:rPr>
        <w:t>日（周六）</w:t>
      </w:r>
    </w:p>
    <w:p>
      <w:pPr>
        <w:ind w:firstLine="960" w:firstLineChars="300"/>
        <w:rPr>
          <w:rFonts w:ascii="仿宋_GB2312" w:hAnsi="仿宋_GB2312" w:eastAsia="仿宋_GB2312" w:cs="仿宋_GB2312"/>
          <w:sz w:val="32"/>
          <w:szCs w:val="32"/>
        </w:rPr>
      </w:pPr>
      <w:r>
        <w:rPr>
          <w:rFonts w:hint="eastAsia" w:ascii="仿宋_GB2312" w:hAnsi="仿宋_GB2312" w:eastAsia="仿宋_GB2312" w:cs="仿宋_GB2312"/>
          <w:sz w:val="32"/>
          <w:szCs w:val="32"/>
        </w:rPr>
        <w:t>0</w:t>
      </w:r>
      <w:r>
        <w:rPr>
          <w:rFonts w:ascii="仿宋_GB2312" w:hAnsi="仿宋_GB2312" w:eastAsia="仿宋_GB2312" w:cs="仿宋_GB2312"/>
          <w:sz w:val="32"/>
          <w:szCs w:val="32"/>
        </w:rPr>
        <w:t>8</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30-11:30</w:t>
      </w:r>
      <w:r>
        <w:rPr>
          <w:rFonts w:hint="eastAsia" w:ascii="仿宋_GB2312" w:hAnsi="仿宋_GB2312" w:eastAsia="仿宋_GB2312" w:cs="仿宋_GB2312"/>
          <w:sz w:val="32"/>
          <w:szCs w:val="32"/>
        </w:rPr>
        <w:t>；1</w:t>
      </w:r>
      <w:r>
        <w:rPr>
          <w:rFonts w:ascii="仿宋_GB2312" w:hAnsi="仿宋_GB2312" w:eastAsia="仿宋_GB2312" w:cs="仿宋_GB2312"/>
          <w:sz w:val="32"/>
          <w:szCs w:val="32"/>
        </w:rPr>
        <w:t>2:30-17:30</w:t>
      </w:r>
      <w:r>
        <w:rPr>
          <w:rFonts w:hint="eastAsia" w:ascii="仿宋_GB2312" w:hAnsi="仿宋_GB2312" w:eastAsia="仿宋_GB2312" w:cs="仿宋_GB2312"/>
          <w:sz w:val="32"/>
          <w:szCs w:val="32"/>
        </w:rPr>
        <w:t>；1</w:t>
      </w:r>
      <w:r>
        <w:rPr>
          <w:rFonts w:ascii="仿宋_GB2312" w:hAnsi="仿宋_GB2312" w:eastAsia="仿宋_GB2312" w:cs="仿宋_GB2312"/>
          <w:sz w:val="32"/>
          <w:szCs w:val="32"/>
        </w:rPr>
        <w:t>8:30-20:00</w:t>
      </w:r>
    </w:p>
    <w:p>
      <w:pPr>
        <w:ind w:firstLine="960" w:firstLineChars="300"/>
        <w:rPr>
          <w:rFonts w:ascii="仿宋_GB2312" w:hAnsi="仿宋_GB2312" w:eastAsia="仿宋_GB2312" w:cs="仿宋_GB2312"/>
          <w:sz w:val="32"/>
          <w:szCs w:val="32"/>
        </w:rPr>
      </w:pP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月2</w:t>
      </w:r>
      <w:r>
        <w:rPr>
          <w:rFonts w:ascii="仿宋_GB2312" w:hAnsi="仿宋_GB2312" w:eastAsia="仿宋_GB2312" w:cs="仿宋_GB2312"/>
          <w:sz w:val="32"/>
          <w:szCs w:val="32"/>
        </w:rPr>
        <w:t>8</w:t>
      </w:r>
      <w:r>
        <w:rPr>
          <w:rFonts w:hint="eastAsia" w:ascii="仿宋_GB2312" w:hAnsi="仿宋_GB2312" w:eastAsia="仿宋_GB2312" w:cs="仿宋_GB2312"/>
          <w:sz w:val="32"/>
          <w:szCs w:val="32"/>
        </w:rPr>
        <w:t>日（周日）0</w:t>
      </w:r>
      <w:r>
        <w:rPr>
          <w:rFonts w:ascii="仿宋_GB2312" w:hAnsi="仿宋_GB2312" w:eastAsia="仿宋_GB2312" w:cs="仿宋_GB2312"/>
          <w:sz w:val="32"/>
          <w:szCs w:val="32"/>
        </w:rPr>
        <w:t>8</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30-11:30</w:t>
      </w:r>
      <w:r>
        <w:rPr>
          <w:rFonts w:hint="eastAsia" w:ascii="仿宋_GB2312" w:hAnsi="仿宋_GB2312" w:eastAsia="仿宋_GB2312" w:cs="仿宋_GB2312"/>
          <w:sz w:val="32"/>
          <w:szCs w:val="32"/>
        </w:rPr>
        <w:t>；1</w:t>
      </w:r>
      <w:r>
        <w:rPr>
          <w:rFonts w:ascii="仿宋_GB2312" w:hAnsi="仿宋_GB2312" w:eastAsia="仿宋_GB2312" w:cs="仿宋_GB2312"/>
          <w:sz w:val="32"/>
          <w:szCs w:val="32"/>
        </w:rPr>
        <w:t>2:30-15:30</w:t>
      </w:r>
    </w:p>
    <w:p>
      <w:pPr>
        <w:numPr>
          <w:ilvl w:val="0"/>
          <w:numId w:val="1"/>
        </w:numPr>
        <w:rPr>
          <w:rFonts w:ascii="黑体" w:hAnsi="黑体" w:eastAsia="黑体" w:cs="黑体"/>
          <w:b/>
          <w:bCs/>
          <w:sz w:val="32"/>
          <w:szCs w:val="32"/>
        </w:rPr>
      </w:pPr>
      <w:r>
        <w:rPr>
          <w:rFonts w:hint="eastAsia" w:ascii="黑体" w:hAnsi="黑体" w:eastAsia="黑体" w:cs="黑体"/>
          <w:b/>
          <w:bCs/>
          <w:sz w:val="32"/>
          <w:szCs w:val="32"/>
        </w:rPr>
        <w:t>接种对象</w:t>
      </w:r>
    </w:p>
    <w:p>
      <w:pPr>
        <w:numPr>
          <w:ilvl w:val="0"/>
          <w:numId w:val="2"/>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ascii="仿宋_GB2312" w:hAnsi="仿宋_GB2312" w:eastAsia="仿宋_GB2312" w:cs="仿宋_GB2312"/>
          <w:sz w:val="32"/>
          <w:szCs w:val="32"/>
        </w:rPr>
        <w:t>8</w:t>
      </w:r>
      <w:r>
        <w:rPr>
          <w:rFonts w:hint="eastAsia" w:ascii="仿宋_GB2312" w:hAnsi="仿宋_GB2312" w:eastAsia="仿宋_GB2312" w:cs="仿宋_GB2312"/>
          <w:sz w:val="32"/>
          <w:szCs w:val="32"/>
        </w:rPr>
        <w:t>周岁以上全日制在校中国籍学生。</w:t>
      </w:r>
    </w:p>
    <w:p>
      <w:pPr>
        <w:numPr>
          <w:ilvl w:val="0"/>
          <w:numId w:val="2"/>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第二剂接种满6个月及以上；尚未接种；第一剂接种满2</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天及以上。</w:t>
      </w:r>
    </w:p>
    <w:p>
      <w:pPr>
        <w:numPr>
          <w:ilvl w:val="0"/>
          <w:numId w:val="2"/>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中国台湾、中国香港、中国澳门学生，华人华侨，国际学生，根据有关部署安排另外适时启动第三剂接种工作。</w:t>
      </w:r>
    </w:p>
    <w:p>
      <w:pPr>
        <w:numPr>
          <w:ilvl w:val="0"/>
          <w:numId w:val="2"/>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第一剂、第二剂接种疫苗为“科兴”或“北生”；第一剂、第二剂接种疫苗为康希诺等其他品种的，需要向现场医生提出，根据上海市疾病预防控制中心配送情况决定注射时间。</w:t>
      </w:r>
    </w:p>
    <w:p>
      <w:pPr>
        <w:tabs>
          <w:tab w:val="left" w:pos="993"/>
        </w:tabs>
        <w:ind w:left="640"/>
        <w:rPr>
          <w:rFonts w:ascii="仿宋_GB2312" w:hAnsi="仿宋_GB2312" w:eastAsia="仿宋_GB2312" w:cs="仿宋_GB2312"/>
          <w:sz w:val="32"/>
          <w:szCs w:val="32"/>
        </w:rPr>
      </w:pPr>
    </w:p>
    <w:p>
      <w:pPr>
        <w:numPr>
          <w:ilvl w:val="0"/>
          <w:numId w:val="1"/>
        </w:numPr>
        <w:rPr>
          <w:rFonts w:ascii="黑体" w:hAnsi="黑体" w:eastAsia="黑体" w:cs="黑体"/>
          <w:b/>
          <w:bCs/>
          <w:sz w:val="32"/>
          <w:szCs w:val="32"/>
        </w:rPr>
      </w:pPr>
      <w:r>
        <w:rPr>
          <w:rFonts w:hint="eastAsia" w:ascii="黑体" w:hAnsi="黑体" w:eastAsia="黑体" w:cs="黑体"/>
          <w:b/>
          <w:bCs/>
          <w:sz w:val="32"/>
          <w:szCs w:val="32"/>
        </w:rPr>
        <w:t>接种安排</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此次接种仍将以学院为单位集中前往，详细时间由学院通知。个别学生因第三剂接种时间未到等原因无法集中前往的需及时报告学院，可后续自行通过“健康云”预约前往社区接种。</w:t>
      </w:r>
    </w:p>
    <w:p>
      <w:pPr>
        <w:ind w:firstLine="640" w:firstLineChars="200"/>
        <w:rPr>
          <w:rFonts w:ascii="仿宋_GB2312" w:hAnsi="仿宋_GB2312" w:eastAsia="仿宋_GB2312" w:cs="仿宋_GB2312"/>
          <w:sz w:val="32"/>
          <w:szCs w:val="32"/>
        </w:rPr>
      </w:pPr>
    </w:p>
    <w:p>
      <w:pPr>
        <w:numPr>
          <w:ilvl w:val="0"/>
          <w:numId w:val="1"/>
        </w:numPr>
        <w:rPr>
          <w:rFonts w:ascii="黑体" w:hAnsi="黑体" w:eastAsia="黑体" w:cs="黑体"/>
          <w:b/>
          <w:bCs/>
          <w:sz w:val="32"/>
          <w:szCs w:val="32"/>
        </w:rPr>
      </w:pPr>
      <w:r>
        <w:rPr>
          <w:rFonts w:hint="eastAsia" w:ascii="黑体" w:hAnsi="黑体" w:eastAsia="黑体" w:cs="黑体"/>
          <w:b/>
          <w:bCs/>
          <w:sz w:val="32"/>
          <w:szCs w:val="32"/>
        </w:rPr>
        <w:t>接种前准备</w:t>
      </w:r>
    </w:p>
    <w:p>
      <w:pPr>
        <w:numPr>
          <w:ilvl w:val="0"/>
          <w:numId w:val="3"/>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通过扫描二维码登录（提前下发，现场亦提供），登记接种意愿并提交，登记后在接种页面正下方点击“接种条形码”，生成“接种条形码”后截屏保存。</w:t>
      </w:r>
    </w:p>
    <w:p>
      <w:pPr>
        <w:tabs>
          <w:tab w:val="left" w:pos="993"/>
        </w:tabs>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四平、沪西、沪北校区使用杨浦区二维码。预约居住地填写：杨浦区，四平路街道，同济大学。</w:t>
      </w:r>
    </w:p>
    <w:p>
      <w:pPr>
        <w:tabs>
          <w:tab w:val="left" w:pos="993"/>
        </w:tabs>
        <w:ind w:firstLine="420" w:firstLineChars="200"/>
        <w:jc w:val="center"/>
        <w:rPr>
          <w:rFonts w:ascii="仿宋_GB2312" w:hAnsi="仿宋_GB2312" w:eastAsia="仿宋_GB2312" w:cs="仿宋_GB2312"/>
          <w:sz w:val="32"/>
          <w:szCs w:val="32"/>
        </w:rPr>
      </w:pPr>
      <w:r>
        <w:drawing>
          <wp:inline distT="0" distB="0" distL="114300" distR="114300">
            <wp:extent cx="2502535" cy="2346960"/>
            <wp:effectExtent l="0" t="0" r="12065" b="15240"/>
            <wp:docPr id="6" name="图片 4" descr="C:\Users\ADMINI~1\AppData\Local\Temp\WeChat Files\2db8173ccc1e3ca5e50fcaf00d88d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C:\Users\ADMINI~1\AppData\Local\Temp\WeChat Files\2db8173ccc1e3ca5e50fcaf00d88df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02535" cy="2346960"/>
                    </a:xfrm>
                    <a:prstGeom prst="rect">
                      <a:avLst/>
                    </a:prstGeom>
                    <a:noFill/>
                    <a:ln>
                      <a:noFill/>
                    </a:ln>
                  </pic:spPr>
                </pic:pic>
              </a:graphicData>
            </a:graphic>
          </wp:inline>
        </w:drawing>
      </w:r>
    </w:p>
    <w:p>
      <w:pPr>
        <w:tabs>
          <w:tab w:val="left" w:pos="993"/>
        </w:tabs>
        <w:ind w:firstLine="482" w:firstLineChars="200"/>
        <w:jc w:val="center"/>
        <w:rPr>
          <w:rFonts w:ascii="仿宋_GB2312" w:hAnsi="仿宋_GB2312" w:eastAsia="仿宋_GB2312" w:cs="仿宋_GB2312"/>
          <w:b/>
          <w:bCs/>
          <w:sz w:val="24"/>
        </w:rPr>
      </w:pPr>
      <w:r>
        <w:rPr>
          <w:rFonts w:hint="eastAsia" w:ascii="仿宋_GB2312" w:hAnsi="仿宋_GB2312" w:eastAsia="仿宋_GB2312" w:cs="仿宋_GB2312"/>
          <w:b/>
          <w:bCs/>
          <w:sz w:val="24"/>
        </w:rPr>
        <w:t>杨浦区二维码</w:t>
      </w:r>
    </w:p>
    <w:p>
      <w:pPr>
        <w:tabs>
          <w:tab w:val="left" w:pos="993"/>
        </w:tabs>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嘉定校区使用嘉定区二维码。预约居住地填写：嘉定区，安亭街道，同济大学。</w:t>
      </w:r>
    </w:p>
    <w:p>
      <w:pPr>
        <w:tabs>
          <w:tab w:val="left" w:pos="993"/>
        </w:tabs>
        <w:ind w:firstLine="420" w:firstLineChars="200"/>
        <w:jc w:val="center"/>
        <w:rPr>
          <w:rFonts w:ascii="仿宋_GB2312" w:hAnsi="仿宋_GB2312" w:eastAsia="仿宋_GB2312" w:cs="仿宋_GB2312"/>
          <w:sz w:val="32"/>
          <w:szCs w:val="32"/>
        </w:rPr>
      </w:pPr>
      <w:r>
        <w:drawing>
          <wp:inline distT="0" distB="0" distL="114300" distR="114300">
            <wp:extent cx="2394585" cy="2309495"/>
            <wp:effectExtent l="0" t="0" r="5715" b="14605"/>
            <wp:docPr id="3" name="图片 1" descr="2021-03-17 10:10:01.35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2021-03-17 10:10:01.354000"/>
                    <pic:cNvPicPr>
                      <a:picLocks noChangeAspect="1"/>
                    </pic:cNvPicPr>
                  </pic:nvPicPr>
                  <pic:blipFill>
                    <a:blip r:embed="rId7"/>
                    <a:stretch>
                      <a:fillRect/>
                    </a:stretch>
                  </pic:blipFill>
                  <pic:spPr>
                    <a:xfrm>
                      <a:off x="0" y="0"/>
                      <a:ext cx="2394585" cy="2309495"/>
                    </a:xfrm>
                    <a:prstGeom prst="rect">
                      <a:avLst/>
                    </a:prstGeom>
                  </pic:spPr>
                </pic:pic>
              </a:graphicData>
            </a:graphic>
          </wp:inline>
        </w:drawing>
      </w:r>
    </w:p>
    <w:p>
      <w:pPr>
        <w:tabs>
          <w:tab w:val="left" w:pos="993"/>
        </w:tabs>
        <w:ind w:firstLine="482" w:firstLineChars="200"/>
        <w:jc w:val="center"/>
        <w:rPr>
          <w:rFonts w:ascii="仿宋_GB2312" w:hAnsi="仿宋_GB2312" w:eastAsia="仿宋_GB2312" w:cs="仿宋_GB2312"/>
          <w:b/>
          <w:bCs/>
          <w:sz w:val="24"/>
        </w:rPr>
      </w:pPr>
      <w:r>
        <w:rPr>
          <w:rFonts w:hint="eastAsia" w:ascii="仿宋_GB2312" w:hAnsi="仿宋_GB2312" w:eastAsia="仿宋_GB2312" w:cs="仿宋_GB2312"/>
          <w:b/>
          <w:bCs/>
          <w:sz w:val="24"/>
        </w:rPr>
        <w:t>嘉定区二维码</w:t>
      </w:r>
    </w:p>
    <w:p>
      <w:pPr>
        <w:numPr>
          <w:ilvl w:val="0"/>
          <w:numId w:val="3"/>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根据学院通知，提前到达指定集合点，并准备好以下材料：</w:t>
      </w:r>
    </w:p>
    <w:p>
      <w:pPr>
        <w:numPr>
          <w:ilvl w:val="0"/>
          <w:numId w:val="4"/>
        </w:num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知情同意书</w:t>
      </w:r>
      <w:r>
        <w:rPr>
          <w:rFonts w:hint="eastAsia" w:ascii="仿宋_GB2312" w:hAnsi="仿宋_GB2312" w:eastAsia="仿宋_GB2312" w:cs="仿宋_GB2312"/>
          <w:b/>
          <w:bCs/>
          <w:sz w:val="32"/>
          <w:szCs w:val="32"/>
        </w:rPr>
        <w:t>纸质版</w:t>
      </w:r>
      <w:r>
        <w:rPr>
          <w:rFonts w:hint="eastAsia" w:ascii="仿宋_GB2312" w:hAnsi="仿宋_GB2312" w:eastAsia="仿宋_GB2312" w:cs="仿宋_GB2312"/>
          <w:sz w:val="32"/>
          <w:szCs w:val="32"/>
        </w:rPr>
        <w:t>（正反面打印，首页“接种单位”为“同济大学”，反面两遍本人签字，签署日期为接种当日）。</w:t>
      </w:r>
    </w:p>
    <w:p>
      <w:pPr>
        <w:numPr>
          <w:ilvl w:val="0"/>
          <w:numId w:val="4"/>
        </w:num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接种</w:t>
      </w:r>
      <w:r>
        <w:rPr>
          <w:rFonts w:hint="eastAsia" w:ascii="仿宋_GB2312" w:hAnsi="仿宋_GB2312" w:eastAsia="仿宋_GB2312" w:cs="仿宋_GB2312"/>
          <w:b/>
          <w:bCs/>
          <w:sz w:val="32"/>
          <w:szCs w:val="32"/>
        </w:rPr>
        <w:t>条形码</w:t>
      </w:r>
      <w:r>
        <w:rPr>
          <w:rFonts w:hint="eastAsia" w:ascii="仿宋_GB2312" w:hAnsi="仿宋_GB2312" w:eastAsia="仿宋_GB2312" w:cs="仿宋_GB2312"/>
          <w:sz w:val="32"/>
          <w:szCs w:val="32"/>
        </w:rPr>
        <w:t>截图；</w:t>
      </w:r>
    </w:p>
    <w:p>
      <w:pPr>
        <w:numPr>
          <w:ilvl w:val="0"/>
          <w:numId w:val="4"/>
        </w:num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接种当日“随申码”</w:t>
      </w:r>
      <w:r>
        <w:rPr>
          <w:rFonts w:hint="eastAsia" w:ascii="仿宋_GB2312" w:hAnsi="仿宋_GB2312" w:eastAsia="仿宋_GB2312" w:cs="仿宋_GB2312"/>
          <w:b/>
          <w:bCs/>
          <w:sz w:val="32"/>
          <w:szCs w:val="32"/>
        </w:rPr>
        <w:t>绿码截图</w:t>
      </w:r>
      <w:r>
        <w:rPr>
          <w:rFonts w:hint="eastAsia" w:ascii="仿宋_GB2312" w:hAnsi="仿宋_GB2312" w:eastAsia="仿宋_GB2312" w:cs="仿宋_GB2312"/>
          <w:sz w:val="32"/>
          <w:szCs w:val="32"/>
        </w:rPr>
        <w:t>；</w:t>
      </w:r>
    </w:p>
    <w:p>
      <w:pPr>
        <w:numPr>
          <w:ilvl w:val="0"/>
          <w:numId w:val="4"/>
        </w:numPr>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身份证原件</w:t>
      </w:r>
      <w:r>
        <w:rPr>
          <w:rFonts w:hint="eastAsia" w:ascii="仿宋_GB2312" w:hAnsi="仿宋_GB2312" w:eastAsia="仿宋_GB2312" w:cs="仿宋_GB2312"/>
          <w:sz w:val="32"/>
          <w:szCs w:val="32"/>
        </w:rPr>
        <w:t>（不得使用复印件或电子证照）。</w:t>
      </w:r>
    </w:p>
    <w:p>
      <w:pPr>
        <w:ind w:left="640"/>
        <w:rPr>
          <w:rFonts w:ascii="仿宋_GB2312" w:hAnsi="仿宋_GB2312" w:eastAsia="仿宋_GB2312" w:cs="仿宋_GB2312"/>
          <w:sz w:val="32"/>
          <w:szCs w:val="32"/>
        </w:rPr>
      </w:pPr>
    </w:p>
    <w:p>
      <w:pPr>
        <w:numPr>
          <w:ilvl w:val="0"/>
          <w:numId w:val="1"/>
        </w:numPr>
        <w:rPr>
          <w:rFonts w:ascii="黑体" w:hAnsi="黑体" w:eastAsia="黑体" w:cs="黑体"/>
          <w:b/>
          <w:bCs/>
          <w:sz w:val="32"/>
          <w:szCs w:val="32"/>
        </w:rPr>
      </w:pPr>
      <w:r>
        <w:rPr>
          <w:rFonts w:hint="eastAsia" w:ascii="黑体" w:hAnsi="黑体" w:eastAsia="黑体" w:cs="黑体"/>
          <w:b/>
          <w:bCs/>
          <w:sz w:val="32"/>
          <w:szCs w:val="32"/>
        </w:rPr>
        <w:t>接种流程</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根据现场接种流程和提示，完成接种。</w:t>
      </w:r>
    </w:p>
    <w:p>
      <w:pPr>
        <w:pStyle w:val="9"/>
        <w:numPr>
          <w:ilvl w:val="0"/>
          <w:numId w:val="5"/>
        </w:numPr>
        <w:tabs>
          <w:tab w:val="left" w:pos="993"/>
        </w:tabs>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准备好</w:t>
      </w:r>
      <w:r>
        <w:rPr>
          <w:rFonts w:hint="eastAsia" w:ascii="仿宋_GB2312" w:hAnsi="仿宋_GB2312" w:eastAsia="仿宋_GB2312" w:cs="仿宋_GB2312"/>
          <w:b/>
          <w:bCs/>
          <w:sz w:val="32"/>
          <w:szCs w:val="32"/>
        </w:rPr>
        <w:t>身份证原件</w:t>
      </w:r>
      <w:r>
        <w:rPr>
          <w:rFonts w:hint="eastAsia" w:ascii="仿宋_GB2312" w:hAnsi="仿宋_GB2312" w:eastAsia="仿宋_GB2312" w:cs="仿宋_GB2312"/>
          <w:sz w:val="32"/>
          <w:szCs w:val="32"/>
        </w:rPr>
        <w:t>、随申码绿码、接种条码、知情同意书（纸质），</w:t>
      </w:r>
      <w:r>
        <w:rPr>
          <w:rFonts w:hint="eastAsia" w:ascii="仿宋_GB2312" w:hAnsi="仿宋_GB2312" w:eastAsia="仿宋_GB2312" w:cs="仿宋_GB2312"/>
          <w:b/>
          <w:bCs/>
          <w:sz w:val="32"/>
          <w:szCs w:val="32"/>
        </w:rPr>
        <w:t>提前15分钟</w:t>
      </w:r>
      <w:r>
        <w:rPr>
          <w:rFonts w:hint="eastAsia" w:ascii="仿宋_GB2312" w:hAnsi="仿宋_GB2312" w:eastAsia="仿宋_GB2312" w:cs="仿宋_GB2312"/>
          <w:sz w:val="32"/>
          <w:szCs w:val="32"/>
        </w:rPr>
        <w:t>到校内接种点排队，在工作人员的指引下有序进入。</w:t>
      </w:r>
    </w:p>
    <w:p>
      <w:pPr>
        <w:pStyle w:val="9"/>
        <w:numPr>
          <w:ilvl w:val="0"/>
          <w:numId w:val="5"/>
        </w:numPr>
        <w:tabs>
          <w:tab w:val="left" w:pos="993"/>
        </w:tabs>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征询、体检、初筛。</w:t>
      </w:r>
    </w:p>
    <w:p>
      <w:pPr>
        <w:pStyle w:val="9"/>
        <w:numPr>
          <w:ilvl w:val="0"/>
          <w:numId w:val="5"/>
        </w:numPr>
        <w:tabs>
          <w:tab w:val="left" w:pos="993"/>
        </w:tabs>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新冠疫苗接种。</w:t>
      </w:r>
    </w:p>
    <w:p>
      <w:pPr>
        <w:pStyle w:val="9"/>
        <w:numPr>
          <w:ilvl w:val="0"/>
          <w:numId w:val="5"/>
        </w:numPr>
        <w:tabs>
          <w:tab w:val="left" w:pos="993"/>
        </w:tabs>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接种后留观区医学观察30分钟。</w:t>
      </w:r>
    </w:p>
    <w:p>
      <w:pPr>
        <w:pStyle w:val="9"/>
        <w:numPr>
          <w:ilvl w:val="0"/>
          <w:numId w:val="5"/>
        </w:numPr>
        <w:tabs>
          <w:tab w:val="left" w:pos="993"/>
        </w:tabs>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接种完成，健康云获取电子接种证。</w:t>
      </w:r>
    </w:p>
    <w:p>
      <w:pPr>
        <w:pStyle w:val="9"/>
        <w:tabs>
          <w:tab w:val="left" w:pos="993"/>
        </w:tabs>
        <w:ind w:left="640" w:firstLine="0" w:firstLineChars="0"/>
        <w:rPr>
          <w:rFonts w:ascii="仿宋_GB2312" w:hAnsi="仿宋_GB2312" w:eastAsia="仿宋_GB2312" w:cs="仿宋_GB2312"/>
          <w:sz w:val="32"/>
          <w:szCs w:val="32"/>
        </w:rPr>
      </w:pPr>
    </w:p>
    <w:p>
      <w:pPr>
        <w:numPr>
          <w:ilvl w:val="0"/>
          <w:numId w:val="1"/>
        </w:numPr>
        <w:rPr>
          <w:rFonts w:ascii="黑体" w:hAnsi="黑体" w:eastAsia="黑体" w:cs="黑体"/>
          <w:b/>
          <w:bCs/>
          <w:sz w:val="32"/>
          <w:szCs w:val="32"/>
        </w:rPr>
      </w:pPr>
      <w:r>
        <w:rPr>
          <w:rFonts w:hint="eastAsia" w:ascii="黑体" w:hAnsi="黑体" w:eastAsia="黑体" w:cs="黑体"/>
          <w:b/>
          <w:bCs/>
          <w:sz w:val="32"/>
          <w:szCs w:val="32"/>
        </w:rPr>
        <w:t>注意事项</w:t>
      </w:r>
    </w:p>
    <w:p>
      <w:pPr>
        <w:pStyle w:val="9"/>
        <w:numPr>
          <w:ilvl w:val="0"/>
          <w:numId w:val="6"/>
        </w:numPr>
        <w:tabs>
          <w:tab w:val="left" w:pos="993"/>
        </w:tabs>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接种现场，请全程佩戴口罩。</w:t>
      </w:r>
    </w:p>
    <w:p>
      <w:pPr>
        <w:pStyle w:val="9"/>
        <w:numPr>
          <w:ilvl w:val="0"/>
          <w:numId w:val="6"/>
        </w:numPr>
        <w:tabs>
          <w:tab w:val="left" w:pos="993"/>
        </w:tabs>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接种部位为上臂三角肌，建议接种当天穿着方便穿戴的衣物，建议贴身穿</w:t>
      </w:r>
      <w:r>
        <w:rPr>
          <w:rFonts w:hint="eastAsia" w:ascii="仿宋_GB2312" w:hAnsi="仿宋_GB2312" w:eastAsia="仿宋_GB2312" w:cs="仿宋_GB2312"/>
          <w:b/>
          <w:bCs/>
          <w:sz w:val="32"/>
          <w:szCs w:val="32"/>
        </w:rPr>
        <w:t>短袖T恤</w:t>
      </w:r>
      <w:r>
        <w:rPr>
          <w:rFonts w:hint="eastAsia" w:ascii="仿宋_GB2312" w:hAnsi="仿宋_GB2312" w:eastAsia="仿宋_GB2312" w:cs="仿宋_GB2312"/>
          <w:sz w:val="32"/>
          <w:szCs w:val="32"/>
        </w:rPr>
        <w:t>，尽量不要穿连体衣物。</w:t>
      </w:r>
    </w:p>
    <w:p>
      <w:pPr>
        <w:pStyle w:val="9"/>
        <w:numPr>
          <w:ilvl w:val="0"/>
          <w:numId w:val="6"/>
        </w:numPr>
        <w:tabs>
          <w:tab w:val="left" w:pos="993"/>
        </w:tabs>
        <w:ind w:left="0" w:firstLine="643"/>
        <w:rPr>
          <w:rFonts w:ascii="仿宋_GB2312" w:hAnsi="仿宋_GB2312" w:eastAsia="仿宋_GB2312" w:cs="仿宋_GB2312"/>
          <w:sz w:val="32"/>
          <w:szCs w:val="32"/>
        </w:rPr>
      </w:pPr>
      <w:r>
        <w:rPr>
          <w:rFonts w:hint="eastAsia" w:ascii="仿宋_GB2312" w:hAnsi="仿宋_GB2312" w:eastAsia="仿宋_GB2312" w:cs="仿宋_GB2312"/>
          <w:b/>
          <w:bCs/>
          <w:sz w:val="32"/>
          <w:szCs w:val="32"/>
        </w:rPr>
        <w:t>不得空腹</w:t>
      </w:r>
      <w:r>
        <w:rPr>
          <w:rFonts w:hint="eastAsia" w:ascii="仿宋_GB2312" w:hAnsi="仿宋_GB2312" w:eastAsia="仿宋_GB2312" w:cs="仿宋_GB2312"/>
          <w:sz w:val="32"/>
          <w:szCs w:val="32"/>
        </w:rPr>
        <w:t>接种新冠疫苗。</w:t>
      </w:r>
      <w:r>
        <w:rPr>
          <w:rFonts w:hint="eastAsia" w:ascii="仿宋_GB2312" w:hAnsi="仿宋_GB2312" w:eastAsia="仿宋_GB2312" w:cs="仿宋_GB2312"/>
          <w:b/>
          <w:bCs/>
          <w:sz w:val="32"/>
          <w:szCs w:val="32"/>
        </w:rPr>
        <w:t>（必须提醒学生）</w:t>
      </w:r>
      <w:r>
        <w:rPr>
          <w:rFonts w:hint="eastAsia" w:ascii="仿宋_GB2312" w:hAnsi="仿宋_GB2312" w:eastAsia="仿宋_GB2312" w:cs="仿宋_GB2312"/>
          <w:sz w:val="32"/>
          <w:szCs w:val="32"/>
        </w:rPr>
        <w:t>。</w:t>
      </w:r>
    </w:p>
    <w:p>
      <w:pPr>
        <w:pStyle w:val="9"/>
        <w:numPr>
          <w:ilvl w:val="0"/>
          <w:numId w:val="6"/>
        </w:numPr>
        <w:tabs>
          <w:tab w:val="left" w:pos="993"/>
        </w:tabs>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征询环节，请务必将健康状况主动告知医务人员，如有不适，应另择期接种。</w:t>
      </w:r>
    </w:p>
    <w:p>
      <w:pPr>
        <w:pStyle w:val="9"/>
        <w:tabs>
          <w:tab w:val="left" w:pos="993"/>
        </w:tabs>
        <w:ind w:left="640" w:firstLine="0" w:firstLineChars="0"/>
        <w:rPr>
          <w:rFonts w:ascii="仿宋_GB2312" w:hAnsi="仿宋_GB2312" w:eastAsia="仿宋_GB2312" w:cs="仿宋_GB2312"/>
          <w:sz w:val="32"/>
          <w:szCs w:val="32"/>
        </w:rPr>
      </w:pPr>
    </w:p>
    <w:p>
      <w:pPr>
        <w:numPr>
          <w:ilvl w:val="0"/>
          <w:numId w:val="1"/>
        </w:numPr>
        <w:rPr>
          <w:rFonts w:ascii="黑体" w:hAnsi="黑体" w:eastAsia="黑体" w:cs="黑体"/>
          <w:b/>
          <w:bCs/>
          <w:sz w:val="32"/>
          <w:szCs w:val="32"/>
        </w:rPr>
      </w:pPr>
      <w:r>
        <w:rPr>
          <w:rFonts w:hint="eastAsia" w:ascii="黑体" w:hAnsi="黑体" w:eastAsia="黑体" w:cs="黑体"/>
          <w:b/>
          <w:bCs/>
          <w:sz w:val="32"/>
          <w:szCs w:val="32"/>
        </w:rPr>
        <w:t>特别提醒</w:t>
      </w:r>
    </w:p>
    <w:p>
      <w:pPr>
        <w:numPr>
          <w:ilvl w:val="0"/>
          <w:numId w:val="7"/>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务请各学院</w:t>
      </w:r>
      <w:r>
        <w:rPr>
          <w:rFonts w:hint="eastAsia" w:ascii="仿宋_GB2312" w:hAnsi="仿宋_GB2312" w:eastAsia="仿宋_GB2312" w:cs="仿宋_GB2312"/>
          <w:b/>
          <w:bCs/>
          <w:sz w:val="32"/>
          <w:szCs w:val="32"/>
        </w:rPr>
        <w:t>高度重视</w:t>
      </w:r>
      <w:r>
        <w:rPr>
          <w:rFonts w:hint="eastAsia" w:ascii="仿宋_GB2312" w:hAnsi="仿宋_GB2312" w:eastAsia="仿宋_GB2312" w:cs="仿宋_GB2312"/>
          <w:sz w:val="32"/>
          <w:szCs w:val="32"/>
        </w:rPr>
        <w:t>，精心组织。请各位同学</w:t>
      </w:r>
      <w:r>
        <w:rPr>
          <w:rFonts w:hint="eastAsia" w:ascii="仿宋_GB2312" w:hAnsi="仿宋_GB2312" w:eastAsia="仿宋_GB2312" w:cs="仿宋_GB2312"/>
          <w:b/>
          <w:bCs/>
          <w:sz w:val="32"/>
          <w:szCs w:val="32"/>
        </w:rPr>
        <w:t>积极配合</w:t>
      </w:r>
      <w:r>
        <w:rPr>
          <w:rFonts w:hint="eastAsia" w:ascii="仿宋_GB2312" w:hAnsi="仿宋_GB2312" w:eastAsia="仿宋_GB2312" w:cs="仿宋_GB2312"/>
          <w:sz w:val="32"/>
          <w:szCs w:val="32"/>
        </w:rPr>
        <w:t>和支持。</w:t>
      </w:r>
    </w:p>
    <w:p>
      <w:pPr>
        <w:numPr>
          <w:ilvl w:val="0"/>
          <w:numId w:val="7"/>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请各学院及各位同学严格按照通知的时间准时参加新冠疫苗接种。</w:t>
      </w:r>
    </w:p>
    <w:p>
      <w:pPr>
        <w:numPr>
          <w:ilvl w:val="0"/>
          <w:numId w:val="7"/>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根据疫苗说明，此次第三剂接种与第二剂接种时间间隔期为</w:t>
      </w:r>
      <w:r>
        <w:rPr>
          <w:rFonts w:hint="eastAsia" w:ascii="仿宋_GB2312" w:hAnsi="仿宋_GB2312" w:eastAsia="仿宋_GB2312" w:cs="仿宋_GB2312"/>
          <w:b/>
          <w:sz w:val="32"/>
          <w:szCs w:val="32"/>
        </w:rPr>
        <w:t>6个月及以上</w:t>
      </w:r>
      <w:r>
        <w:rPr>
          <w:rFonts w:hint="eastAsia" w:ascii="仿宋_GB2312" w:hAnsi="仿宋_GB2312" w:eastAsia="仿宋_GB2312" w:cs="仿宋_GB2312"/>
          <w:sz w:val="32"/>
          <w:szCs w:val="32"/>
        </w:rPr>
        <w:t>，请在校内已接种两剂的同学务必根据第二剂的时间按时到相应的接种点进行第三剂接种。</w:t>
      </w:r>
    </w:p>
    <w:p>
      <w:pPr>
        <w:numPr>
          <w:ilvl w:val="0"/>
          <w:numId w:val="7"/>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根据上级卫生部门的建议，现阶段建议用</w:t>
      </w:r>
      <w:r>
        <w:rPr>
          <w:rFonts w:hint="eastAsia" w:ascii="仿宋_GB2312" w:hAnsi="仿宋_GB2312" w:eastAsia="仿宋_GB2312" w:cs="仿宋_GB2312"/>
          <w:b/>
          <w:bCs/>
          <w:sz w:val="32"/>
          <w:szCs w:val="32"/>
        </w:rPr>
        <w:t>同一个疫苗品种</w:t>
      </w:r>
      <w:r>
        <w:rPr>
          <w:rFonts w:hint="eastAsia" w:ascii="仿宋_GB2312" w:hAnsi="仿宋_GB2312" w:eastAsia="仿宋_GB2312" w:cs="仿宋_GB2312"/>
          <w:sz w:val="32"/>
          <w:szCs w:val="32"/>
        </w:rPr>
        <w:t>完成接种，即第一、二剂疫苗品种为“科兴”的，第三剂接种仍需为“科兴”；第一、二剂疫苗品种为“北生”的，第三剂接种仍需为“北生”；第一、二剂疫苗为康希诺等其他品种的，需要向现场医生提出，根据上海市疾病预防控制中心配送情况决定。请大家认真核对“健康云”接种记录中的疫苗品种型号，根据学校的安排参加对应疫苗品种的接种。</w:t>
      </w:r>
    </w:p>
    <w:p>
      <w:pPr>
        <w:numPr>
          <w:ilvl w:val="0"/>
          <w:numId w:val="7"/>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学校将根据现场接种情况适时调整各学院接种时间，请各学院根据接种现场指令及时通知相关学生。</w:t>
      </w:r>
    </w:p>
    <w:p>
      <w:pPr>
        <w:numPr>
          <w:ilvl w:val="0"/>
          <w:numId w:val="7"/>
        </w:numPr>
        <w:tabs>
          <w:tab w:val="left" w:pos="993"/>
        </w:tabs>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如遇突发疫情或其他重大卫生情况，将根据市、区卫生部门统一安排调整接种计划。</w:t>
      </w:r>
    </w:p>
    <w:p>
      <w:pPr>
        <w:rPr>
          <w:rFonts w:ascii="仿宋_GB2312" w:hAnsi="仿宋_GB2312" w:eastAsia="仿宋_GB2312" w:cs="仿宋_GB2312"/>
          <w:sz w:val="32"/>
          <w:szCs w:val="32"/>
        </w:rPr>
      </w:pPr>
    </w:p>
    <w:p>
      <w:pPr>
        <w:ind w:firstLine="3116" w:firstLineChars="974"/>
        <w:jc w:val="center"/>
        <w:rPr>
          <w:rFonts w:ascii="仿宋_GB2312" w:hAnsi="仿宋_GB2312" w:eastAsia="仿宋_GB2312" w:cs="仿宋_GB2312"/>
          <w:sz w:val="32"/>
          <w:szCs w:val="32"/>
        </w:rPr>
      </w:pPr>
      <w:r>
        <w:rPr>
          <w:rFonts w:hint="eastAsia" w:ascii="仿宋_GB2312" w:hAnsi="仿宋_GB2312" w:eastAsia="仿宋_GB2312" w:cs="仿宋_GB2312"/>
          <w:sz w:val="32"/>
          <w:szCs w:val="32"/>
        </w:rPr>
        <w:t>同济大学学生疫情防控专班组</w:t>
      </w:r>
    </w:p>
    <w:p>
      <w:pPr>
        <w:ind w:firstLine="3116" w:firstLineChars="974"/>
        <w:jc w:val="center"/>
        <w:rPr>
          <w:rFonts w:ascii="仿宋_GB2312" w:hAnsi="仿宋_GB2312" w:eastAsia="仿宋_GB2312" w:cs="仿宋_GB2312"/>
          <w:sz w:val="32"/>
          <w:szCs w:val="32"/>
        </w:rPr>
      </w:pPr>
      <w:r>
        <w:rPr>
          <w:rFonts w:hint="eastAsia" w:ascii="仿宋_GB2312" w:hAnsi="仿宋_GB2312" w:eastAsia="仿宋_GB2312" w:cs="仿宋_GB2312"/>
          <w:sz w:val="32"/>
          <w:szCs w:val="32"/>
        </w:rPr>
        <w:t>2021年</w:t>
      </w: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15</w:t>
      </w:r>
      <w:r>
        <w:rPr>
          <w:rFonts w:hint="eastAsia" w:ascii="仿宋_GB2312" w:hAnsi="仿宋_GB2312" w:eastAsia="仿宋_GB2312" w:cs="仿宋_GB2312"/>
          <w:sz w:val="32"/>
          <w:szCs w:val="32"/>
        </w:rPr>
        <w:t>日</w:t>
      </w:r>
    </w:p>
    <w:p>
      <w:pPr>
        <w:rPr>
          <w:rFonts w:ascii="仿宋_GB2312" w:hAnsi="仿宋_GB2312" w:eastAsia="仿宋_GB2312" w:cs="仿宋_GB2312"/>
          <w:sz w:val="32"/>
          <w:szCs w:val="32"/>
        </w:rPr>
      </w:pPr>
      <w:r>
        <w:rPr>
          <w:rFonts w:hint="eastAsia" w:ascii="仿宋_GB2312" w:hAnsi="仿宋_GB2312" w:eastAsia="仿宋_GB2312" w:cs="仿宋_GB2312"/>
          <w:sz w:val="32"/>
          <w:szCs w:val="32"/>
        </w:rPr>
        <w:t>附件一：各学院接种时间安排</w:t>
      </w:r>
    </w:p>
    <w:p>
      <w:pPr>
        <w:rPr>
          <w:rFonts w:ascii="仿宋_GB2312" w:hAnsi="仿宋_GB2312" w:eastAsia="仿宋_GB2312" w:cs="仿宋_GB2312"/>
          <w:sz w:val="32"/>
          <w:szCs w:val="32"/>
        </w:rPr>
        <w:sectPr>
          <w:headerReference r:id="rId3" w:type="default"/>
          <w:pgSz w:w="11906" w:h="16838"/>
          <w:pgMar w:top="1440" w:right="1800" w:bottom="1440" w:left="1800" w:header="851" w:footer="992" w:gutter="0"/>
          <w:cols w:space="425" w:num="1"/>
          <w:docGrid w:type="lines" w:linePitch="312" w:charSpace="0"/>
        </w:sectPr>
      </w:pPr>
      <w:r>
        <w:rPr>
          <w:rFonts w:hint="eastAsia" w:ascii="仿宋_GB2312" w:hAnsi="仿宋_GB2312" w:eastAsia="仿宋_GB2312" w:cs="仿宋_GB2312"/>
          <w:sz w:val="32"/>
          <w:szCs w:val="32"/>
        </w:rPr>
        <w:t>附件二：新型冠状病毒疫苗接种知情同意书</w:t>
      </w:r>
    </w:p>
    <w:p>
      <w:pPr>
        <w:spacing w:before="156" w:beforeLines="50" w:after="156" w:afterLines="50"/>
        <w:jc w:val="center"/>
        <w:rPr>
          <w:rFonts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z w:val="36"/>
          <w:szCs w:val="36"/>
        </w:rPr>
        <w:t>各学院接种时间安排</w:t>
      </w:r>
    </w:p>
    <w:p>
      <w:pPr>
        <w:tabs>
          <w:tab w:val="left" w:pos="993"/>
        </w:tabs>
        <w:rPr>
          <w:rFonts w:ascii="仿宋_GB2312" w:hAnsi="仿宋_GB2312" w:eastAsia="仿宋_GB2312" w:cs="仿宋_GB2312"/>
          <w:sz w:val="32"/>
          <w:szCs w:val="32"/>
        </w:rPr>
      </w:pPr>
      <w:r>
        <w:rPr>
          <w:rFonts w:hint="eastAsia" w:ascii="仿宋_GB2312" w:hAnsi="仿宋_GB2312" w:eastAsia="仿宋_GB2312" w:cs="仿宋_GB2312"/>
          <w:b/>
          <w:bCs/>
          <w:sz w:val="32"/>
          <w:szCs w:val="32"/>
        </w:rPr>
        <w:t>1.沪西校区</w:t>
      </w:r>
      <w:r>
        <w:rPr>
          <w:rFonts w:hint="eastAsia" w:ascii="仿宋_GB2312" w:hAnsi="仿宋_GB2312" w:eastAsia="仿宋_GB2312" w:cs="仿宋_GB2312"/>
          <w:sz w:val="32"/>
          <w:szCs w:val="32"/>
        </w:rPr>
        <w:t>（由医学院自行安排学生分时段前往）</w:t>
      </w:r>
    </w:p>
    <w:p>
      <w:pPr>
        <w:tabs>
          <w:tab w:val="left" w:pos="993"/>
        </w:tabs>
        <w:rPr>
          <w:rFonts w:ascii="仿宋_GB2312" w:hAnsi="仿宋_GB2312" w:eastAsia="仿宋_GB2312" w:cs="仿宋_GB2312"/>
          <w:sz w:val="32"/>
          <w:szCs w:val="32"/>
        </w:rPr>
      </w:pPr>
      <w:r>
        <w:rPr>
          <w:rFonts w:ascii="仿宋_GB2312" w:hAnsi="仿宋_GB2312" w:eastAsia="仿宋_GB2312" w:cs="仿宋_GB2312"/>
          <w:b/>
          <w:bCs/>
          <w:sz w:val="32"/>
          <w:szCs w:val="32"/>
        </w:rPr>
        <w:t>2</w:t>
      </w:r>
      <w:r>
        <w:rPr>
          <w:rFonts w:hint="eastAsia" w:ascii="仿宋_GB2312" w:hAnsi="仿宋_GB2312" w:eastAsia="仿宋_GB2312" w:cs="仿宋_GB2312"/>
          <w:b/>
          <w:bCs/>
          <w:sz w:val="32"/>
          <w:szCs w:val="32"/>
        </w:rPr>
        <w:t>.沪北校区</w:t>
      </w:r>
    </w:p>
    <w:tbl>
      <w:tblPr>
        <w:tblStyle w:val="5"/>
        <w:tblW w:w="9067" w:type="dxa"/>
        <w:jc w:val="center"/>
        <w:tblLayout w:type="autofit"/>
        <w:tblCellMar>
          <w:top w:w="0" w:type="dxa"/>
          <w:left w:w="108" w:type="dxa"/>
          <w:bottom w:w="0" w:type="dxa"/>
          <w:right w:w="108" w:type="dxa"/>
        </w:tblCellMar>
      </w:tblPr>
      <w:tblGrid>
        <w:gridCol w:w="1608"/>
        <w:gridCol w:w="1648"/>
        <w:gridCol w:w="1701"/>
        <w:gridCol w:w="4110"/>
      </w:tblGrid>
      <w:tr>
        <w:tblPrEx>
          <w:tblCellMar>
            <w:top w:w="0" w:type="dxa"/>
            <w:left w:w="108" w:type="dxa"/>
            <w:bottom w:w="0" w:type="dxa"/>
            <w:right w:w="108" w:type="dxa"/>
          </w:tblCellMar>
        </w:tblPrEx>
        <w:trPr>
          <w:trHeight w:val="278" w:hRule="atLeast"/>
          <w:jc w:val="center"/>
        </w:trPr>
        <w:tc>
          <w:tcPr>
            <w:tcW w:w="160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日期</w:t>
            </w:r>
          </w:p>
        </w:tc>
        <w:tc>
          <w:tcPr>
            <w:tcW w:w="164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时段</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拟安排人数</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学院</w:t>
            </w:r>
          </w:p>
        </w:tc>
      </w:tr>
      <w:tr>
        <w:tblPrEx>
          <w:tblCellMar>
            <w:top w:w="0" w:type="dxa"/>
            <w:left w:w="108" w:type="dxa"/>
            <w:bottom w:w="0" w:type="dxa"/>
            <w:right w:w="108" w:type="dxa"/>
          </w:tblCellMar>
        </w:tblPrEx>
        <w:trPr>
          <w:trHeight w:val="278" w:hRule="atLeast"/>
          <w:jc w:val="center"/>
        </w:trPr>
        <w:tc>
          <w:tcPr>
            <w:tcW w:w="1608" w:type="dxa"/>
            <w:vMerge w:val="restart"/>
            <w:tcBorders>
              <w:top w:val="single" w:color="auto" w:sz="4" w:space="0"/>
              <w:left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2021/11/22</w:t>
            </w:r>
          </w:p>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（周一）</w:t>
            </w:r>
          </w:p>
        </w:tc>
        <w:tc>
          <w:tcPr>
            <w:tcW w:w="164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12:30-13:</w:t>
            </w:r>
            <w:r>
              <w:rPr>
                <w:rFonts w:ascii="等线" w:hAnsi="等线" w:eastAsia="等线" w:cs="宋体"/>
                <w:color w:val="000000"/>
                <w:kern w:val="0"/>
                <w:sz w:val="24"/>
              </w:rPr>
              <w:t>3</w:t>
            </w:r>
            <w:r>
              <w:rPr>
                <w:rFonts w:hint="eastAsia" w:ascii="等线" w:hAnsi="等线" w:eastAsia="等线" w:cs="宋体"/>
                <w:color w:val="000000"/>
                <w:kern w:val="0"/>
                <w:sz w:val="24"/>
              </w:rPr>
              <w:t>0</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ascii="等线" w:hAnsi="等线" w:eastAsia="等线" w:cs="宋体"/>
                <w:color w:val="000000"/>
                <w:kern w:val="0"/>
                <w:sz w:val="24"/>
              </w:rPr>
              <w:t>100</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医学院</w:t>
            </w:r>
          </w:p>
        </w:tc>
      </w:tr>
      <w:tr>
        <w:tblPrEx>
          <w:tblCellMar>
            <w:top w:w="0" w:type="dxa"/>
            <w:left w:w="108" w:type="dxa"/>
            <w:bottom w:w="0" w:type="dxa"/>
            <w:right w:w="108" w:type="dxa"/>
          </w:tblCellMar>
        </w:tblPrEx>
        <w:trPr>
          <w:trHeight w:val="278" w:hRule="atLeast"/>
          <w:jc w:val="center"/>
        </w:trPr>
        <w:tc>
          <w:tcPr>
            <w:tcW w:w="1608" w:type="dxa"/>
            <w:vMerge w:val="continue"/>
            <w:tcBorders>
              <w:left w:val="single" w:color="auto" w:sz="4" w:space="0"/>
              <w:right w:val="single" w:color="auto" w:sz="4" w:space="0"/>
            </w:tcBorders>
            <w:vAlign w:val="center"/>
          </w:tcPr>
          <w:p>
            <w:pPr>
              <w:widowControl/>
              <w:jc w:val="left"/>
              <w:rPr>
                <w:rFonts w:ascii="等线" w:hAnsi="等线" w:eastAsia="等线" w:cs="宋体"/>
                <w:color w:val="000000"/>
                <w:kern w:val="0"/>
                <w:sz w:val="24"/>
              </w:rPr>
            </w:pPr>
          </w:p>
        </w:tc>
        <w:tc>
          <w:tcPr>
            <w:tcW w:w="16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13:</w:t>
            </w:r>
            <w:r>
              <w:rPr>
                <w:rFonts w:ascii="等线" w:hAnsi="等线" w:eastAsia="等线" w:cs="宋体"/>
                <w:color w:val="000000"/>
                <w:kern w:val="0"/>
                <w:sz w:val="24"/>
              </w:rPr>
              <w:t>3</w:t>
            </w:r>
            <w:r>
              <w:rPr>
                <w:rFonts w:hint="eastAsia" w:ascii="等线" w:hAnsi="等线" w:eastAsia="等线" w:cs="宋体"/>
                <w:color w:val="000000"/>
                <w:kern w:val="0"/>
                <w:sz w:val="24"/>
              </w:rPr>
              <w:t>0-14:</w:t>
            </w:r>
            <w:r>
              <w:rPr>
                <w:rFonts w:ascii="等线" w:hAnsi="等线" w:eastAsia="等线" w:cs="宋体"/>
                <w:color w:val="000000"/>
                <w:kern w:val="0"/>
                <w:sz w:val="24"/>
              </w:rPr>
              <w:t>3</w:t>
            </w:r>
            <w:r>
              <w:rPr>
                <w:rFonts w:hint="eastAsia" w:ascii="等线" w:hAnsi="等线" w:eastAsia="等线" w:cs="宋体"/>
                <w:color w:val="000000"/>
                <w:kern w:val="0"/>
                <w:sz w:val="24"/>
              </w:rPr>
              <w:t>0</w:t>
            </w:r>
          </w:p>
        </w:tc>
        <w:tc>
          <w:tcPr>
            <w:tcW w:w="1701" w:type="dxa"/>
            <w:tcBorders>
              <w:top w:val="nil"/>
              <w:left w:val="nil"/>
              <w:bottom w:val="single" w:color="auto" w:sz="4" w:space="0"/>
              <w:right w:val="single" w:color="auto" w:sz="4" w:space="0"/>
            </w:tcBorders>
            <w:shd w:val="clear" w:color="auto" w:fill="auto"/>
            <w:noWrap/>
          </w:tcPr>
          <w:p>
            <w:pPr>
              <w:widowControl/>
              <w:jc w:val="center"/>
              <w:rPr>
                <w:rFonts w:ascii="等线" w:hAnsi="等线" w:eastAsia="等线" w:cs="宋体"/>
                <w:color w:val="000000"/>
                <w:kern w:val="0"/>
                <w:sz w:val="24"/>
              </w:rPr>
            </w:pPr>
            <w:r>
              <w:rPr>
                <w:rFonts w:ascii="等线" w:hAnsi="等线" w:eastAsia="等线" w:cs="宋体"/>
                <w:color w:val="000000"/>
                <w:kern w:val="0"/>
                <w:sz w:val="24"/>
              </w:rPr>
              <w:t>100</w:t>
            </w:r>
          </w:p>
        </w:tc>
        <w:tc>
          <w:tcPr>
            <w:tcW w:w="411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医学院</w:t>
            </w:r>
          </w:p>
        </w:tc>
      </w:tr>
      <w:tr>
        <w:tblPrEx>
          <w:tblCellMar>
            <w:top w:w="0" w:type="dxa"/>
            <w:left w:w="108" w:type="dxa"/>
            <w:bottom w:w="0" w:type="dxa"/>
            <w:right w:w="108" w:type="dxa"/>
          </w:tblCellMar>
        </w:tblPrEx>
        <w:trPr>
          <w:trHeight w:val="278" w:hRule="atLeast"/>
          <w:jc w:val="center"/>
        </w:trPr>
        <w:tc>
          <w:tcPr>
            <w:tcW w:w="1608" w:type="dxa"/>
            <w:vMerge w:val="continue"/>
            <w:tcBorders>
              <w:left w:val="single" w:color="auto" w:sz="4" w:space="0"/>
              <w:right w:val="single" w:color="auto" w:sz="4" w:space="0"/>
            </w:tcBorders>
            <w:vAlign w:val="center"/>
          </w:tcPr>
          <w:p>
            <w:pPr>
              <w:widowControl/>
              <w:jc w:val="left"/>
              <w:rPr>
                <w:rFonts w:ascii="等线" w:hAnsi="等线" w:eastAsia="等线" w:cs="宋体"/>
                <w:color w:val="000000"/>
                <w:kern w:val="0"/>
                <w:sz w:val="24"/>
              </w:rPr>
            </w:pPr>
          </w:p>
        </w:tc>
        <w:tc>
          <w:tcPr>
            <w:tcW w:w="16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14:</w:t>
            </w:r>
            <w:r>
              <w:rPr>
                <w:rFonts w:ascii="等线" w:hAnsi="等线" w:eastAsia="等线" w:cs="宋体"/>
                <w:color w:val="000000"/>
                <w:kern w:val="0"/>
                <w:sz w:val="24"/>
              </w:rPr>
              <w:t>3</w:t>
            </w:r>
            <w:r>
              <w:rPr>
                <w:rFonts w:hint="eastAsia" w:ascii="等线" w:hAnsi="等线" w:eastAsia="等线" w:cs="宋体"/>
                <w:color w:val="000000"/>
                <w:kern w:val="0"/>
                <w:sz w:val="24"/>
              </w:rPr>
              <w:t>0-15:</w:t>
            </w:r>
            <w:r>
              <w:rPr>
                <w:rFonts w:ascii="等线" w:hAnsi="等线" w:eastAsia="等线" w:cs="宋体"/>
                <w:color w:val="000000"/>
                <w:kern w:val="0"/>
                <w:sz w:val="24"/>
              </w:rPr>
              <w:t>3</w:t>
            </w:r>
            <w:r>
              <w:rPr>
                <w:rFonts w:hint="eastAsia" w:ascii="等线" w:hAnsi="等线" w:eastAsia="等线" w:cs="宋体"/>
                <w:color w:val="000000"/>
                <w:kern w:val="0"/>
                <w:sz w:val="24"/>
              </w:rPr>
              <w:t>0</w:t>
            </w:r>
          </w:p>
        </w:tc>
        <w:tc>
          <w:tcPr>
            <w:tcW w:w="1701" w:type="dxa"/>
            <w:tcBorders>
              <w:top w:val="nil"/>
              <w:left w:val="nil"/>
              <w:bottom w:val="single" w:color="auto" w:sz="4" w:space="0"/>
              <w:right w:val="single" w:color="auto" w:sz="4" w:space="0"/>
            </w:tcBorders>
            <w:shd w:val="clear" w:color="auto" w:fill="auto"/>
            <w:noWrap/>
          </w:tcPr>
          <w:p>
            <w:pPr>
              <w:widowControl/>
              <w:jc w:val="center"/>
              <w:rPr>
                <w:rFonts w:ascii="等线" w:hAnsi="等线" w:eastAsia="等线" w:cs="宋体"/>
                <w:color w:val="000000"/>
                <w:kern w:val="0"/>
                <w:sz w:val="24"/>
              </w:rPr>
            </w:pPr>
            <w:r>
              <w:rPr>
                <w:rFonts w:ascii="等线" w:hAnsi="等线" w:eastAsia="等线" w:cs="宋体"/>
                <w:color w:val="000000"/>
                <w:kern w:val="0"/>
                <w:sz w:val="24"/>
              </w:rPr>
              <w:t>100</w:t>
            </w:r>
          </w:p>
        </w:tc>
        <w:tc>
          <w:tcPr>
            <w:tcW w:w="411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医学院</w:t>
            </w:r>
          </w:p>
        </w:tc>
      </w:tr>
      <w:tr>
        <w:tblPrEx>
          <w:tblCellMar>
            <w:top w:w="0" w:type="dxa"/>
            <w:left w:w="108" w:type="dxa"/>
            <w:bottom w:w="0" w:type="dxa"/>
            <w:right w:w="108" w:type="dxa"/>
          </w:tblCellMar>
        </w:tblPrEx>
        <w:trPr>
          <w:trHeight w:val="278" w:hRule="atLeast"/>
          <w:jc w:val="center"/>
        </w:trPr>
        <w:tc>
          <w:tcPr>
            <w:tcW w:w="1608" w:type="dxa"/>
            <w:vMerge w:val="continue"/>
            <w:tcBorders>
              <w:left w:val="single" w:color="auto" w:sz="4" w:space="0"/>
              <w:right w:val="single" w:color="auto" w:sz="4" w:space="0"/>
            </w:tcBorders>
            <w:vAlign w:val="center"/>
          </w:tcPr>
          <w:p>
            <w:pPr>
              <w:widowControl/>
              <w:jc w:val="left"/>
              <w:rPr>
                <w:rFonts w:ascii="等线" w:hAnsi="等线" w:eastAsia="等线" w:cs="宋体"/>
                <w:color w:val="000000"/>
                <w:kern w:val="0"/>
                <w:sz w:val="24"/>
              </w:rPr>
            </w:pPr>
          </w:p>
        </w:tc>
        <w:tc>
          <w:tcPr>
            <w:tcW w:w="1648"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15:</w:t>
            </w:r>
            <w:r>
              <w:rPr>
                <w:rFonts w:ascii="等线" w:hAnsi="等线" w:eastAsia="等线" w:cs="宋体"/>
                <w:color w:val="000000"/>
                <w:kern w:val="0"/>
                <w:sz w:val="24"/>
              </w:rPr>
              <w:t>3</w:t>
            </w:r>
            <w:r>
              <w:rPr>
                <w:rFonts w:hint="eastAsia" w:ascii="等线" w:hAnsi="等线" w:eastAsia="等线" w:cs="宋体"/>
                <w:color w:val="000000"/>
                <w:kern w:val="0"/>
                <w:sz w:val="24"/>
              </w:rPr>
              <w:t>0-16:</w:t>
            </w:r>
            <w:r>
              <w:rPr>
                <w:rFonts w:ascii="等线" w:hAnsi="等线" w:eastAsia="等线" w:cs="宋体"/>
                <w:color w:val="000000"/>
                <w:kern w:val="0"/>
                <w:sz w:val="24"/>
              </w:rPr>
              <w:t>3</w:t>
            </w:r>
            <w:r>
              <w:rPr>
                <w:rFonts w:hint="eastAsia" w:ascii="等线" w:hAnsi="等线" w:eastAsia="等线" w:cs="宋体"/>
                <w:color w:val="000000"/>
                <w:kern w:val="0"/>
                <w:sz w:val="24"/>
              </w:rPr>
              <w:t>0</w:t>
            </w:r>
          </w:p>
        </w:tc>
        <w:tc>
          <w:tcPr>
            <w:tcW w:w="1701" w:type="dxa"/>
            <w:tcBorders>
              <w:top w:val="nil"/>
              <w:left w:val="nil"/>
              <w:bottom w:val="single" w:color="auto" w:sz="4" w:space="0"/>
              <w:right w:val="single" w:color="auto" w:sz="4" w:space="0"/>
            </w:tcBorders>
            <w:shd w:val="clear" w:color="auto" w:fill="auto"/>
            <w:noWrap/>
          </w:tcPr>
          <w:p>
            <w:pPr>
              <w:widowControl/>
              <w:jc w:val="center"/>
              <w:rPr>
                <w:rFonts w:ascii="等线" w:hAnsi="等线" w:eastAsia="等线" w:cs="宋体"/>
                <w:color w:val="000000"/>
                <w:kern w:val="0"/>
                <w:sz w:val="24"/>
              </w:rPr>
            </w:pPr>
            <w:r>
              <w:rPr>
                <w:rFonts w:ascii="等线" w:hAnsi="等线" w:eastAsia="等线" w:cs="宋体"/>
                <w:color w:val="000000"/>
                <w:kern w:val="0"/>
                <w:sz w:val="24"/>
              </w:rPr>
              <w:t>100</w:t>
            </w:r>
          </w:p>
        </w:tc>
        <w:tc>
          <w:tcPr>
            <w:tcW w:w="4110"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医学院</w:t>
            </w:r>
          </w:p>
        </w:tc>
      </w:tr>
      <w:tr>
        <w:tblPrEx>
          <w:tblCellMar>
            <w:top w:w="0" w:type="dxa"/>
            <w:left w:w="108" w:type="dxa"/>
            <w:bottom w:w="0" w:type="dxa"/>
            <w:right w:w="108" w:type="dxa"/>
          </w:tblCellMar>
        </w:tblPrEx>
        <w:trPr>
          <w:trHeight w:val="278" w:hRule="atLeast"/>
          <w:jc w:val="center"/>
        </w:trPr>
        <w:tc>
          <w:tcPr>
            <w:tcW w:w="1608" w:type="dxa"/>
            <w:vMerge w:val="continue"/>
            <w:tcBorders>
              <w:left w:val="single" w:color="auto" w:sz="4" w:space="0"/>
              <w:right w:val="single" w:color="auto" w:sz="4" w:space="0"/>
            </w:tcBorders>
            <w:vAlign w:val="center"/>
          </w:tcPr>
          <w:p>
            <w:pPr>
              <w:widowControl/>
              <w:jc w:val="left"/>
              <w:rPr>
                <w:rFonts w:ascii="等线" w:hAnsi="等线" w:eastAsia="等线" w:cs="宋体"/>
                <w:color w:val="000000"/>
                <w:kern w:val="0"/>
                <w:sz w:val="24"/>
              </w:rPr>
            </w:pPr>
          </w:p>
        </w:tc>
        <w:tc>
          <w:tcPr>
            <w:tcW w:w="164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16:</w:t>
            </w:r>
            <w:r>
              <w:rPr>
                <w:rFonts w:ascii="等线" w:hAnsi="等线" w:eastAsia="等线" w:cs="宋体"/>
                <w:color w:val="000000"/>
                <w:kern w:val="0"/>
                <w:sz w:val="24"/>
              </w:rPr>
              <w:t>3</w:t>
            </w:r>
            <w:r>
              <w:rPr>
                <w:rFonts w:hint="eastAsia" w:ascii="等线" w:hAnsi="等线" w:eastAsia="等线" w:cs="宋体"/>
                <w:color w:val="000000"/>
                <w:kern w:val="0"/>
                <w:sz w:val="24"/>
              </w:rPr>
              <w:t>0-1</w:t>
            </w:r>
            <w:r>
              <w:rPr>
                <w:rFonts w:ascii="等线" w:hAnsi="等线" w:eastAsia="等线" w:cs="宋体"/>
                <w:color w:val="000000"/>
                <w:kern w:val="0"/>
                <w:sz w:val="24"/>
              </w:rPr>
              <w:t>7</w:t>
            </w:r>
            <w:r>
              <w:rPr>
                <w:rFonts w:hint="eastAsia" w:ascii="等线" w:hAnsi="等线" w:eastAsia="等线" w:cs="宋体"/>
                <w:color w:val="000000"/>
                <w:kern w:val="0"/>
                <w:sz w:val="24"/>
              </w:rPr>
              <w:t>:30</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center"/>
              <w:rPr>
                <w:rFonts w:ascii="等线" w:hAnsi="等线" w:eastAsia="等线" w:cs="宋体"/>
                <w:color w:val="000000"/>
                <w:kern w:val="0"/>
                <w:sz w:val="24"/>
              </w:rPr>
            </w:pPr>
            <w:r>
              <w:rPr>
                <w:rFonts w:ascii="等线" w:hAnsi="等线" w:eastAsia="等线" w:cs="宋体"/>
                <w:color w:val="000000"/>
                <w:kern w:val="0"/>
                <w:sz w:val="24"/>
              </w:rPr>
              <w:t>100</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医学院、经济与管理学院</w:t>
            </w:r>
          </w:p>
        </w:tc>
      </w:tr>
      <w:tr>
        <w:tblPrEx>
          <w:tblCellMar>
            <w:top w:w="0" w:type="dxa"/>
            <w:left w:w="108" w:type="dxa"/>
            <w:bottom w:w="0" w:type="dxa"/>
            <w:right w:w="108" w:type="dxa"/>
          </w:tblCellMar>
        </w:tblPrEx>
        <w:trPr>
          <w:trHeight w:val="278" w:hRule="atLeast"/>
          <w:jc w:val="center"/>
        </w:trPr>
        <w:tc>
          <w:tcPr>
            <w:tcW w:w="1608" w:type="dxa"/>
            <w:vMerge w:val="continue"/>
            <w:tcBorders>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4"/>
              </w:rPr>
            </w:pPr>
          </w:p>
        </w:tc>
        <w:tc>
          <w:tcPr>
            <w:tcW w:w="164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4"/>
              </w:rPr>
            </w:pPr>
            <w:r>
              <w:rPr>
                <w:rFonts w:hint="eastAsia" w:ascii="等线" w:hAnsi="等线" w:eastAsia="等线" w:cs="宋体"/>
                <w:color w:val="000000"/>
                <w:kern w:val="0"/>
                <w:sz w:val="24"/>
              </w:rPr>
              <w:t>1</w:t>
            </w:r>
            <w:r>
              <w:rPr>
                <w:rFonts w:ascii="等线" w:hAnsi="等线" w:eastAsia="等线" w:cs="宋体"/>
                <w:color w:val="000000"/>
                <w:kern w:val="0"/>
                <w:sz w:val="24"/>
              </w:rPr>
              <w:t>7:30-18:30</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center"/>
              <w:rPr>
                <w:rFonts w:ascii="等线" w:hAnsi="等线" w:eastAsia="等线" w:cs="宋体"/>
                <w:color w:val="000000"/>
                <w:kern w:val="0"/>
                <w:sz w:val="24"/>
              </w:rPr>
            </w:pPr>
            <w:r>
              <w:rPr>
                <w:rFonts w:ascii="等线" w:hAnsi="等线" w:eastAsia="等线" w:cs="宋体"/>
                <w:color w:val="000000"/>
                <w:kern w:val="0"/>
                <w:sz w:val="24"/>
              </w:rPr>
              <w:t>100</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口腔医学院及其他学院在沪北校区住宿学生</w:t>
            </w:r>
          </w:p>
        </w:tc>
      </w:tr>
    </w:tbl>
    <w:p>
      <w:pPr>
        <w:tabs>
          <w:tab w:val="left" w:pos="993"/>
        </w:tabs>
        <w:rPr>
          <w:rFonts w:ascii="仿宋_GB2312" w:hAnsi="仿宋_GB2312" w:eastAsia="仿宋_GB2312" w:cs="仿宋_GB2312"/>
          <w:color w:val="FF0000"/>
          <w:sz w:val="32"/>
          <w:szCs w:val="32"/>
        </w:rPr>
      </w:pPr>
      <w:r>
        <w:rPr>
          <w:rFonts w:hint="eastAsia" w:ascii="仿宋_GB2312" w:hAnsi="仿宋_GB2312" w:eastAsia="仿宋_GB2312" w:cs="仿宋_GB2312"/>
          <w:color w:val="FF0000"/>
          <w:sz w:val="32"/>
          <w:szCs w:val="32"/>
        </w:rPr>
        <w:t>3</w:t>
      </w:r>
      <w:r>
        <w:rPr>
          <w:rFonts w:ascii="仿宋_GB2312" w:hAnsi="仿宋_GB2312" w:eastAsia="仿宋_GB2312" w:cs="仿宋_GB2312"/>
          <w:color w:val="FF0000"/>
          <w:sz w:val="32"/>
          <w:szCs w:val="32"/>
        </w:rPr>
        <w:t>.</w:t>
      </w:r>
      <w:r>
        <w:rPr>
          <w:rFonts w:hint="eastAsia" w:ascii="仿宋_GB2312" w:hAnsi="仿宋_GB2312" w:eastAsia="仿宋_GB2312" w:cs="仿宋_GB2312"/>
          <w:color w:val="FF0000"/>
          <w:sz w:val="32"/>
          <w:szCs w:val="32"/>
        </w:rPr>
        <w:t>四平路校区</w:t>
      </w:r>
    </w:p>
    <w:tbl>
      <w:tblPr>
        <w:tblStyle w:val="5"/>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01"/>
        <w:gridCol w:w="1701"/>
        <w:gridCol w:w="4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日期</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时段</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拟安排人数</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restart"/>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2021/11/20</w:t>
            </w:r>
          </w:p>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（周六）</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10:00-11:00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建筑与城市规划学院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11:00-12:00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建筑与城市规划学院、软件学院、上海国际知识产权学院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7525" w:type="dxa"/>
            <w:gridSpan w:val="3"/>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消毒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12:30-13:00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测绘与地理信息学院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13:00-14:00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外国语学院、马克思主义学院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14:00-15:00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航空航天与力学学院、医学院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15:00-16:00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数学科学学院、经济与管理学院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16:00-17:00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新生院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17:00-17:30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新生院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7525" w:type="dxa"/>
            <w:gridSpan w:val="3"/>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消毒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18:00-19:00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新生院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restart"/>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2021/11/21</w:t>
            </w:r>
          </w:p>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（周日）</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10:00-11:00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环境科学与工程学院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11:00-12:00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环境科学与工程学院、化学科学与工程学院、政治与国际关系学院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7525" w:type="dxa"/>
            <w:gridSpan w:val="3"/>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消毒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12:30-13:00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土木工程学院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13:00-14:00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土木工程学院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14:00-15:00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土木工程学院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15:00-16:00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生命科学与技术学院、海洋与地球科学学院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16:00-17:00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设计创意学院、口腔医学院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17:00-17:30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人文学院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7525" w:type="dxa"/>
            <w:gridSpan w:val="3"/>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消毒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18:00-19:00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物理科学与工程学院、法学院、艺术与传媒学院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restart"/>
            <w:shd w:val="clear" w:color="auto" w:fill="auto"/>
            <w:noWrap/>
            <w:vAlign w:val="center"/>
          </w:tcPr>
          <w:p>
            <w:pPr>
              <w:widowControl/>
              <w:snapToGrid w:val="0"/>
              <w:jc w:val="center"/>
              <w:rPr>
                <w:rFonts w:ascii="等线" w:hAnsi="等线" w:eastAsia="等线" w:cs="宋体"/>
                <w:color w:val="FF0000"/>
                <w:kern w:val="0"/>
                <w:sz w:val="24"/>
              </w:rPr>
            </w:pPr>
            <w:r>
              <w:rPr>
                <w:rFonts w:hint="eastAsia" w:ascii="等线" w:hAnsi="等线" w:eastAsia="等线" w:cs="宋体"/>
                <w:color w:val="FF0000"/>
                <w:kern w:val="0"/>
                <w:sz w:val="24"/>
              </w:rPr>
              <w:t>2021/11/22</w:t>
            </w:r>
          </w:p>
          <w:p>
            <w:pPr>
              <w:widowControl/>
              <w:snapToGrid w:val="0"/>
              <w:jc w:val="center"/>
              <w:rPr>
                <w:rFonts w:ascii="等线" w:hAnsi="等线" w:eastAsia="等线" w:cs="宋体"/>
                <w:color w:val="000000"/>
                <w:kern w:val="0"/>
                <w:sz w:val="24"/>
              </w:rPr>
            </w:pPr>
            <w:r>
              <w:rPr>
                <w:rFonts w:hint="eastAsia" w:ascii="等线" w:hAnsi="等线" w:eastAsia="等线" w:cs="宋体"/>
                <w:color w:val="FF0000"/>
                <w:kern w:val="0"/>
                <w:sz w:val="24"/>
              </w:rPr>
              <w:t>（周一）</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12:30-13:00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250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土木工程学院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13:00-14:00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500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土木工程学院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14:00-15:00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500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土木工程学院、国际足球学院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15:00-16:00</w:t>
            </w:r>
          </w:p>
        </w:tc>
        <w:tc>
          <w:tcPr>
            <w:tcW w:w="1701"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500</w:t>
            </w:r>
          </w:p>
        </w:tc>
        <w:tc>
          <w:tcPr>
            <w:tcW w:w="4123" w:type="dxa"/>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体育教学部、其他学院在四平路校区住宿学生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vMerge w:val="continue"/>
            <w:vAlign w:val="center"/>
          </w:tcPr>
          <w:p>
            <w:pPr>
              <w:widowControl/>
              <w:snapToGrid w:val="0"/>
              <w:jc w:val="left"/>
              <w:rPr>
                <w:rFonts w:ascii="等线" w:hAnsi="等线" w:eastAsia="等线" w:cs="宋体"/>
                <w:color w:val="000000"/>
                <w:kern w:val="0"/>
                <w:sz w:val="24"/>
              </w:rPr>
            </w:pPr>
          </w:p>
        </w:tc>
        <w:tc>
          <w:tcPr>
            <w:tcW w:w="1701" w:type="dxa"/>
            <w:shd w:val="clear" w:color="auto" w:fill="auto"/>
            <w:noWrap/>
            <w:vAlign w:val="center"/>
          </w:tcPr>
          <w:p>
            <w:pPr>
              <w:widowControl/>
              <w:snapToGrid w:val="0"/>
              <w:jc w:val="center"/>
              <w:rPr>
                <w:rFonts w:ascii="等线" w:hAnsi="等线" w:eastAsia="等线" w:cs="宋体"/>
                <w:color w:val="FF0000"/>
                <w:kern w:val="0"/>
                <w:sz w:val="24"/>
              </w:rPr>
            </w:pPr>
            <w:r>
              <w:rPr>
                <w:rFonts w:hint="eastAsia" w:ascii="等线" w:hAnsi="等线" w:eastAsia="等线" w:cs="宋体"/>
                <w:color w:val="FF0000"/>
                <w:kern w:val="0"/>
                <w:sz w:val="24"/>
              </w:rPr>
              <w:t>16:00-16:30</w:t>
            </w:r>
          </w:p>
        </w:tc>
        <w:tc>
          <w:tcPr>
            <w:tcW w:w="1701" w:type="dxa"/>
            <w:shd w:val="clear" w:color="auto" w:fill="auto"/>
            <w:noWrap/>
            <w:vAlign w:val="center"/>
          </w:tcPr>
          <w:p>
            <w:pPr>
              <w:widowControl/>
              <w:snapToGrid w:val="0"/>
              <w:jc w:val="center"/>
              <w:rPr>
                <w:rFonts w:ascii="等线" w:hAnsi="等线" w:eastAsia="等线" w:cs="宋体"/>
                <w:color w:val="FF0000"/>
                <w:kern w:val="0"/>
                <w:sz w:val="24"/>
              </w:rPr>
            </w:pPr>
            <w:r>
              <w:rPr>
                <w:rFonts w:hint="eastAsia" w:ascii="等线" w:hAnsi="等线" w:eastAsia="等线" w:cs="宋体"/>
                <w:color w:val="FF0000"/>
                <w:kern w:val="0"/>
                <w:sz w:val="24"/>
              </w:rPr>
              <w:t>250</w:t>
            </w:r>
          </w:p>
        </w:tc>
        <w:tc>
          <w:tcPr>
            <w:tcW w:w="4123" w:type="dxa"/>
            <w:shd w:val="clear" w:color="auto" w:fill="auto"/>
            <w:noWrap/>
            <w:vAlign w:val="center"/>
          </w:tcPr>
          <w:p>
            <w:pPr>
              <w:widowControl/>
              <w:snapToGrid w:val="0"/>
              <w:jc w:val="center"/>
              <w:rPr>
                <w:rFonts w:ascii="等线" w:hAnsi="等线" w:eastAsia="等线" w:cs="宋体"/>
                <w:color w:val="FF0000"/>
                <w:kern w:val="0"/>
                <w:sz w:val="24"/>
              </w:rPr>
            </w:pPr>
            <w:r>
              <w:rPr>
                <w:rFonts w:hint="eastAsia" w:ascii="等线" w:hAnsi="等线" w:eastAsia="等线" w:cs="宋体"/>
                <w:color w:val="FF0000"/>
                <w:kern w:val="0"/>
                <w:sz w:val="24"/>
              </w:rPr>
              <w:t>其他学院在四平路校区住宿学生</w:t>
            </w:r>
          </w:p>
        </w:tc>
      </w:tr>
    </w:tbl>
    <w:p>
      <w:pPr>
        <w:tabs>
          <w:tab w:val="left" w:pos="993"/>
        </w:tabs>
        <w:rPr>
          <w:rFonts w:ascii="仿宋_GB2312" w:hAnsi="仿宋_GB2312" w:eastAsia="仿宋_GB2312" w:cs="仿宋_GB2312"/>
          <w:sz w:val="32"/>
          <w:szCs w:val="32"/>
        </w:rPr>
      </w:pPr>
      <w:r>
        <w:rPr>
          <w:rFonts w:ascii="仿宋_GB2312" w:hAnsi="仿宋_GB2312" w:eastAsia="仿宋_GB2312" w:cs="仿宋_GB2312"/>
          <w:color w:val="FF0000"/>
          <w:sz w:val="32"/>
          <w:szCs w:val="32"/>
        </w:rPr>
        <w:t>4.</w:t>
      </w:r>
      <w:r>
        <w:rPr>
          <w:rFonts w:hint="eastAsia" w:ascii="仿宋_GB2312" w:hAnsi="仿宋_GB2312" w:eastAsia="仿宋_GB2312" w:cs="仿宋_GB2312"/>
          <w:color w:val="FF0000"/>
          <w:sz w:val="32"/>
          <w:szCs w:val="32"/>
        </w:rPr>
        <w:t>嘉定校区</w:t>
      </w:r>
    </w:p>
    <w:tbl>
      <w:tblPr>
        <w:tblStyle w:val="5"/>
        <w:tblW w:w="9209" w:type="dxa"/>
        <w:jc w:val="center"/>
        <w:tblLayout w:type="autofit"/>
        <w:tblCellMar>
          <w:top w:w="0" w:type="dxa"/>
          <w:left w:w="108" w:type="dxa"/>
          <w:bottom w:w="0" w:type="dxa"/>
          <w:right w:w="108" w:type="dxa"/>
        </w:tblCellMar>
      </w:tblPr>
      <w:tblGrid>
        <w:gridCol w:w="1696"/>
        <w:gridCol w:w="1560"/>
        <w:gridCol w:w="1842"/>
        <w:gridCol w:w="4111"/>
      </w:tblGrid>
      <w:tr>
        <w:tblPrEx>
          <w:tblCellMar>
            <w:top w:w="0" w:type="dxa"/>
            <w:left w:w="108" w:type="dxa"/>
            <w:bottom w:w="0" w:type="dxa"/>
            <w:right w:w="108" w:type="dxa"/>
          </w:tblCellMar>
        </w:tblPrEx>
        <w:trPr>
          <w:trHeight w:val="454" w:hRule="atLeast"/>
          <w:jc w:val="center"/>
        </w:trPr>
        <w:tc>
          <w:tcPr>
            <w:tcW w:w="169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日期</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时段</w:t>
            </w:r>
          </w:p>
        </w:tc>
        <w:tc>
          <w:tcPr>
            <w:tcW w:w="1842" w:type="dxa"/>
            <w:tcBorders>
              <w:top w:val="single" w:color="auto" w:sz="4" w:space="0"/>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拟安排人数</w:t>
            </w:r>
          </w:p>
        </w:tc>
        <w:tc>
          <w:tcPr>
            <w:tcW w:w="4111" w:type="dxa"/>
            <w:tcBorders>
              <w:top w:val="single" w:color="auto" w:sz="4" w:space="0"/>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学院</w:t>
            </w:r>
          </w:p>
        </w:tc>
      </w:tr>
      <w:tr>
        <w:tblPrEx>
          <w:tblCellMar>
            <w:top w:w="0" w:type="dxa"/>
            <w:left w:w="108" w:type="dxa"/>
            <w:bottom w:w="0" w:type="dxa"/>
            <w:right w:w="108" w:type="dxa"/>
          </w:tblCellMar>
        </w:tblPrEx>
        <w:trPr>
          <w:trHeight w:val="454" w:hRule="atLeast"/>
          <w:jc w:val="center"/>
        </w:trPr>
        <w:tc>
          <w:tcPr>
            <w:tcW w:w="1696"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2021/11/26</w:t>
            </w:r>
          </w:p>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（周五）</w:t>
            </w: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17:30-18:00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铁道与城市轨道交通研究院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000000"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18:00-19:00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材料科学与工程学院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000000"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19:00-20:00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材料科学与工程学院、中德学院、中德工程学院、职业技术教育学院</w:t>
            </w:r>
          </w:p>
        </w:tc>
      </w:tr>
      <w:tr>
        <w:tblPrEx>
          <w:tblCellMar>
            <w:top w:w="0" w:type="dxa"/>
            <w:left w:w="108" w:type="dxa"/>
            <w:bottom w:w="0" w:type="dxa"/>
            <w:right w:w="108" w:type="dxa"/>
          </w:tblCellMar>
        </w:tblPrEx>
        <w:trPr>
          <w:trHeight w:val="454" w:hRule="atLeast"/>
          <w:jc w:val="center"/>
        </w:trPr>
        <w:tc>
          <w:tcPr>
            <w:tcW w:w="1696"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FF0000"/>
                <w:kern w:val="0"/>
                <w:sz w:val="24"/>
              </w:rPr>
            </w:pPr>
            <w:r>
              <w:rPr>
                <w:rFonts w:hint="eastAsia" w:ascii="等线" w:hAnsi="等线" w:eastAsia="等线" w:cs="宋体"/>
                <w:color w:val="FF0000"/>
                <w:kern w:val="0"/>
                <w:sz w:val="24"/>
              </w:rPr>
              <w:t>2021/11/27</w:t>
            </w:r>
          </w:p>
          <w:p>
            <w:pPr>
              <w:widowControl/>
              <w:snapToGrid w:val="0"/>
              <w:jc w:val="center"/>
              <w:rPr>
                <w:rFonts w:ascii="等线" w:hAnsi="等线" w:eastAsia="等线" w:cs="宋体"/>
                <w:color w:val="000000"/>
                <w:kern w:val="0"/>
                <w:sz w:val="24"/>
              </w:rPr>
            </w:pPr>
            <w:r>
              <w:rPr>
                <w:rFonts w:hint="eastAsia" w:ascii="等线" w:hAnsi="等线" w:eastAsia="等线" w:cs="宋体"/>
                <w:color w:val="FF0000"/>
                <w:kern w:val="0"/>
                <w:sz w:val="24"/>
              </w:rPr>
              <w:t>（周六）</w:t>
            </w: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ascii="等线" w:hAnsi="等线" w:eastAsia="等线" w:cs="宋体"/>
                <w:color w:val="000000"/>
                <w:kern w:val="0"/>
                <w:sz w:val="24"/>
              </w:rPr>
              <w:t>0</w:t>
            </w:r>
            <w:r>
              <w:rPr>
                <w:rFonts w:hint="eastAsia" w:ascii="等线" w:hAnsi="等线" w:eastAsia="等线" w:cs="宋体"/>
                <w:color w:val="000000"/>
                <w:kern w:val="0"/>
                <w:sz w:val="24"/>
              </w:rPr>
              <w:t>8:30-</w:t>
            </w:r>
            <w:r>
              <w:rPr>
                <w:rFonts w:ascii="等线" w:hAnsi="等线" w:eastAsia="等线" w:cs="宋体"/>
                <w:color w:val="000000"/>
                <w:kern w:val="0"/>
                <w:sz w:val="24"/>
              </w:rPr>
              <w:t>0</w:t>
            </w:r>
            <w:r>
              <w:rPr>
                <w:rFonts w:hint="eastAsia" w:ascii="等线" w:hAnsi="等线" w:eastAsia="等线" w:cs="宋体"/>
                <w:color w:val="000000"/>
                <w:kern w:val="0"/>
                <w:sz w:val="24"/>
              </w:rPr>
              <w:t>9:00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200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经济与管理学院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ascii="等线" w:hAnsi="等线" w:eastAsia="等线" w:cs="宋体"/>
                <w:color w:val="000000"/>
                <w:kern w:val="0"/>
                <w:sz w:val="24"/>
              </w:rPr>
              <w:t>0</w:t>
            </w:r>
            <w:r>
              <w:rPr>
                <w:rFonts w:hint="eastAsia" w:ascii="等线" w:hAnsi="等线" w:eastAsia="等线" w:cs="宋体"/>
                <w:color w:val="000000"/>
                <w:kern w:val="0"/>
                <w:sz w:val="24"/>
              </w:rPr>
              <w:t>9:00-10:00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经济与管理学院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10:00-11:00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经济与管理学院、软件学院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FF0000"/>
                <w:kern w:val="0"/>
                <w:sz w:val="24"/>
              </w:rPr>
            </w:pPr>
            <w:r>
              <w:rPr>
                <w:rFonts w:hint="eastAsia" w:ascii="等线" w:hAnsi="等线" w:eastAsia="等线" w:cs="宋体"/>
                <w:color w:val="FF0000"/>
                <w:kern w:val="0"/>
                <w:sz w:val="24"/>
              </w:rPr>
              <w:t>11:00-11:30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FF0000"/>
                <w:kern w:val="0"/>
                <w:sz w:val="24"/>
              </w:rPr>
            </w:pPr>
            <w:r>
              <w:rPr>
                <w:rFonts w:hint="eastAsia" w:ascii="等线" w:hAnsi="等线" w:eastAsia="等线" w:cs="宋体"/>
                <w:color w:val="FF0000"/>
                <w:kern w:val="0"/>
                <w:sz w:val="24"/>
              </w:rPr>
              <w:t>200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FF0000"/>
                <w:kern w:val="0"/>
                <w:sz w:val="24"/>
              </w:rPr>
            </w:pPr>
            <w:r>
              <w:rPr>
                <w:rFonts w:hint="eastAsia" w:ascii="等线" w:hAnsi="等线" w:eastAsia="等线" w:cs="宋体"/>
                <w:color w:val="FF0000"/>
                <w:kern w:val="0"/>
                <w:sz w:val="24"/>
              </w:rPr>
              <w:t>软件学院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7513" w:type="dxa"/>
            <w:gridSpan w:val="3"/>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消毒</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12:30-13:00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电子与信息工程学院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13:00-14:00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电子与信息工程学院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14:00-15:00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电子与信息工程学院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15:00-16:00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电子与信息工程学院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16:00-17:00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电子与信息工程学院、机械与能源工程学院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17:00-17:30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机械与能源工程学院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7513" w:type="dxa"/>
            <w:gridSpan w:val="3"/>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消毒　</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18:30-20:00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机械与能源工程学院</w:t>
            </w:r>
          </w:p>
        </w:tc>
      </w:tr>
      <w:tr>
        <w:tblPrEx>
          <w:tblCellMar>
            <w:top w:w="0" w:type="dxa"/>
            <w:left w:w="108" w:type="dxa"/>
            <w:bottom w:w="0" w:type="dxa"/>
            <w:right w:w="108" w:type="dxa"/>
          </w:tblCellMar>
        </w:tblPrEx>
        <w:trPr>
          <w:trHeight w:val="454" w:hRule="atLeast"/>
          <w:jc w:val="center"/>
        </w:trPr>
        <w:tc>
          <w:tcPr>
            <w:tcW w:w="1696"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2021/11/28</w:t>
            </w:r>
          </w:p>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（周日）</w:t>
            </w: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ascii="等线" w:hAnsi="等线" w:eastAsia="等线" w:cs="宋体"/>
                <w:color w:val="000000"/>
                <w:kern w:val="0"/>
                <w:sz w:val="24"/>
              </w:rPr>
              <w:t>0</w:t>
            </w:r>
            <w:r>
              <w:rPr>
                <w:rFonts w:hint="eastAsia" w:ascii="等线" w:hAnsi="等线" w:eastAsia="等线" w:cs="宋体"/>
                <w:color w:val="000000"/>
                <w:kern w:val="0"/>
                <w:sz w:val="24"/>
              </w:rPr>
              <w:t>8:30-</w:t>
            </w:r>
            <w:r>
              <w:rPr>
                <w:rFonts w:ascii="等线" w:hAnsi="等线" w:eastAsia="等线" w:cs="宋体"/>
                <w:color w:val="000000"/>
                <w:kern w:val="0"/>
                <w:sz w:val="24"/>
              </w:rPr>
              <w:t>0</w:t>
            </w:r>
            <w:r>
              <w:rPr>
                <w:rFonts w:hint="eastAsia" w:ascii="等线" w:hAnsi="等线" w:eastAsia="等线" w:cs="宋体"/>
                <w:color w:val="000000"/>
                <w:kern w:val="0"/>
                <w:sz w:val="24"/>
              </w:rPr>
              <w:t>9:00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交通运输工程学院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ascii="等线" w:hAnsi="等线" w:eastAsia="等线" w:cs="宋体"/>
                <w:color w:val="000000"/>
                <w:kern w:val="0"/>
                <w:sz w:val="24"/>
              </w:rPr>
              <w:t>0</w:t>
            </w:r>
            <w:r>
              <w:rPr>
                <w:rFonts w:hint="eastAsia" w:ascii="等线" w:hAnsi="等线" w:eastAsia="等线" w:cs="宋体"/>
                <w:color w:val="000000"/>
                <w:kern w:val="0"/>
                <w:sz w:val="24"/>
              </w:rPr>
              <w:t>9:00-10:00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交通运输工程学院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10:00-11:00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交通运输工程学院、艺术与传媒学院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11:00-11:30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艺术与传媒学院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7513" w:type="dxa"/>
            <w:gridSpan w:val="3"/>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消毒</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12:30-13:00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汽车学院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13:00-14:00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汽车学院</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14:00-15:00</w:t>
            </w:r>
            <w:bookmarkStart w:id="0" w:name="_GoBack"/>
            <w:bookmarkEnd w:id="0"/>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800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汽车学院、其他学院在嘉定校区住宿学生</w:t>
            </w:r>
          </w:p>
        </w:tc>
      </w:tr>
      <w:tr>
        <w:tblPrEx>
          <w:tblCellMar>
            <w:top w:w="0" w:type="dxa"/>
            <w:left w:w="108" w:type="dxa"/>
            <w:bottom w:w="0" w:type="dxa"/>
            <w:right w:w="108" w:type="dxa"/>
          </w:tblCellMar>
        </w:tblPrEx>
        <w:trPr>
          <w:trHeight w:val="454" w:hRule="atLeast"/>
          <w:jc w:val="center"/>
        </w:trPr>
        <w:tc>
          <w:tcPr>
            <w:tcW w:w="1696" w:type="dxa"/>
            <w:vMerge w:val="continue"/>
            <w:tcBorders>
              <w:top w:val="nil"/>
              <w:left w:val="single" w:color="auto" w:sz="4" w:space="0"/>
              <w:bottom w:val="single" w:color="auto" w:sz="4" w:space="0"/>
              <w:right w:val="single" w:color="auto" w:sz="4" w:space="0"/>
            </w:tcBorders>
            <w:vAlign w:val="center"/>
          </w:tcPr>
          <w:p>
            <w:pPr>
              <w:widowControl/>
              <w:snapToGrid w:val="0"/>
              <w:jc w:val="left"/>
              <w:rPr>
                <w:rFonts w:ascii="等线" w:hAnsi="等线" w:eastAsia="等线" w:cs="宋体"/>
                <w:color w:val="000000"/>
                <w:kern w:val="0"/>
                <w:sz w:val="24"/>
              </w:rPr>
            </w:pPr>
          </w:p>
        </w:tc>
        <w:tc>
          <w:tcPr>
            <w:tcW w:w="1560"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15:00-15:30</w:t>
            </w:r>
          </w:p>
        </w:tc>
        <w:tc>
          <w:tcPr>
            <w:tcW w:w="1842"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400</w:t>
            </w:r>
          </w:p>
        </w:tc>
        <w:tc>
          <w:tcPr>
            <w:tcW w:w="4111" w:type="dxa"/>
            <w:tcBorders>
              <w:top w:val="nil"/>
              <w:left w:val="nil"/>
              <w:bottom w:val="single" w:color="auto" w:sz="4" w:space="0"/>
              <w:right w:val="single" w:color="auto" w:sz="4" w:space="0"/>
            </w:tcBorders>
            <w:shd w:val="clear" w:color="auto" w:fill="auto"/>
            <w:noWrap/>
            <w:vAlign w:val="center"/>
          </w:tcPr>
          <w:p>
            <w:pPr>
              <w:widowControl/>
              <w:snapToGrid w:val="0"/>
              <w:jc w:val="center"/>
              <w:rPr>
                <w:rFonts w:ascii="等线" w:hAnsi="等线" w:eastAsia="等线" w:cs="宋体"/>
                <w:color w:val="000000"/>
                <w:kern w:val="0"/>
                <w:sz w:val="24"/>
              </w:rPr>
            </w:pPr>
            <w:r>
              <w:rPr>
                <w:rFonts w:hint="eastAsia" w:ascii="等线" w:hAnsi="等线" w:eastAsia="等线" w:cs="宋体"/>
                <w:color w:val="000000"/>
                <w:kern w:val="0"/>
                <w:sz w:val="24"/>
              </w:rPr>
              <w:t>其他学院在嘉定校区住宿学生</w:t>
            </w:r>
          </w:p>
        </w:tc>
      </w:tr>
    </w:tbl>
    <w:p>
      <w:pPr>
        <w:tabs>
          <w:tab w:val="left" w:pos="993"/>
        </w:tabs>
        <w:rPr>
          <w:rFonts w:ascii="仿宋_GB2312" w:hAnsi="仿宋_GB2312" w:eastAsia="仿宋_GB2312" w:cs="仿宋_GB2312"/>
          <w:sz w:val="32"/>
          <w:szCs w:val="32"/>
        </w:rPr>
      </w:pP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left"/>
      <w:rPr>
        <w:b/>
        <w:bCs/>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left"/>
      <w:rPr>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7D476A"/>
    <w:multiLevelType w:val="singleLevel"/>
    <w:tmpl w:val="D87D476A"/>
    <w:lvl w:ilvl="0" w:tentative="0">
      <w:start w:val="1"/>
      <w:numFmt w:val="decimal"/>
      <w:lvlText w:val="%1."/>
      <w:lvlJc w:val="left"/>
      <w:pPr>
        <w:ind w:left="425" w:hanging="425"/>
      </w:pPr>
      <w:rPr>
        <w:rFonts w:hint="default"/>
      </w:rPr>
    </w:lvl>
  </w:abstractNum>
  <w:abstractNum w:abstractNumId="1">
    <w:nsid w:val="E8072D71"/>
    <w:multiLevelType w:val="singleLevel"/>
    <w:tmpl w:val="E8072D71"/>
    <w:lvl w:ilvl="0" w:tentative="0">
      <w:start w:val="1"/>
      <w:numFmt w:val="decimal"/>
      <w:lvlText w:val="%1."/>
      <w:lvlJc w:val="left"/>
      <w:pPr>
        <w:ind w:left="425" w:hanging="425"/>
      </w:pPr>
      <w:rPr>
        <w:rFonts w:hint="default"/>
      </w:rPr>
    </w:lvl>
  </w:abstractNum>
  <w:abstractNum w:abstractNumId="2">
    <w:nsid w:val="ED4250BF"/>
    <w:multiLevelType w:val="singleLevel"/>
    <w:tmpl w:val="ED4250BF"/>
    <w:lvl w:ilvl="0" w:tentative="0">
      <w:start w:val="1"/>
      <w:numFmt w:val="decimal"/>
      <w:suff w:val="nothing"/>
      <w:lvlText w:val="（%1）"/>
      <w:lvlJc w:val="left"/>
    </w:lvl>
  </w:abstractNum>
  <w:abstractNum w:abstractNumId="3">
    <w:nsid w:val="FF1A1B62"/>
    <w:multiLevelType w:val="singleLevel"/>
    <w:tmpl w:val="FF1A1B62"/>
    <w:lvl w:ilvl="0" w:tentative="0">
      <w:start w:val="1"/>
      <w:numFmt w:val="decimal"/>
      <w:lvlText w:val="%1."/>
      <w:lvlJc w:val="left"/>
      <w:pPr>
        <w:ind w:left="425" w:hanging="425"/>
      </w:pPr>
      <w:rPr>
        <w:rFonts w:hint="default"/>
      </w:rPr>
    </w:lvl>
  </w:abstractNum>
  <w:abstractNum w:abstractNumId="4">
    <w:nsid w:val="05D73F2D"/>
    <w:multiLevelType w:val="singleLevel"/>
    <w:tmpl w:val="05D73F2D"/>
    <w:lvl w:ilvl="0" w:tentative="0">
      <w:start w:val="1"/>
      <w:numFmt w:val="decimal"/>
      <w:lvlText w:val="%1."/>
      <w:lvlJc w:val="left"/>
      <w:pPr>
        <w:ind w:left="425" w:hanging="425"/>
      </w:pPr>
      <w:rPr>
        <w:rFonts w:hint="default"/>
      </w:rPr>
    </w:lvl>
  </w:abstractNum>
  <w:abstractNum w:abstractNumId="5">
    <w:nsid w:val="1EE4D80D"/>
    <w:multiLevelType w:val="singleLevel"/>
    <w:tmpl w:val="1EE4D80D"/>
    <w:lvl w:ilvl="0" w:tentative="0">
      <w:start w:val="1"/>
      <w:numFmt w:val="chineseCounting"/>
      <w:suff w:val="nothing"/>
      <w:lvlText w:val="%1、"/>
      <w:lvlJc w:val="left"/>
      <w:rPr>
        <w:rFonts w:hint="eastAsia"/>
      </w:rPr>
    </w:lvl>
  </w:abstractNum>
  <w:abstractNum w:abstractNumId="6">
    <w:nsid w:val="5C2136F5"/>
    <w:multiLevelType w:val="singleLevel"/>
    <w:tmpl w:val="5C2136F5"/>
    <w:lvl w:ilvl="0" w:tentative="0">
      <w:start w:val="1"/>
      <w:numFmt w:val="decimal"/>
      <w:lvlText w:val="%1."/>
      <w:lvlJc w:val="left"/>
      <w:pPr>
        <w:ind w:left="425" w:hanging="425"/>
      </w:pPr>
      <w:rPr>
        <w:rFonts w:hint="default"/>
      </w:r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C30223"/>
    <w:rsid w:val="00074B87"/>
    <w:rsid w:val="0007675F"/>
    <w:rsid w:val="0012677B"/>
    <w:rsid w:val="00152740"/>
    <w:rsid w:val="00285F05"/>
    <w:rsid w:val="002C075D"/>
    <w:rsid w:val="002D07E0"/>
    <w:rsid w:val="002D39CF"/>
    <w:rsid w:val="004519F0"/>
    <w:rsid w:val="004B1228"/>
    <w:rsid w:val="00590878"/>
    <w:rsid w:val="005A6652"/>
    <w:rsid w:val="005C752C"/>
    <w:rsid w:val="005E50C4"/>
    <w:rsid w:val="00621CCD"/>
    <w:rsid w:val="00625D50"/>
    <w:rsid w:val="00631D28"/>
    <w:rsid w:val="006E1F11"/>
    <w:rsid w:val="00893CF0"/>
    <w:rsid w:val="00923922"/>
    <w:rsid w:val="00976CF0"/>
    <w:rsid w:val="00A532C7"/>
    <w:rsid w:val="00B07CF0"/>
    <w:rsid w:val="00B57945"/>
    <w:rsid w:val="00BB0A7C"/>
    <w:rsid w:val="00C14B3A"/>
    <w:rsid w:val="00C33348"/>
    <w:rsid w:val="00C77E4D"/>
    <w:rsid w:val="00CF225E"/>
    <w:rsid w:val="00D11CC0"/>
    <w:rsid w:val="00D14E77"/>
    <w:rsid w:val="00D519EB"/>
    <w:rsid w:val="00E0417A"/>
    <w:rsid w:val="00E062BA"/>
    <w:rsid w:val="00E261D4"/>
    <w:rsid w:val="00E473C0"/>
    <w:rsid w:val="00E879BC"/>
    <w:rsid w:val="00F437D1"/>
    <w:rsid w:val="00F70636"/>
    <w:rsid w:val="01C30223"/>
    <w:rsid w:val="51397121"/>
    <w:rsid w:val="65103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rFonts w:asciiTheme="minorHAnsi" w:hAnsiTheme="minorHAnsi" w:eastAsiaTheme="minorEastAsia" w:cstheme="minorBidi"/>
      <w:kern w:val="2"/>
      <w:sz w:val="18"/>
      <w:szCs w:val="18"/>
    </w:rPr>
  </w:style>
  <w:style w:type="character" w:customStyle="1" w:styleId="8">
    <w:name w:val="页脚 字符"/>
    <w:basedOn w:val="6"/>
    <w:link w:val="3"/>
    <w:uiPriority w:val="0"/>
    <w:rPr>
      <w:rFonts w:asciiTheme="minorHAnsi" w:hAnsiTheme="minorHAnsi" w:eastAsiaTheme="minorEastAsia" w:cstheme="minorBidi"/>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518</Words>
  <Characters>2956</Characters>
  <Lines>24</Lines>
  <Paragraphs>6</Paragraphs>
  <TotalTime>259</TotalTime>
  <ScaleCrop>false</ScaleCrop>
  <LinksUpToDate>false</LinksUpToDate>
  <CharactersWithSpaces>3468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2021-11-15T12:26:00Z</dcterms:created>
  <dc:creator>徐纪平</dc:creator>
  <cp:lastModifiedBy>chenrong</cp:lastModifiedBy>
  <dcterms:modified xsi:type="dcterms:W3CDTF">2021-11-16T13:24:37Z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A10BC4157D7C47B69686B14583265AEE</vt:lpwstr>
  </property>
</Properties>
</file>