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pPr>
      <w:r>
        <w:rPr>
          <w:rFonts w:cs="Arial" w:ascii="Arial" w:hAnsi="Arial"/>
        </w:rPr>
        <w:t>(auch in draw.io einsehbar, name: classDiagram.drawio)</w:t>
      </w:r>
    </w:p>
    <w:p>
      <w:pPr>
        <w:pStyle w:val="Normal"/>
        <w:rPr>
          <w:rFonts w:ascii="Arial" w:hAnsi="Arial" w:cs="Arial"/>
        </w:rPr>
      </w:pPr>
      <w:r>
        <w:rPr>
          <w:rFonts w:cs="Arial" w:ascii="Arial" w:hAnsi="Arial"/>
        </w:rPr>
      </w:r>
    </w:p>
    <w:p>
      <w:pPr>
        <w:pStyle w:val="Normal"/>
        <w:rPr>
          <w:rFonts w:ascii="Arial" w:hAnsi="Arial" w:cs="Arial"/>
          <w:b/>
          <w:b/>
          <w:bCs/>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Aktivitätsdiagramme:</w:t>
      </w:r>
    </w:p>
    <w:p>
      <w:pPr>
        <w:pStyle w:val="Normal"/>
        <w:rPr/>
      </w:pPr>
      <w:r>
        <w:rPr>
          <w:rFonts w:cs="Arial" w:ascii="Arial" w:hAnsi="Arial"/>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rPr>
        <w:t xml:space="preserve">Öffnen lassen sich die Diagramme in der Desktopversion von draw.io oder aus dem Browser mit der Option „Vorhandenes Diagramm öffnen“. </w:t>
      </w:r>
    </w:p>
    <w:p>
      <w:pPr>
        <w:pStyle w:val="Normal"/>
        <w:rPr/>
      </w:pPr>
      <w:r>
        <w:rPr>
          <w:rFonts w:cs="Arial" w:ascii="Arial" w:hAnsi="Arial"/>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pPr>
      <w:r>
        <w:rPr>
          <w:rFonts w:cs="Arial" w:ascii="Arial" w:hAnsi="Arial"/>
          <w:u w:val="single"/>
        </w:rPr>
        <w:t>Verwendete Bibliotheken:</w:t>
      </w:r>
    </w:p>
    <w:p>
      <w:pPr>
        <w:pStyle w:val="Normal"/>
        <w:rPr>
          <w:rFonts w:ascii="Arial" w:hAnsi="Arial" w:cs="Arial"/>
          <w:u w:val="single"/>
        </w:rPr>
      </w:pPr>
      <w:r>
        <w:rPr>
          <w:rFonts w:cs="Arial" w:ascii="Arial" w:hAnsi="Arial"/>
          <w:u w:val="single"/>
        </w:rPr>
      </w:r>
    </w:p>
    <w:p>
      <w:pPr>
        <w:pStyle w:val="Normal"/>
        <w:rPr/>
      </w:pPr>
      <w:r>
        <w:rPr>
          <w:rFonts w:cs="Arial" w:ascii="Arial" w:hAnsi="Arial"/>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ascii="Arial" w:hAnsi="Arial" w:cs="Arial"/>
        </w:rPr>
      </w:pPr>
      <w:r>
        <w:rPr>
          <w:rFonts w:cs="Arial" w:ascii="Arial" w:hAnsi="Arial"/>
        </w:rPr>
      </w:r>
    </w:p>
    <w:p>
      <w:pPr>
        <w:pStyle w:val="Normal"/>
        <w:rPr/>
      </w:pPr>
      <w:r>
        <w:rPr>
          <w:rFonts w:cs="Arial" w:ascii="Arial" w:hAnsi="Arial"/>
        </w:rPr>
        <w:t>Unittests: Die Unittest-Bibliothek haben wir eingebunden um Unittests ausführen zu können.</w:t>
      </w:r>
    </w:p>
    <w:p>
      <w:pPr>
        <w:pStyle w:val="Normal"/>
        <w:rPr>
          <w:rFonts w:ascii="Arial" w:hAnsi="Arial" w:cs="Arial"/>
        </w:rPr>
      </w:pPr>
      <w:r>
        <w:rPr>
          <w:rFonts w:cs="Arial" w:ascii="Arial" w:hAnsi="Arial"/>
        </w:rPr>
      </w:r>
    </w:p>
    <w:p>
      <w:pPr>
        <w:pStyle w:val="Normal"/>
        <w:rPr/>
      </w:pPr>
      <w:r>
        <w:rPr>
          <w:rFonts w:cs="Arial" w:ascii="Arial" w:hAnsi="Arial"/>
        </w:rPr>
        <w:t>termcolor/colorama: Mit diesen Bibliotheken haben wir die Ausgaben und Boards farblich gestaltet.</w:t>
      </w:r>
    </w:p>
    <w:p>
      <w:pPr>
        <w:pStyle w:val="Normal"/>
        <w:rPr>
          <w:rFonts w:ascii="Arial" w:hAnsi="Arial" w:cs="Arial"/>
        </w:rPr>
      </w:pPr>
      <w:r>
        <w:rPr>
          <w:rFonts w:cs="Arial" w:ascii="Arial" w:hAnsi="Arial"/>
        </w:rPr>
      </w:r>
    </w:p>
    <w:p>
      <w:pPr>
        <w:pStyle w:val="Normal"/>
        <w:rPr/>
      </w:pPr>
      <w:r>
        <w:rPr>
          <w:rFonts w:cs="Arial" w:ascii="Arial" w:hAnsi="Arial"/>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ascii="Arial" w:hAnsi="Arial" w:cs="Arial"/>
        </w:rPr>
      </w:pPr>
      <w:r>
        <w:rPr>
          <w:rFonts w:cs="Arial" w:ascii="Arial" w:hAnsi="Arial"/>
        </w:rPr>
      </w:r>
    </w:p>
    <w:p>
      <w:pPr>
        <w:pStyle w:val="Normal"/>
        <w:rPr/>
      </w:pPr>
      <w:r>
        <w:rPr>
          <w:rFonts w:cs="Arial" w:ascii="Arial" w:hAnsi="Arial"/>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rFonts w:ascii="Arial" w:hAnsi="Arial" w:cs="Arial"/>
        </w:rPr>
      </w:pPr>
      <w:r>
        <w:rPr>
          <w:rFonts w:cs="Arial" w:ascii="Arial" w:hAnsi="Arial"/>
        </w:rPr>
        <w:t>(einfach Konsole?)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ascii="Arial" w:hAnsi="Arial" w:cs="Arial"/>
        </w:rPr>
      </w:pPr>
      <w:r>
        <w:rPr>
          <w:rFonts w:cs="Arial" w:ascii="Arial" w:hAnsi="Arial"/>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rPr>
          <w:rFonts w:ascii="Arial" w:hAnsi="Arial" w:cs="Arial"/>
        </w:rPr>
      </w:pPr>
      <w:r>
        <w:rPr>
          <w:rFonts w:cs="Arial" w:ascii="Arial" w:hAnsi="Arial"/>
        </w:rPr>
        <w:t xml:space="preserve">Sollte es keinen gespeicherten Spielstand geben, oder will der Nutzer den alten Spielstand nicht mehr fortsetzten, so wird ein neues Spiel gestartet. </w:t>
      </w:r>
    </w:p>
    <w:p>
      <w:pPr>
        <w:pStyle w:val="Normal"/>
        <w:rPr>
          <w:rFonts w:ascii="Arial" w:hAnsi="Arial" w:cs="Arial"/>
        </w:rPr>
      </w:pPr>
      <w:r>
        <w:rPr>
          <w:rFonts w:cs="Arial" w:ascii="Arial" w:hAnsi="Arial"/>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rPr>
          <w:rFonts w:ascii="Arial" w:hAnsi="Arial" w:cs="Arial"/>
        </w:rPr>
      </w:pPr>
      <w:r>
        <w:rPr>
          <w:rFonts w:cs="Arial" w:ascii="Arial" w:hAnsi="Arial"/>
        </w:rPr>
      </w:r>
    </w:p>
    <w:p>
      <w:pPr>
        <w:pStyle w:val="Normal"/>
        <w:rPr/>
      </w:pPr>
      <w:r>
        <w:rPr>
          <w:rFonts w:cs="Arial" w:ascii="Arial" w:hAnsi="Arial"/>
        </w:rPr>
        <w:t>Einzelspieler:</w:t>
      </w:r>
    </w:p>
    <w:p>
      <w:pPr>
        <w:pStyle w:val="Normal"/>
        <w:rPr/>
      </w:pPr>
      <w:r>
        <w:rPr>
          <w:rFonts w:cs="Arial" w:ascii="Arial" w:hAnsi="Arial"/>
        </w:rPr>
        <w:t xml:space="preserve">Im Einspieler Modus wird erst der Name des Computergegners auf „Der Computer“ gesetzt und der Spieler nach seinem Namen gefragt. Anschließend wird der Spieler aufgefordert seine Schiffe zu platzieren, was in der Funktion classPlaceShip aus shipManager passiert. </w:t>
      </w:r>
      <w:r>
        <w:rPr>
          <w:rFonts w:cs="Arial" w:ascii="Arial" w:hAnsi="Arial"/>
        </w:rPr>
        <w:t>Der Ablauf des Schiffe platzierens sieht vor, dass man ein Feld für die Spitze des Schiffes mit Hilfe der Tastatur auswählt und anschließend die Richtung in welche das Schiff laufen soll angeben muss(mit w,a,s,d).</w:t>
      </w:r>
      <w:r>
        <w:rPr>
          <w:rFonts w:cs="Arial" w:ascii="Arial" w:hAnsi="Arial"/>
        </w:rPr>
        <w:t xml:space="preserve"> </w:t>
      </w:r>
      <w:r>
        <w:rPr>
          <w:rFonts w:cs="Arial" w:ascii="Arial" w:hAnsi="Arial"/>
        </w:rPr>
        <w:t>Hierbei gilt es zu beachten, dass die platzierten Schiffe sich nicht berühren dürfen und auch nicht über das Eck zusammenstoßen dürfen, sollte dass der Fall sein, so muss man das Schiff erneut auf einen freien Platz des Boards platzieren.</w:t>
      </w:r>
    </w:p>
    <w:p>
      <w:pPr>
        <w:pStyle w:val="Normal"/>
        <w:rPr/>
      </w:pPr>
      <w:r>
        <w:rPr>
          <w:rFonts w:cs="Arial" w:ascii="Arial" w:hAnsi="Arial"/>
        </w:rPr>
        <w:t xml:space="preserve">Der Computer platziert anschließend heimlich seine Schiffe in classCpuPlaceShip ebenfalls aus der Datei shipManager. </w:t>
      </w:r>
      <w:r>
        <w:rPr>
          <w:rFonts w:cs="Arial" w:ascii="Arial" w:hAnsi="Arial"/>
        </w:rPr>
        <w:t>Er sucht sich immer zufällige Felder und eine zufällige Richtung aus und überprüft im Anschluss, ob es Regelkonform ist, dass Schiff dort zu platzieren.</w:t>
      </w:r>
      <w:r>
        <w:rPr>
          <w:rFonts w:cs="Arial" w:ascii="Arial" w:hAnsi="Arial"/>
        </w:rPr>
        <w:t xml:space="preserve"> </w:t>
      </w:r>
    </w:p>
    <w:p>
      <w:pPr>
        <w:pStyle w:val="Normal"/>
        <w:rPr/>
      </w:pPr>
      <w:r>
        <w:rPr>
          <w:rFonts w:cs="Arial" w:ascii="Arial" w:hAnsi="Arial"/>
        </w:rPr>
        <w:t>Ist die CPU fertig damit ihre Schiffe zu platzieren, dann wird zufällig bestimmt, welcher Spieler das Spiel beginnen darf, dies geschiet in der Funktion selectStartingPLayer.</w:t>
      </w:r>
    </w:p>
    <w:p>
      <w:pPr>
        <w:pStyle w:val="Normal"/>
        <w:rPr/>
      </w:pPr>
      <w:r>
        <w:rPr>
          <w:rFonts w:cs="Arial" w:ascii="Arial" w:hAnsi="Arial"/>
        </w:rPr>
        <w:t>Anschließend beginnt das tatsächliche Spiel, in shooting aus shootingfunction darf der ausgeloste Startspieler beginnen ein Feld zu beschießen.</w:t>
      </w:r>
    </w:p>
    <w:p>
      <w:pPr>
        <w:pStyle w:val="Normal"/>
        <w:rPr/>
      </w:pPr>
      <w:r>
        <w:rPr>
          <w:rFonts w:cs="Arial" w:ascii="Arial" w:hAnsi="Arial"/>
        </w:rPr>
        <w:t>Wir nehmen an, dass die CPU beginnen darf.</w:t>
      </w:r>
    </w:p>
    <w:p>
      <w:pPr>
        <w:pStyle w:val="Normal"/>
        <w:rPr/>
      </w:pPr>
      <w:r>
        <w:rPr>
          <w:rFonts w:cs="Arial" w:ascii="Arial" w:hAnsi="Arial"/>
        </w:rPr>
        <w:t xml:space="preserve">Die CPU beginnt, indem sie zu beginn auf ein zufällig ausgewähltes Feld schießt. Dieses Feld darf von der CPU zuvor noch nicht beschossen worden sein. Sollte die CPU einen Treffer landen, so setzt sie Logik ein und versucht dass ganze Schiff zu versenken(siehe Beschreibung CPU). </w:t>
      </w:r>
      <w:r>
        <w:rPr>
          <w:rFonts w:cs="Arial" w:ascii="Arial" w:hAnsi="Arial"/>
        </w:rPr>
        <w:t>Bei einem Teffer darf erneut geschossen werden.</w:t>
      </w:r>
      <w:r>
        <w:rPr>
          <w:rFonts w:cs="Arial" w:ascii="Arial" w:hAnsi="Arial"/>
        </w:rPr>
        <w:t xml:space="preserve"> Nach jedem Schuss wird das aktualisierte </w:t>
      </w:r>
      <w:r>
        <w:rPr>
          <w:rFonts w:cs="Arial" w:ascii="Arial" w:hAnsi="Arial"/>
        </w:rPr>
        <w:t>B</w:t>
      </w:r>
      <w:r>
        <w:rPr>
          <w:rFonts w:cs="Arial" w:ascii="Arial" w:hAnsi="Arial"/>
        </w:rPr>
        <w:t>oard auf der Benutzeroberfläche ausgegeben. Trifft die CPU jedoch Wasser, so ist der Spieler an der Reihe, der Wechsel funktioniert über die Funktion next</w:t>
      </w:r>
      <w:r>
        <w:rPr>
          <w:rFonts w:cs="Arial" w:ascii="Arial" w:hAnsi="Arial"/>
        </w:rPr>
        <w:t>P</w:t>
      </w:r>
      <w:r>
        <w:rPr>
          <w:rFonts w:cs="Arial" w:ascii="Arial" w:hAnsi="Arial"/>
        </w:rPr>
        <w:t>layer aus shootingfunction.</w:t>
      </w:r>
    </w:p>
    <w:p>
      <w:pPr>
        <w:pStyle w:val="Normal"/>
        <w:rPr/>
      </w:pPr>
      <w:r>
        <w:rPr>
          <w:rFonts w:cs="Arial" w:ascii="Arial" w:hAnsi="Arial"/>
        </w:rPr>
        <w:t xml:space="preserve">Der Spieler bekommt das board ausgegeben und darf über Tastatureingabe wählen, wohin er schießen möchte. </w:t>
      </w:r>
      <w:r>
        <w:rPr>
          <w:rFonts w:cs="Arial" w:ascii="Arial" w:hAnsi="Arial"/>
        </w:rPr>
        <w:t xml:space="preserve">Das aktualisierte Board wird ausgegeben. Bei einem Treffer darf der Spieler erneut schießen, bei einem Wasser Treffer wird erneut die Funktion nextPlayer aus shootingfunction aufgerufen und die CPU ist wieder an der Reihe. </w:t>
      </w:r>
    </w:p>
    <w:p>
      <w:pPr>
        <w:pStyle w:val="Normal"/>
        <w:rPr/>
      </w:pPr>
      <w:r>
        <w:rPr>
          <w:rFonts w:cs="Arial" w:ascii="Arial" w:hAnsi="Arial"/>
        </w:rPr>
        <w:t>Das ganze wiederholt sich so lange, bis einer der beiden alle Schiffe des anderen zerstört hat. Dies wird im playerManager aus der Datei shootingfunction ermittelt.</w:t>
      </w:r>
    </w:p>
    <w:p>
      <w:pPr>
        <w:pStyle w:val="Normal"/>
        <w:rPr/>
      </w:pPr>
      <w:r>
        <w:rPr>
          <w:rFonts w:cs="Arial" w:ascii="Arial" w:hAnsi="Arial"/>
        </w:rPr>
        <w:t>Sollte einer der Beiden alle Schiffe des anderen zerstört haben, so wird die Nummer dieses Spielers an das Hauptprogramm zurück gegeben, wo dann die Funktion battleEnd des outputmanagers eine finale Ausgabe tätigt, wer das Spiel gewonnen hat. Danach beendet sich das Programm und man kann es zum wiederholten spielen erneut starten.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Zweispieler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Porsche Next TT"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Porsche Next TT"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Arial" w:hAnsi="Arial" w:eastAsia="Porsche Next TT" w:cs="Aria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Aria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Aria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name w:val="ListLabel 40"/>
    <w:qFormat/>
    <w:rPr>
      <w:rFonts w:ascii="Arial" w:hAnsi="Arial" w:cs="Aria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LibreOffice/5.3.2.2$Windows_x86 LibreOffice_project/6cd4f1ef626f15116896b1d8e1398b56da0d0ee1</Application>
  <Pages>5</Pages>
  <Words>1203</Words>
  <Characters>7314</Characters>
  <CharactersWithSpaces>8447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2023-05-01T16:18:49Z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