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37B0" w14:textId="77777777" w:rsidR="0030232D" w:rsidRPr="009276AE" w:rsidRDefault="0030232D" w:rsidP="0030232D">
      <w:pPr>
        <w:spacing w:before="240" w:after="24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References that are public websites are not included in the PDFs but are included in the list below:</w:t>
      </w:r>
    </w:p>
    <w:p w14:paraId="3B03E070" w14:textId="11173D94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[1] </w:t>
      </w:r>
      <w:proofErr w:type="spellStart"/>
      <w:r w:rsidRPr="009276AE">
        <w:rPr>
          <w:rFonts w:ascii="Aptos" w:eastAsia="Aptos" w:hAnsi="Aptos" w:cs="Aptos"/>
        </w:rPr>
        <w:t>Centraal</w:t>
      </w:r>
      <w:proofErr w:type="spellEnd"/>
      <w:r w:rsidRPr="009276AE">
        <w:rPr>
          <w:rFonts w:ascii="Aptos" w:eastAsia="Aptos" w:hAnsi="Aptos" w:cs="Aptos"/>
        </w:rPr>
        <w:t xml:space="preserve"> Bureau </w:t>
      </w:r>
      <w:proofErr w:type="spellStart"/>
      <w:r w:rsidRPr="009276AE">
        <w:rPr>
          <w:rFonts w:ascii="Aptos" w:eastAsia="Aptos" w:hAnsi="Aptos" w:cs="Aptos"/>
        </w:rPr>
        <w:t>voor</w:t>
      </w:r>
      <w:proofErr w:type="spellEnd"/>
      <w:r w:rsidRPr="009276AE">
        <w:rPr>
          <w:rFonts w:ascii="Aptos" w:eastAsia="Aptos" w:hAnsi="Aptos" w:cs="Aptos"/>
        </w:rPr>
        <w:t xml:space="preserve"> de </w:t>
      </w:r>
      <w:proofErr w:type="spellStart"/>
      <w:r w:rsidRPr="009276AE">
        <w:rPr>
          <w:rFonts w:ascii="Aptos" w:eastAsia="Aptos" w:hAnsi="Aptos" w:cs="Aptos"/>
        </w:rPr>
        <w:t>Statistiek</w:t>
      </w:r>
      <w:proofErr w:type="spellEnd"/>
      <w:r w:rsidRPr="009276AE">
        <w:rPr>
          <w:rFonts w:ascii="Aptos" w:eastAsia="Aptos" w:hAnsi="Aptos" w:cs="Aptos"/>
        </w:rPr>
        <w:t xml:space="preserve">. Prognose </w:t>
      </w:r>
      <w:proofErr w:type="spellStart"/>
      <w:r w:rsidRPr="009276AE">
        <w:rPr>
          <w:rFonts w:ascii="Aptos" w:eastAsia="Aptos" w:hAnsi="Aptos" w:cs="Aptos"/>
        </w:rPr>
        <w:t>bevolking</w:t>
      </w:r>
      <w:proofErr w:type="spellEnd"/>
      <w:r w:rsidRPr="009276AE">
        <w:rPr>
          <w:rFonts w:ascii="Aptos" w:eastAsia="Aptos" w:hAnsi="Aptos" w:cs="Aptos"/>
        </w:rPr>
        <w:t xml:space="preserve">; </w:t>
      </w:r>
      <w:proofErr w:type="spellStart"/>
      <w:r w:rsidRPr="009276AE">
        <w:rPr>
          <w:rFonts w:ascii="Aptos" w:eastAsia="Aptos" w:hAnsi="Aptos" w:cs="Aptos"/>
        </w:rPr>
        <w:t>Geslacht</w:t>
      </w:r>
      <w:proofErr w:type="spellEnd"/>
      <w:r w:rsidRPr="009276AE">
        <w:rPr>
          <w:rFonts w:ascii="Aptos" w:eastAsia="Aptos" w:hAnsi="Aptos" w:cs="Aptos"/>
        </w:rPr>
        <w:t xml:space="preserve"> </w:t>
      </w:r>
      <w:proofErr w:type="spellStart"/>
      <w:r w:rsidRPr="009276AE">
        <w:rPr>
          <w:rFonts w:ascii="Aptos" w:eastAsia="Aptos" w:hAnsi="Aptos" w:cs="Aptos"/>
        </w:rPr>
        <w:t>en</w:t>
      </w:r>
      <w:proofErr w:type="spellEnd"/>
      <w:r w:rsidRPr="009276AE">
        <w:rPr>
          <w:rFonts w:ascii="Aptos" w:eastAsia="Aptos" w:hAnsi="Aptos" w:cs="Aptos"/>
        </w:rPr>
        <w:t xml:space="preserve"> </w:t>
      </w:r>
      <w:proofErr w:type="spellStart"/>
      <w:r w:rsidRPr="009276AE">
        <w:rPr>
          <w:rFonts w:ascii="Aptos" w:eastAsia="Aptos" w:hAnsi="Aptos" w:cs="Aptos"/>
        </w:rPr>
        <w:t>Leeftĳd</w:t>
      </w:r>
      <w:proofErr w:type="spellEnd"/>
      <w:r w:rsidRPr="009276AE">
        <w:rPr>
          <w:rFonts w:ascii="Aptos" w:eastAsia="Aptos" w:hAnsi="Aptos" w:cs="Aptos"/>
        </w:rPr>
        <w:t xml:space="preserve">, 2025-2070. Dec. 2024. url: </w:t>
      </w:r>
      <w:hyperlink r:id="rId5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https://www.cbs.nl/nl-nl/cijfers/detail/86041NED</w:t>
        </w:r>
      </w:hyperlink>
      <w:r w:rsidRPr="009276AE">
        <w:rPr>
          <w:rFonts w:ascii="Aptos" w:eastAsia="Aptos" w:hAnsi="Aptos" w:cs="Aptos"/>
        </w:rPr>
        <w:t>.</w:t>
      </w:r>
    </w:p>
    <w:p w14:paraId="42648342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17BB8430" w14:textId="09D09129" w:rsidR="0030232D" w:rsidRPr="009276AE" w:rsidRDefault="0030232D" w:rsidP="007E24E4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[2] M. Stevenson. url: </w:t>
      </w:r>
      <w:hyperlink r:id="rId6" w:history="1">
        <w:r w:rsidR="007E24E4" w:rsidRPr="009276AE">
          <w:rPr>
            <w:rStyle w:val="Hyperlink"/>
            <w:rFonts w:ascii="Aptos" w:eastAsia="Aptos" w:hAnsi="Aptos" w:cs="Aptos"/>
            <w:color w:val="auto"/>
          </w:rPr>
          <w:t>https://www.who.int/news-room/fact-sheets/detail/ageing-and-health</w:t>
        </w:r>
      </w:hyperlink>
      <w:r w:rsidR="007E24E4" w:rsidRPr="009276AE">
        <w:rPr>
          <w:rFonts w:ascii="Aptos" w:eastAsia="Aptos" w:hAnsi="Aptos" w:cs="Aptos"/>
        </w:rPr>
        <w:t>.</w:t>
      </w:r>
    </w:p>
    <w:p w14:paraId="7A8F045D" w14:textId="77777777" w:rsidR="007E24E4" w:rsidRPr="009276AE" w:rsidRDefault="007E24E4" w:rsidP="007E24E4">
      <w:pPr>
        <w:spacing w:after="0"/>
        <w:rPr>
          <w:rFonts w:ascii="Aptos" w:eastAsia="Aptos" w:hAnsi="Aptos" w:cs="Aptos"/>
        </w:rPr>
      </w:pPr>
    </w:p>
    <w:p w14:paraId="41E40D64" w14:textId="51F0961B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[3] </w:t>
      </w:r>
      <w:proofErr w:type="spellStart"/>
      <w:r w:rsidRPr="009276AE">
        <w:rPr>
          <w:rFonts w:ascii="Aptos" w:eastAsia="Aptos" w:hAnsi="Aptos" w:cs="Aptos"/>
        </w:rPr>
        <w:t>Lingran</w:t>
      </w:r>
      <w:proofErr w:type="spellEnd"/>
      <w:r w:rsidRPr="009276AE">
        <w:rPr>
          <w:rFonts w:ascii="Aptos" w:eastAsia="Aptos" w:hAnsi="Aptos" w:cs="Aptos"/>
        </w:rPr>
        <w:t xml:space="preserve"> Xu et al. “A systematic review of digital literacy in Lifelong learning for older adults: Challenges, strategies, and learning outcomes”. In: Educational technology research and development (July 2025).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10.1007/s11423-025-10530-w.</w:t>
      </w:r>
    </w:p>
    <w:p w14:paraId="5429639A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7616DA84" w14:textId="038C6221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[4] Alexandros Moraitopoulos, Antonis Billis, and Panagiotis Bamidis. “Empowering Ageing with Ingenuity: A Scoping Review on the Methods and Technologies Used into Elderly Health Monitoring”. In: Studies in health technology and informatics 316 (Aug. 2024), pp. 525–529.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10.3233/SHTI240465.</w:t>
      </w:r>
    </w:p>
    <w:p w14:paraId="194B18E8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437ACADF" w14:textId="1416C907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[5] Lidan Li et al. “Research on Improvement of Configurable I2C controller IP Core”. In: 2023 IEEE International Conference on Control, Electronics and Computer Technology (ICCECT). 2023, pp. 484–489.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10.1109/ICCECT57938.2023.10141414.</w:t>
      </w:r>
    </w:p>
    <w:p w14:paraId="0BD1C017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34286DA4" w14:textId="6B4B8BBF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[6] </w:t>
      </w:r>
      <w:proofErr w:type="spellStart"/>
      <w:r w:rsidRPr="009276AE">
        <w:rPr>
          <w:rFonts w:ascii="Aptos" w:eastAsia="Aptos" w:hAnsi="Aptos" w:cs="Aptos"/>
        </w:rPr>
        <w:t>Dvĳen</w:t>
      </w:r>
      <w:proofErr w:type="spellEnd"/>
      <w:r w:rsidRPr="009276AE">
        <w:rPr>
          <w:rFonts w:ascii="Aptos" w:eastAsia="Aptos" w:hAnsi="Aptos" w:cs="Aptos"/>
        </w:rPr>
        <w:t xml:space="preserve"> Trivedi et al. “SPI to I2C Protocol Conversion Using Verilog”. In: 2018 Fourth International Conference on Computing Communication Control and Automation (ICCUBEA). 2018, pp. 1–4.</w:t>
      </w:r>
    </w:p>
    <w:p w14:paraId="5B088F6F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32115E12" w14:textId="307BDB80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[7] </w:t>
      </w:r>
      <w:proofErr w:type="spellStart"/>
      <w:r w:rsidRPr="009276AE">
        <w:rPr>
          <w:rFonts w:ascii="Aptos" w:eastAsia="Aptos" w:hAnsi="Aptos" w:cs="Aptos"/>
        </w:rPr>
        <w:t>Weilun</w:t>
      </w:r>
      <w:proofErr w:type="spellEnd"/>
      <w:r w:rsidRPr="009276AE">
        <w:rPr>
          <w:rFonts w:ascii="Aptos" w:eastAsia="Aptos" w:hAnsi="Aptos" w:cs="Aptos"/>
        </w:rPr>
        <w:t xml:space="preserve"> Huang and </w:t>
      </w:r>
      <w:proofErr w:type="spellStart"/>
      <w:r w:rsidRPr="009276AE">
        <w:rPr>
          <w:rFonts w:ascii="Aptos" w:eastAsia="Aptos" w:hAnsi="Aptos" w:cs="Aptos"/>
        </w:rPr>
        <w:t>Guolun</w:t>
      </w:r>
      <w:proofErr w:type="spellEnd"/>
      <w:r w:rsidRPr="009276AE">
        <w:rPr>
          <w:rFonts w:ascii="Aptos" w:eastAsia="Aptos" w:hAnsi="Aptos" w:cs="Aptos"/>
        </w:rPr>
        <w:t xml:space="preserve"> Sheng. “Analysis and Research on UART Communication Protocol”. In: 2024 4th Asia-Pacific Conference on Communications Technology and Computer Science (ACCTCS). 2024, pp. 768–771.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10.1109/ACCTCS61748.2024.00140.</w:t>
      </w:r>
    </w:p>
    <w:p w14:paraId="1A2900D4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3B7ACBE9" w14:textId="5BE1F854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[8] Jiajun Gong, Wenbo Guo, and </w:t>
      </w:r>
      <w:proofErr w:type="spellStart"/>
      <w:r w:rsidRPr="009276AE">
        <w:rPr>
          <w:rFonts w:ascii="Aptos" w:eastAsia="Aptos" w:hAnsi="Aptos" w:cs="Aptos"/>
        </w:rPr>
        <w:t>Weĳian</w:t>
      </w:r>
      <w:proofErr w:type="spellEnd"/>
      <w:r w:rsidRPr="009276AE">
        <w:rPr>
          <w:rFonts w:ascii="Aptos" w:eastAsia="Aptos" w:hAnsi="Aptos" w:cs="Aptos"/>
        </w:rPr>
        <w:t xml:space="preserve"> Sun. “UART communication protocol frame format explanation and application”. In: Applied and Computational Engineering 14 (Oct. 2023), pp. 47–56.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10.54254/2755-2721/14/20230757.</w:t>
      </w:r>
    </w:p>
    <w:p w14:paraId="3B2B34D8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42670F92" w14:textId="4634F68B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[9] M. Saravanan et al. “Implementation of 8-Bit SPI Protocol Using System Verilog and UVM”. In: 2024 4th International Conference on Ubiquitous Computing and Intelligent Information Systems (ICUIS). 2024, pp. 1893–1898.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10.1109/ICUIS64676.2024.10867233.</w:t>
      </w:r>
    </w:p>
    <w:p w14:paraId="0EB12515" w14:textId="50F4B885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lastRenderedPageBreak/>
        <w:t>[</w:t>
      </w:r>
      <w:r w:rsidR="00C25555" w:rsidRPr="009276AE">
        <w:rPr>
          <w:rFonts w:ascii="Aptos" w:eastAsia="Aptos" w:hAnsi="Aptos" w:cs="Aptos"/>
        </w:rPr>
        <w:t>11</w:t>
      </w:r>
      <w:r w:rsidRPr="009276AE">
        <w:rPr>
          <w:rFonts w:ascii="Aptos" w:eastAsia="Aptos" w:hAnsi="Aptos" w:cs="Aptos"/>
        </w:rPr>
        <w:t xml:space="preserve">] Gabriel Gaspar et al. “Development of IoT applications based on the </w:t>
      </w:r>
      <w:proofErr w:type="spellStart"/>
      <w:r w:rsidRPr="009276AE">
        <w:rPr>
          <w:rFonts w:ascii="Aptos" w:eastAsia="Aptos" w:hAnsi="Aptos" w:cs="Aptos"/>
        </w:rPr>
        <w:t>MicroPython</w:t>
      </w:r>
      <w:proofErr w:type="spellEnd"/>
      <w:r w:rsidRPr="009276AE">
        <w:rPr>
          <w:rFonts w:ascii="Aptos" w:eastAsia="Aptos" w:hAnsi="Aptos" w:cs="Aptos"/>
        </w:rPr>
        <w:t xml:space="preserve"> platform for Industry 4.0 implementation”. In: 2020 19th International Conference on Mechatronics – </w:t>
      </w:r>
      <w:proofErr w:type="spellStart"/>
      <w:r w:rsidRPr="009276AE">
        <w:rPr>
          <w:rFonts w:ascii="Aptos" w:eastAsia="Aptos" w:hAnsi="Aptos" w:cs="Aptos"/>
        </w:rPr>
        <w:t>Mechatronika</w:t>
      </w:r>
      <w:proofErr w:type="spellEnd"/>
      <w:r w:rsidRPr="009276AE">
        <w:rPr>
          <w:rFonts w:ascii="Aptos" w:eastAsia="Aptos" w:hAnsi="Aptos" w:cs="Aptos"/>
        </w:rPr>
        <w:t xml:space="preserve"> (ME). 2020, pp. 1–7.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10.1109/ME49197.2020.9286455.</w:t>
      </w:r>
    </w:p>
    <w:p w14:paraId="300B1F96" w14:textId="77777777" w:rsidR="00CD4C4F" w:rsidRPr="009276AE" w:rsidRDefault="00CD4C4F" w:rsidP="0030232D">
      <w:pPr>
        <w:pBdr>
          <w:bottom w:val="double" w:sz="6" w:space="1" w:color="auto"/>
        </w:pBdr>
        <w:spacing w:after="0"/>
        <w:rPr>
          <w:rFonts w:ascii="Aptos" w:eastAsia="Aptos" w:hAnsi="Aptos" w:cs="Aptos"/>
        </w:rPr>
      </w:pPr>
    </w:p>
    <w:p w14:paraId="7558D5EE" w14:textId="77777777" w:rsidR="00CD4C4F" w:rsidRPr="009276AE" w:rsidRDefault="00CD4C4F" w:rsidP="0030232D">
      <w:pPr>
        <w:spacing w:after="0"/>
        <w:rPr>
          <w:rFonts w:ascii="Aptos" w:eastAsia="Aptos" w:hAnsi="Aptos" w:cs="Aptos"/>
        </w:rPr>
      </w:pPr>
    </w:p>
    <w:p w14:paraId="7459C755" w14:textId="591ABF85" w:rsidR="00CD4C4F" w:rsidRPr="009276AE" w:rsidRDefault="00CD4C4F" w:rsidP="00CD4C4F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[1</w:t>
      </w:r>
      <w:r w:rsidR="00C25555" w:rsidRPr="009276AE">
        <w:rPr>
          <w:rFonts w:ascii="Aptos" w:eastAsia="Aptos" w:hAnsi="Aptos" w:cs="Aptos"/>
        </w:rPr>
        <w:t>2</w:t>
      </w:r>
      <w:r w:rsidRPr="009276AE">
        <w:rPr>
          <w:rFonts w:ascii="Aptos" w:eastAsia="Aptos" w:hAnsi="Aptos" w:cs="Aptos"/>
        </w:rPr>
        <w:t xml:space="preserve">] </w:t>
      </w:r>
      <w:proofErr w:type="spellStart"/>
      <w:r w:rsidRPr="009276AE">
        <w:rPr>
          <w:rFonts w:ascii="Aptos" w:eastAsia="Aptos" w:hAnsi="Aptos" w:cs="Aptos"/>
        </w:rPr>
        <w:t>Urs</w:t>
      </w:r>
      <w:proofErr w:type="spellEnd"/>
      <w:r w:rsidRPr="009276AE">
        <w:rPr>
          <w:rFonts w:ascii="Aptos" w:eastAsia="Aptos" w:hAnsi="Aptos" w:cs="Aptos"/>
        </w:rPr>
        <w:t xml:space="preserve"> Hunkeler, Hong Linh Truong, and Andy Stanford-Clark. “MQTT-S — A publish/subscribe protocol for Wireless Sensor Networks”. In: 2008 3rd International Conference on Communication Systems Software and Middleware and Workshops (COMSWARE ’08). 2008, pp. 791–798.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10.1109/COMSWA.2008.4554519.</w:t>
      </w:r>
    </w:p>
    <w:p w14:paraId="12F01219" w14:textId="77777777" w:rsidR="00C25555" w:rsidRPr="009276AE" w:rsidRDefault="00CD4C4F" w:rsidP="00C25555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[12] Mohammad Faiz Usmani. MQTT Protocol for the IoT - Review Paper. May 2021.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10.13140/RG.2.2.26065.10088.</w:t>
      </w:r>
      <w:r w:rsidR="00C25555" w:rsidRPr="009276AE">
        <w:rPr>
          <w:rFonts w:ascii="Aptos" w:eastAsia="Aptos" w:hAnsi="Aptos" w:cs="Aptos"/>
        </w:rPr>
        <w:t xml:space="preserve"> </w:t>
      </w:r>
    </w:p>
    <w:p w14:paraId="6D5F2E22" w14:textId="77777777" w:rsidR="00C25555" w:rsidRPr="009276AE" w:rsidRDefault="00C25555" w:rsidP="00C25555">
      <w:pPr>
        <w:spacing w:after="0"/>
        <w:rPr>
          <w:rFonts w:ascii="Aptos" w:eastAsia="Aptos" w:hAnsi="Aptos" w:cs="Aptos"/>
        </w:rPr>
      </w:pPr>
    </w:p>
    <w:p w14:paraId="695B6A15" w14:textId="1EF30DA5" w:rsidR="00C25555" w:rsidRPr="009276AE" w:rsidRDefault="00C25555" w:rsidP="00C25555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[14] Mohammad Faiz Usmani. MQTT Protocol for the IoT - Review Paper. May 2021.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10.13140/RG.2. 2.26065.10088.</w:t>
      </w:r>
    </w:p>
    <w:p w14:paraId="2BBC5E94" w14:textId="73018729" w:rsidR="0030232D" w:rsidRPr="009276AE" w:rsidRDefault="0030232D" w:rsidP="00CD4C4F">
      <w:pPr>
        <w:pBdr>
          <w:bottom w:val="double" w:sz="6" w:space="1" w:color="auto"/>
        </w:pBdr>
        <w:spacing w:after="0"/>
        <w:rPr>
          <w:rFonts w:ascii="Aptos" w:eastAsia="Aptos" w:hAnsi="Aptos" w:cs="Aptos"/>
        </w:rPr>
      </w:pPr>
    </w:p>
    <w:p w14:paraId="48911FD9" w14:textId="77777777" w:rsidR="00CD4C4F" w:rsidRPr="009276AE" w:rsidRDefault="00CD4C4F" w:rsidP="00CD4C4F">
      <w:pPr>
        <w:spacing w:after="0"/>
        <w:jc w:val="center"/>
        <w:rPr>
          <w:rFonts w:ascii="Aptos" w:eastAsia="Aptos" w:hAnsi="Aptos" w:cs="Aptos"/>
        </w:rPr>
      </w:pPr>
    </w:p>
    <w:p w14:paraId="36923DEE" w14:textId="0A6F068B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[1</w:t>
      </w:r>
      <w:r w:rsidR="00C25555" w:rsidRPr="009276AE">
        <w:rPr>
          <w:rFonts w:ascii="Aptos" w:eastAsia="Aptos" w:hAnsi="Aptos" w:cs="Aptos"/>
        </w:rPr>
        <w:t>5</w:t>
      </w:r>
      <w:r w:rsidRPr="009276AE">
        <w:rPr>
          <w:rFonts w:ascii="Aptos" w:eastAsia="Aptos" w:hAnsi="Aptos" w:cs="Aptos"/>
        </w:rPr>
        <w:t xml:space="preserve">] André Perez. “SSL, TLS and DTLS Protocols”. In: Network Security. Wiley Data and Cybersecurity, 2014, pp. 109–132.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10.1002/9781119043942.ch5.</w:t>
      </w:r>
    </w:p>
    <w:p w14:paraId="0EA7E941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00708891" w14:textId="11D330D7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[1</w:t>
      </w:r>
      <w:r w:rsidR="00C25555" w:rsidRPr="009276AE">
        <w:rPr>
          <w:rFonts w:ascii="Aptos" w:eastAsia="Aptos" w:hAnsi="Aptos" w:cs="Aptos"/>
        </w:rPr>
        <w:t>6</w:t>
      </w:r>
      <w:r w:rsidRPr="009276AE">
        <w:rPr>
          <w:rFonts w:ascii="Aptos" w:eastAsia="Aptos" w:hAnsi="Aptos" w:cs="Aptos"/>
        </w:rPr>
        <w:t xml:space="preserve">] Sean Turner. “Transport Layer Security”. In: IEEE Internet Computing 18.6 (2014), pp. 60–63.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10.1109/MIC.2014.126.</w:t>
      </w:r>
    </w:p>
    <w:p w14:paraId="6DA2440A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6ED35DDB" w14:textId="60BF1BF8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[1</w:t>
      </w:r>
      <w:r w:rsidR="00C25555" w:rsidRPr="009276AE">
        <w:rPr>
          <w:rFonts w:ascii="Aptos" w:eastAsia="Aptos" w:hAnsi="Aptos" w:cs="Aptos"/>
        </w:rPr>
        <w:t>7</w:t>
      </w:r>
      <w:r w:rsidRPr="009276AE">
        <w:rPr>
          <w:rFonts w:ascii="Aptos" w:eastAsia="Aptos" w:hAnsi="Aptos" w:cs="Aptos"/>
        </w:rPr>
        <w:t xml:space="preserve">] Iqbal Luqman Bin Mohd Paris, Mohamed Hadi Habaebi, and </w:t>
      </w:r>
      <w:proofErr w:type="spellStart"/>
      <w:r w:rsidRPr="009276AE">
        <w:rPr>
          <w:rFonts w:ascii="Aptos" w:eastAsia="Aptos" w:hAnsi="Aptos" w:cs="Aptos"/>
        </w:rPr>
        <w:t>Alhareth</w:t>
      </w:r>
      <w:proofErr w:type="spellEnd"/>
      <w:r w:rsidRPr="009276AE">
        <w:rPr>
          <w:rFonts w:ascii="Aptos" w:eastAsia="Aptos" w:hAnsi="Aptos" w:cs="Aptos"/>
        </w:rPr>
        <w:t xml:space="preserve"> Mohammed Zyoud. “Implementation of SSL/TLS Security with MQTT Protocol in IoT Environment”. In: Wireless Personal Communications 132 (July 2023), pp. 163–182.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10.1007/s11277-023-10605-y. url: </w:t>
      </w:r>
      <w:hyperlink r:id="rId7" w:history="1">
        <w:r w:rsidRPr="009276AE">
          <w:rPr>
            <w:rStyle w:val="Hyperlink"/>
            <w:rFonts w:ascii="Aptos" w:eastAsia="Aptos" w:hAnsi="Aptos" w:cs="Aptos"/>
            <w:color w:val="auto"/>
          </w:rPr>
          <w:t>https://doi.org/10.1007/s11277-023-10605-y</w:t>
        </w:r>
      </w:hyperlink>
      <w:r w:rsidRPr="009276AE">
        <w:rPr>
          <w:rFonts w:ascii="Aptos" w:eastAsia="Aptos" w:hAnsi="Aptos" w:cs="Aptos"/>
        </w:rPr>
        <w:t>.</w:t>
      </w:r>
    </w:p>
    <w:p w14:paraId="381A768C" w14:textId="192DACF7" w:rsidR="00CD7A83" w:rsidRPr="009276AE" w:rsidRDefault="00CD7A83" w:rsidP="00CD7A83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[18] Ambarish G. Mohapatra et al. “IoT-driven remote health monitoring system with sensor fusion enhancing immediate medical assistance in distributed settings”. In: Alexandria Engineering Journal 120 (2025), pp. 627–636. </w:t>
      </w:r>
      <w:proofErr w:type="spellStart"/>
      <w:r w:rsidRPr="009276AE">
        <w:rPr>
          <w:rFonts w:ascii="Aptos" w:eastAsia="Aptos" w:hAnsi="Aptos" w:cs="Aptos"/>
        </w:rPr>
        <w:t>issn</w:t>
      </w:r>
      <w:proofErr w:type="spellEnd"/>
      <w:r w:rsidRPr="009276AE">
        <w:rPr>
          <w:rFonts w:ascii="Aptos" w:eastAsia="Aptos" w:hAnsi="Aptos" w:cs="Aptos"/>
        </w:rPr>
        <w:t xml:space="preserve">: 1110-0168.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</w:t>
      </w:r>
      <w:hyperlink r:id="rId8" w:history="1">
        <w:r w:rsidRPr="009276AE">
          <w:rPr>
            <w:rStyle w:val="Hyperlink"/>
            <w:rFonts w:ascii="Aptos" w:eastAsia="Aptos" w:hAnsi="Aptos" w:cs="Aptos"/>
            <w:color w:val="auto"/>
          </w:rPr>
          <w:t>https://doi.org/10.1016/j.aej.2025.02.057</w:t>
        </w:r>
      </w:hyperlink>
      <w:r w:rsidRPr="009276AE">
        <w:rPr>
          <w:rFonts w:ascii="Aptos" w:eastAsia="Aptos" w:hAnsi="Aptos" w:cs="Aptos"/>
        </w:rPr>
        <w:t xml:space="preserve">. url: </w:t>
      </w:r>
      <w:hyperlink r:id="rId9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https://www.sciencedirect.com/science/article/pii/S1110016825002340</w:t>
        </w:r>
      </w:hyperlink>
      <w:r w:rsidRPr="009276AE">
        <w:rPr>
          <w:rFonts w:ascii="Aptos" w:eastAsia="Aptos" w:hAnsi="Aptos" w:cs="Aptos"/>
        </w:rPr>
        <w:t>.</w:t>
      </w:r>
    </w:p>
    <w:p w14:paraId="1147FD7A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4A73FC71" w14:textId="2B22401B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[1</w:t>
      </w:r>
      <w:r w:rsidR="00CD7A83" w:rsidRPr="009276AE">
        <w:rPr>
          <w:rFonts w:ascii="Aptos" w:eastAsia="Aptos" w:hAnsi="Aptos" w:cs="Aptos"/>
        </w:rPr>
        <w:t>9</w:t>
      </w:r>
      <w:r w:rsidRPr="009276AE">
        <w:rPr>
          <w:rFonts w:ascii="Aptos" w:eastAsia="Aptos" w:hAnsi="Aptos" w:cs="Aptos"/>
        </w:rPr>
        <w:t>] Hamoud H. Alshammari. “The internet of things healthcare monitoring system based on MQTT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protocol”. In: Alexandria Engineering Journal 69 (Apr. 2023), pp. 275–287.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10.1016/j.aej.2023.01.065. url:</w:t>
      </w:r>
      <w:hyperlink r:id="rId10" w:history="1">
        <w:r w:rsidR="00CD7A83" w:rsidRPr="009276AE">
          <w:rPr>
            <w:rStyle w:val="Hyperlink"/>
            <w:rFonts w:ascii="Aptos" w:eastAsia="Aptos" w:hAnsi="Aptos" w:cs="Aptos"/>
          </w:rPr>
          <w:t>https://www.sciencedirect.com/science/article/pii/S1110016823000881</w:t>
        </w:r>
      </w:hyperlink>
      <w:r w:rsidRPr="009276AE">
        <w:rPr>
          <w:rFonts w:ascii="Aptos" w:eastAsia="Aptos" w:hAnsi="Aptos" w:cs="Aptos"/>
        </w:rPr>
        <w:t>.</w:t>
      </w:r>
    </w:p>
    <w:p w14:paraId="588DCCEF" w14:textId="77777777" w:rsidR="00CD7A83" w:rsidRPr="009276AE" w:rsidRDefault="00CD7A83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16742E5A" w14:textId="151097E4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[20] Surabhi Joshi and Sunil Joshi. “A Sensor based Secured Health Monitoring and Alert Technique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>using IoMT”. In: 2019 2nd International Conference on Intelligent</w:t>
      </w:r>
      <w:r w:rsidR="00CD7A83" w:rsidRPr="009276AE">
        <w:rPr>
          <w:rFonts w:ascii="Aptos" w:eastAsia="Aptos" w:hAnsi="Aptos" w:cs="Aptos"/>
        </w:rPr>
        <w:t xml:space="preserve"> </w:t>
      </w:r>
      <w:r w:rsidR="00CD7A83" w:rsidRPr="009276AE">
        <w:rPr>
          <w:rFonts w:ascii="Aptos" w:eastAsia="Aptos" w:hAnsi="Aptos" w:cs="Aptos"/>
        </w:rPr>
        <w:lastRenderedPageBreak/>
        <w:t>C</w:t>
      </w:r>
      <w:r w:rsidRPr="009276AE">
        <w:rPr>
          <w:rFonts w:ascii="Aptos" w:eastAsia="Aptos" w:hAnsi="Aptos" w:cs="Aptos"/>
        </w:rPr>
        <w:t>ommunication and Computational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Techniques (ICCT). 2019, pp. 152–156.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10.1109/ICCT46177.2019.8969047.</w:t>
      </w:r>
    </w:p>
    <w:p w14:paraId="65047AF1" w14:textId="77777777" w:rsidR="00CD7A83" w:rsidRPr="009276AE" w:rsidRDefault="00CD7A83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465144E9" w14:textId="39B66FC0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[21] Lorie Donelle et al. “Passive Remote Monitoring Technologies’ Influence on Home Care Clients’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>Ability to Stay Home: Multiprovincial Randomized Controlled Trial”. In: JMIR Aging 8.1 (Mar.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2025), e69107.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10.2196/69107. url: </w:t>
      </w:r>
      <w:hyperlink r:id="rId11" w:history="1">
        <w:r w:rsidR="00CD7A83" w:rsidRPr="009276AE">
          <w:rPr>
            <w:rStyle w:val="Hyperlink"/>
            <w:rFonts w:ascii="Aptos" w:eastAsia="Aptos" w:hAnsi="Aptos" w:cs="Aptos"/>
          </w:rPr>
          <w:t>https://aging.jmir.org/2025/1/e69107/</w:t>
        </w:r>
      </w:hyperlink>
      <w:r w:rsidRPr="009276AE">
        <w:rPr>
          <w:rFonts w:ascii="Aptos" w:eastAsia="Aptos" w:hAnsi="Aptos" w:cs="Aptos"/>
        </w:rPr>
        <w:t>.</w:t>
      </w:r>
    </w:p>
    <w:p w14:paraId="26B2B5D6" w14:textId="77777777" w:rsidR="00CD7A83" w:rsidRPr="009276AE" w:rsidRDefault="00CD7A83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563C5B05" w14:textId="05795938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[22] Eleonore Bayen et al. “Reduction of Time on the Ground Related to Real-Time Video Detection of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>Falls in Memory Care Facilities: Observational Study”. In: Journal of Medical Internet Research 23.6</w:t>
      </w:r>
      <w:r w:rsidR="00CD7A83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(June 2021), e17551.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10.2196/17551. url: </w:t>
      </w:r>
      <w:hyperlink r:id="rId12" w:history="1">
        <w:r w:rsidR="00F81C76" w:rsidRPr="009276AE">
          <w:rPr>
            <w:rStyle w:val="Hyperlink"/>
            <w:rFonts w:ascii="Aptos" w:eastAsia="Aptos" w:hAnsi="Aptos" w:cs="Aptos"/>
          </w:rPr>
          <w:t>https://www.jmir.org/2021/6/e17551/</w:t>
        </w:r>
      </w:hyperlink>
      <w:r w:rsidRPr="009276AE">
        <w:rPr>
          <w:rFonts w:ascii="Aptos" w:eastAsia="Aptos" w:hAnsi="Aptos" w:cs="Aptos"/>
        </w:rPr>
        <w:t>.</w:t>
      </w:r>
    </w:p>
    <w:p w14:paraId="59CA2ED3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163153F1" w14:textId="021C09AA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[23] Nico Jähne-Raden et al. “INBED: A Highly Specialized System for Bed-Exit-Detection and Fall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Prevention on a Geriatric Ward”. In: Sensors 19.5 (Feb. 2019), p. 1017.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10.3390/s19051017.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url: </w:t>
      </w:r>
      <w:hyperlink r:id="rId13" w:history="1">
        <w:r w:rsidR="00F81C76" w:rsidRPr="009276AE">
          <w:rPr>
            <w:rStyle w:val="Hyperlink"/>
            <w:rFonts w:ascii="Aptos" w:eastAsia="Aptos" w:hAnsi="Aptos" w:cs="Aptos"/>
          </w:rPr>
          <w:t>https://www.mdpi.com/1424-8220/19/5/1017</w:t>
        </w:r>
      </w:hyperlink>
      <w:r w:rsidRPr="009276AE">
        <w:rPr>
          <w:rFonts w:ascii="Aptos" w:eastAsia="Aptos" w:hAnsi="Aptos" w:cs="Aptos"/>
        </w:rPr>
        <w:t>.</w:t>
      </w:r>
    </w:p>
    <w:p w14:paraId="79980B15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7D94C470" w14:textId="4979A281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[24] </w:t>
      </w:r>
      <w:proofErr w:type="spellStart"/>
      <w:r w:rsidRPr="009276AE">
        <w:rPr>
          <w:rFonts w:ascii="Aptos" w:eastAsia="Aptos" w:hAnsi="Aptos" w:cs="Aptos"/>
        </w:rPr>
        <w:t>Toshiyo</w:t>
      </w:r>
      <w:proofErr w:type="spellEnd"/>
      <w:r w:rsidRPr="009276AE">
        <w:rPr>
          <w:rFonts w:ascii="Aptos" w:eastAsia="Aptos" w:hAnsi="Aptos" w:cs="Aptos"/>
        </w:rPr>
        <w:t xml:space="preserve"> Tamura and Ming Huang. “Unobtrusive Bed Monitor State of the Art”. In: Sensors 25.6 (Mar.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2025), p. 1879.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10.3390/s25061879. url: </w:t>
      </w:r>
      <w:hyperlink r:id="rId14" w:history="1">
        <w:r w:rsidR="00F81C76" w:rsidRPr="009276AE">
          <w:rPr>
            <w:rStyle w:val="Hyperlink"/>
            <w:rFonts w:ascii="Aptos" w:eastAsia="Aptos" w:hAnsi="Aptos" w:cs="Aptos"/>
          </w:rPr>
          <w:t>https://www.mdpi.com/1424-8220/25/6/1879</w:t>
        </w:r>
      </w:hyperlink>
      <w:r w:rsidRPr="009276AE">
        <w:rPr>
          <w:rFonts w:ascii="Aptos" w:eastAsia="Aptos" w:hAnsi="Aptos" w:cs="Aptos"/>
        </w:rPr>
        <w:t>.</w:t>
      </w:r>
    </w:p>
    <w:p w14:paraId="6B6B2515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192CF2B2" w14:textId="43E55222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[25] Hannelore </w:t>
      </w:r>
      <w:proofErr w:type="spellStart"/>
      <w:r w:rsidRPr="009276AE">
        <w:rPr>
          <w:rFonts w:ascii="Aptos" w:eastAsia="Aptos" w:hAnsi="Aptos" w:cs="Aptos"/>
        </w:rPr>
        <w:t>Strauven</w:t>
      </w:r>
      <w:proofErr w:type="spellEnd"/>
      <w:r w:rsidRPr="009276AE">
        <w:rPr>
          <w:rFonts w:ascii="Aptos" w:eastAsia="Aptos" w:hAnsi="Aptos" w:cs="Aptos"/>
        </w:rPr>
        <w:t xml:space="preserve"> et al. “Unobtrusive Nighttime Movement Monitoring to Support Nursing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>Home Continence Care: Algorithm Development and Validation Study”. In: JMIR Nursing 7 (Dec.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2024), e58094.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 xml:space="preserve">: 10.2196/58094. url: </w:t>
      </w:r>
      <w:hyperlink r:id="rId15" w:history="1">
        <w:r w:rsidR="00F81C76" w:rsidRPr="009276AE">
          <w:rPr>
            <w:rStyle w:val="Hyperlink"/>
            <w:rFonts w:ascii="Aptos" w:eastAsia="Aptos" w:hAnsi="Aptos" w:cs="Aptos"/>
          </w:rPr>
          <w:t>https://nursing.jmir.org/2024/1/e58094/</w:t>
        </w:r>
      </w:hyperlink>
      <w:r w:rsidRPr="009276AE">
        <w:rPr>
          <w:rFonts w:ascii="Aptos" w:eastAsia="Aptos" w:hAnsi="Aptos" w:cs="Aptos"/>
        </w:rPr>
        <w:t>.</w:t>
      </w:r>
    </w:p>
    <w:p w14:paraId="78CC2573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7D642DF8" w14:textId="4315F17B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[26] U.S. Food and Drug Administration. De Novo Classification Request for </w:t>
      </w:r>
      <w:proofErr w:type="spellStart"/>
      <w:r w:rsidRPr="009276AE">
        <w:rPr>
          <w:rFonts w:ascii="Aptos" w:eastAsia="Aptos" w:hAnsi="Aptos" w:cs="Aptos"/>
        </w:rPr>
        <w:t>Oxehealth</w:t>
      </w:r>
      <w:proofErr w:type="spellEnd"/>
      <w:r w:rsidRPr="009276AE">
        <w:rPr>
          <w:rFonts w:ascii="Aptos" w:eastAsia="Aptos" w:hAnsi="Aptos" w:cs="Aptos"/>
        </w:rPr>
        <w:t xml:space="preserve"> Vital Signs: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Decision Summary (DEN200019). Tech. rep. DEN200019. Decision granted (De Novo). </w:t>
      </w:r>
      <w:proofErr w:type="spellStart"/>
      <w:r w:rsidRPr="009276AE">
        <w:rPr>
          <w:rFonts w:ascii="Aptos" w:eastAsia="Aptos" w:hAnsi="Aptos" w:cs="Aptos"/>
        </w:rPr>
        <w:t>Center</w:t>
      </w:r>
      <w:proofErr w:type="spellEnd"/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>for Devices, Radiological Health (CDRH), U.S. Food, and Drug Administration, Mar. 2021. url:</w:t>
      </w:r>
      <w:r w:rsidR="00F81C76" w:rsidRPr="009276AE">
        <w:rPr>
          <w:rFonts w:ascii="Aptos" w:eastAsia="Aptos" w:hAnsi="Aptos" w:cs="Aptos"/>
        </w:rPr>
        <w:t xml:space="preserve"> </w:t>
      </w:r>
      <w:hyperlink r:id="rId16" w:history="1">
        <w:r w:rsidR="00F81C76" w:rsidRPr="009276AE">
          <w:rPr>
            <w:rStyle w:val="Hyperlink"/>
            <w:rFonts w:ascii="Aptos" w:eastAsia="Aptos" w:hAnsi="Aptos" w:cs="Aptos"/>
          </w:rPr>
          <w:t>https://www.accessdata.fda.gov/cdrh_docs/reviews/DEN200019.pdf</w:t>
        </w:r>
      </w:hyperlink>
      <w:r w:rsidRPr="009276AE">
        <w:rPr>
          <w:rFonts w:ascii="Aptos" w:eastAsia="Aptos" w:hAnsi="Aptos" w:cs="Aptos"/>
        </w:rPr>
        <w:t>.</w:t>
      </w:r>
    </w:p>
    <w:p w14:paraId="591B661C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6959D8C5" w14:textId="4A9BC8EA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[27] </w:t>
      </w:r>
      <w:proofErr w:type="spellStart"/>
      <w:r w:rsidRPr="009276AE">
        <w:rPr>
          <w:rFonts w:ascii="Aptos" w:eastAsia="Aptos" w:hAnsi="Aptos" w:cs="Aptos"/>
        </w:rPr>
        <w:t>Oxehealth</w:t>
      </w:r>
      <w:proofErr w:type="spellEnd"/>
      <w:r w:rsidRPr="009276AE">
        <w:rPr>
          <w:rFonts w:ascii="Aptos" w:eastAsia="Aptos" w:hAnsi="Aptos" w:cs="Aptos"/>
        </w:rPr>
        <w:t xml:space="preserve"> Limited. </w:t>
      </w:r>
      <w:proofErr w:type="spellStart"/>
      <w:r w:rsidRPr="009276AE">
        <w:rPr>
          <w:rFonts w:ascii="Aptos" w:eastAsia="Aptos" w:hAnsi="Aptos" w:cs="Aptos"/>
        </w:rPr>
        <w:t>Oxehealth</w:t>
      </w:r>
      <w:proofErr w:type="spellEnd"/>
      <w:r w:rsidRPr="009276AE">
        <w:rPr>
          <w:rFonts w:ascii="Aptos" w:eastAsia="Aptos" w:hAnsi="Aptos" w:cs="Aptos"/>
        </w:rPr>
        <w:t xml:space="preserve"> Vital Signs: Instructions for Use. Version 9.0. EN-UK. Instructions for</w:t>
      </w:r>
      <w:r w:rsidR="00F81C76" w:rsidRPr="009276AE">
        <w:rPr>
          <w:rFonts w:ascii="Aptos" w:eastAsia="Aptos" w:hAnsi="Aptos" w:cs="Aptos"/>
        </w:rPr>
        <w:t xml:space="preserve"> </w:t>
      </w:r>
      <w:r w:rsidRPr="009276AE">
        <w:rPr>
          <w:rFonts w:ascii="Aptos" w:eastAsia="Aptos" w:hAnsi="Aptos" w:cs="Aptos"/>
        </w:rPr>
        <w:t xml:space="preserve">use; for use with </w:t>
      </w:r>
      <w:proofErr w:type="spellStart"/>
      <w:r w:rsidRPr="009276AE">
        <w:rPr>
          <w:rFonts w:ascii="Aptos" w:eastAsia="Aptos" w:hAnsi="Aptos" w:cs="Aptos"/>
        </w:rPr>
        <w:t>Oxehealth</w:t>
      </w:r>
      <w:proofErr w:type="spellEnd"/>
      <w:r w:rsidRPr="009276AE">
        <w:rPr>
          <w:rFonts w:ascii="Aptos" w:eastAsia="Aptos" w:hAnsi="Aptos" w:cs="Aptos"/>
        </w:rPr>
        <w:t xml:space="preserve"> Vital Signs versions 1.2 and 1.12. </w:t>
      </w:r>
      <w:proofErr w:type="spellStart"/>
      <w:r w:rsidRPr="009276AE">
        <w:rPr>
          <w:rFonts w:ascii="Aptos" w:eastAsia="Aptos" w:hAnsi="Aptos" w:cs="Aptos"/>
        </w:rPr>
        <w:t>Oxehealth</w:t>
      </w:r>
      <w:proofErr w:type="spellEnd"/>
      <w:r w:rsidRPr="009276AE">
        <w:rPr>
          <w:rFonts w:ascii="Aptos" w:eastAsia="Aptos" w:hAnsi="Aptos" w:cs="Aptos"/>
        </w:rPr>
        <w:t xml:space="preserve"> Limited. Oct. 2018. url:</w:t>
      </w:r>
    </w:p>
    <w:p w14:paraId="36DDE9EA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https://cdn.prod.website-files.com/64070a459cda4dafc482acef/648ae4aef8a7ff8e3e3</w:t>
      </w:r>
    </w:p>
    <w:p w14:paraId="7A638282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9fef7_Vital%20Signs-IFU-Instructions%20For%20Use-EN-UK-9.0-1.2%20and%201.12.pdf.</w:t>
      </w:r>
    </w:p>
    <w:p w14:paraId="0F59A103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522512B7" w14:textId="1A7DFF76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lastRenderedPageBreak/>
        <w:t xml:space="preserve">[28] </w:t>
      </w:r>
      <w:proofErr w:type="spellStart"/>
      <w:r w:rsidRPr="009276AE">
        <w:rPr>
          <w:rFonts w:ascii="Aptos" w:eastAsia="Aptos" w:hAnsi="Aptos" w:cs="Aptos"/>
        </w:rPr>
        <w:t>Yingxiao</w:t>
      </w:r>
      <w:proofErr w:type="spellEnd"/>
      <w:r w:rsidRPr="009276AE">
        <w:rPr>
          <w:rFonts w:ascii="Aptos" w:eastAsia="Aptos" w:hAnsi="Aptos" w:cs="Aptos"/>
        </w:rPr>
        <w:t xml:space="preserve"> Wu et al. “Non-intrusive Human Vital Sign Detection Using </w:t>
      </w:r>
      <w:proofErr w:type="spellStart"/>
      <w:r w:rsidRPr="009276AE">
        <w:rPr>
          <w:rFonts w:ascii="Aptos" w:eastAsia="Aptos" w:hAnsi="Aptos" w:cs="Aptos"/>
        </w:rPr>
        <w:t>mmWave</w:t>
      </w:r>
      <w:proofErr w:type="spellEnd"/>
      <w:r w:rsidRPr="009276AE">
        <w:rPr>
          <w:rFonts w:ascii="Aptos" w:eastAsia="Aptos" w:hAnsi="Aptos" w:cs="Aptos"/>
        </w:rPr>
        <w:t xml:space="preserve"> Sensing Technologies: A Review”. In: ACM Trans. Sen. </w:t>
      </w:r>
      <w:proofErr w:type="spellStart"/>
      <w:r w:rsidRPr="009276AE">
        <w:rPr>
          <w:rFonts w:ascii="Aptos" w:eastAsia="Aptos" w:hAnsi="Aptos" w:cs="Aptos"/>
        </w:rPr>
        <w:t>Netw</w:t>
      </w:r>
      <w:proofErr w:type="spellEnd"/>
      <w:r w:rsidRPr="009276AE">
        <w:rPr>
          <w:rFonts w:ascii="Aptos" w:eastAsia="Aptos" w:hAnsi="Aptos" w:cs="Aptos"/>
        </w:rPr>
        <w:t xml:space="preserve">. 20.1 (Nov. 2023). </w:t>
      </w:r>
      <w:proofErr w:type="spellStart"/>
      <w:r w:rsidRPr="009276AE">
        <w:rPr>
          <w:rFonts w:ascii="Aptos" w:eastAsia="Aptos" w:hAnsi="Aptos" w:cs="Aptos"/>
        </w:rPr>
        <w:t>issn</w:t>
      </w:r>
      <w:proofErr w:type="spellEnd"/>
      <w:r w:rsidRPr="009276AE">
        <w:rPr>
          <w:rFonts w:ascii="Aptos" w:eastAsia="Aptos" w:hAnsi="Aptos" w:cs="Aptos"/>
        </w:rPr>
        <w:t>: 1550-4859. url: https:</w:t>
      </w:r>
    </w:p>
    <w:p w14:paraId="734BCEBE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//doi.org/10.1145/3627161.</w:t>
      </w:r>
    </w:p>
    <w:p w14:paraId="048C1D70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3E474E2D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[29] </w:t>
      </w:r>
      <w:proofErr w:type="spellStart"/>
      <w:r w:rsidRPr="009276AE">
        <w:rPr>
          <w:rFonts w:ascii="Aptos" w:eastAsia="Aptos" w:hAnsi="Aptos" w:cs="Aptos"/>
        </w:rPr>
        <w:t>Vayyar</w:t>
      </w:r>
      <w:proofErr w:type="spellEnd"/>
      <w:r w:rsidRPr="009276AE">
        <w:rPr>
          <w:rFonts w:ascii="Aptos" w:eastAsia="Aptos" w:hAnsi="Aptos" w:cs="Aptos"/>
        </w:rPr>
        <w:t xml:space="preserve">. </w:t>
      </w:r>
      <w:proofErr w:type="spellStart"/>
      <w:r w:rsidRPr="009276AE">
        <w:rPr>
          <w:rFonts w:ascii="Aptos" w:eastAsia="Aptos" w:hAnsi="Aptos" w:cs="Aptos"/>
        </w:rPr>
        <w:t>Vayyar</w:t>
      </w:r>
      <w:proofErr w:type="spellEnd"/>
      <w:r w:rsidRPr="009276AE">
        <w:rPr>
          <w:rFonts w:ascii="Aptos" w:eastAsia="Aptos" w:hAnsi="Aptos" w:cs="Aptos"/>
        </w:rPr>
        <w:t xml:space="preserve"> Care: Fall Detection Exclusively with Alexa Together. Online documentation page. url:</w:t>
      </w:r>
    </w:p>
    <w:p w14:paraId="508EF7A1" w14:textId="68ED7A1D" w:rsidR="00C25555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hyperlink r:id="rId17" w:history="1">
        <w:r w:rsidRPr="009276AE">
          <w:rPr>
            <w:rStyle w:val="Hyperlink"/>
            <w:rFonts w:ascii="Aptos" w:eastAsia="Aptos" w:hAnsi="Aptos" w:cs="Aptos"/>
          </w:rPr>
          <w:t>https://vayyar.com/care-docs/b2c/</w:t>
        </w:r>
      </w:hyperlink>
      <w:r w:rsidR="00C25555" w:rsidRPr="009276AE">
        <w:rPr>
          <w:rFonts w:ascii="Aptos" w:eastAsia="Aptos" w:hAnsi="Aptos" w:cs="Aptos"/>
        </w:rPr>
        <w:t>.</w:t>
      </w:r>
    </w:p>
    <w:p w14:paraId="113AF2F3" w14:textId="77777777" w:rsidR="00F81C76" w:rsidRPr="009276AE" w:rsidRDefault="00F81C76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17BEA8D1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[30] Essence SmartCare Ltd. </w:t>
      </w:r>
      <w:proofErr w:type="spellStart"/>
      <w:r w:rsidRPr="009276AE">
        <w:rPr>
          <w:rFonts w:ascii="Aptos" w:eastAsia="Aptos" w:hAnsi="Aptos" w:cs="Aptos"/>
        </w:rPr>
        <w:t>Care@Home</w:t>
      </w:r>
      <w:proofErr w:type="spellEnd"/>
      <w:r w:rsidRPr="009276AE">
        <w:rPr>
          <w:rFonts w:ascii="Aptos" w:eastAsia="Aptos" w:hAnsi="Aptos" w:cs="Aptos"/>
        </w:rPr>
        <w:t>™ Activity Monitoring. White paper. Essence SmartCare Ltd.,</w:t>
      </w:r>
    </w:p>
    <w:p w14:paraId="085F1ECA" w14:textId="77777777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Mar. 2019. url: https://catalogartifact.azureedge.net/publicartifacts/essencegroup</w:t>
      </w:r>
    </w:p>
    <w:p w14:paraId="075EFEDB" w14:textId="2A2321ED" w:rsidR="00443DE7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1598265860129.essence_smartcare-cf3087d2-626f-4ea0-b75c-d2de529cb573/Artifacts/Documents/EssenceSmartCareWhitePaper.pdf</w:t>
      </w:r>
      <w:r w:rsidR="00443DE7" w:rsidRPr="009276AE">
        <w:rPr>
          <w:rFonts w:ascii="Aptos" w:eastAsia="Aptos" w:hAnsi="Aptos" w:cs="Aptos"/>
        </w:rPr>
        <w:t>.</w:t>
      </w:r>
    </w:p>
    <w:p w14:paraId="7F3C0518" w14:textId="20D9412A" w:rsidR="00C25555" w:rsidRPr="009276AE" w:rsidRDefault="00C25555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 xml:space="preserve">[31] </w:t>
      </w:r>
      <w:proofErr w:type="spellStart"/>
      <w:r w:rsidRPr="009276AE">
        <w:rPr>
          <w:rFonts w:ascii="Aptos" w:eastAsia="Aptos" w:hAnsi="Aptos" w:cs="Aptos"/>
        </w:rPr>
        <w:t>SafelyYou</w:t>
      </w:r>
      <w:proofErr w:type="spellEnd"/>
      <w:r w:rsidRPr="009276AE">
        <w:rPr>
          <w:rFonts w:ascii="Aptos" w:eastAsia="Aptos" w:hAnsi="Aptos" w:cs="Aptos"/>
        </w:rPr>
        <w:t xml:space="preserve">. </w:t>
      </w:r>
      <w:proofErr w:type="spellStart"/>
      <w:r w:rsidRPr="009276AE">
        <w:rPr>
          <w:rFonts w:ascii="Aptos" w:eastAsia="Aptos" w:hAnsi="Aptos" w:cs="Aptos"/>
        </w:rPr>
        <w:t>SafelyYou</w:t>
      </w:r>
      <w:proofErr w:type="spellEnd"/>
      <w:r w:rsidRPr="009276AE">
        <w:rPr>
          <w:rFonts w:ascii="Aptos" w:eastAsia="Aptos" w:hAnsi="Aptos" w:cs="Aptos"/>
        </w:rPr>
        <w:t xml:space="preserve"> Safety AI™: How It Works. Website. url: https://www.safely-you.com/safelyyou-safety-ai/.</w:t>
      </w:r>
    </w:p>
    <w:p w14:paraId="55F3F9BF" w14:textId="77777777" w:rsidR="00CD4C4F" w:rsidRPr="009276AE" w:rsidRDefault="00CD4C4F" w:rsidP="00CD7A83">
      <w:pPr>
        <w:pBdr>
          <w:top w:val="double" w:sz="6" w:space="1" w:color="auto"/>
          <w:bottom w:val="double" w:sz="6" w:space="31" w:color="auto"/>
        </w:pBdr>
        <w:spacing w:after="0"/>
        <w:rPr>
          <w:rFonts w:ascii="Aptos" w:eastAsia="Aptos" w:hAnsi="Aptos" w:cs="Aptos"/>
        </w:rPr>
      </w:pPr>
    </w:p>
    <w:p w14:paraId="03527CF4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6FDE0B53" w14:textId="25EFFD1A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32</w:t>
      </w:r>
      <w:r w:rsidRPr="009276AE">
        <w:rPr>
          <w:rFonts w:ascii="Aptos" w:eastAsia="Aptos" w:hAnsi="Aptos" w:cs="Aptos"/>
        </w:rPr>
        <w:t>] Xinyuan-</w:t>
      </w:r>
      <w:proofErr w:type="spellStart"/>
      <w:r w:rsidRPr="009276AE">
        <w:rPr>
          <w:rFonts w:ascii="Aptos" w:eastAsia="Aptos" w:hAnsi="Aptos" w:cs="Aptos"/>
        </w:rPr>
        <w:t>LilyGO</w:t>
      </w:r>
      <w:proofErr w:type="spellEnd"/>
      <w:r w:rsidRPr="009276AE">
        <w:rPr>
          <w:rFonts w:ascii="Aptos" w:eastAsia="Aptos" w:hAnsi="Aptos" w:cs="Aptos"/>
        </w:rPr>
        <w:t>. Xinyuan-</w:t>
      </w:r>
      <w:proofErr w:type="spellStart"/>
      <w:r w:rsidRPr="009276AE">
        <w:rPr>
          <w:rFonts w:ascii="Aptos" w:eastAsia="Aptos" w:hAnsi="Aptos" w:cs="Aptos"/>
        </w:rPr>
        <w:t>LilyGO</w:t>
      </w:r>
      <w:proofErr w:type="spellEnd"/>
      <w:r w:rsidRPr="009276AE">
        <w:rPr>
          <w:rFonts w:ascii="Aptos" w:eastAsia="Aptos" w:hAnsi="Aptos" w:cs="Aptos"/>
        </w:rPr>
        <w:t>/T-QT. Aug. 2024. url: https://github.com/Xinyuan-LilyGO/ T-QT/blob/main/schematic/T-QT-Pro.pdf.</w:t>
      </w:r>
    </w:p>
    <w:p w14:paraId="415ACC7E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1D54905E" w14:textId="0B80AA81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33</w:t>
      </w:r>
      <w:r w:rsidRPr="009276AE">
        <w:rPr>
          <w:rFonts w:ascii="Aptos" w:eastAsia="Aptos" w:hAnsi="Aptos" w:cs="Aptos"/>
        </w:rPr>
        <w:t xml:space="preserve">] </w:t>
      </w:r>
      <w:proofErr w:type="spellStart"/>
      <w:r w:rsidRPr="009276AE">
        <w:rPr>
          <w:rFonts w:ascii="Aptos" w:eastAsia="Aptos" w:hAnsi="Aptos" w:cs="Aptos"/>
        </w:rPr>
        <w:t>Waveshare</w:t>
      </w:r>
      <w:proofErr w:type="spellEnd"/>
      <w:r w:rsidRPr="009276AE">
        <w:rPr>
          <w:rFonts w:ascii="Aptos" w:eastAsia="Aptos" w:hAnsi="Aptos" w:cs="Aptos"/>
        </w:rPr>
        <w:t xml:space="preserve">. HMMD </w:t>
      </w:r>
      <w:proofErr w:type="spellStart"/>
      <w:r w:rsidRPr="009276AE">
        <w:rPr>
          <w:rFonts w:ascii="Aptos" w:eastAsia="Aptos" w:hAnsi="Aptos" w:cs="Aptos"/>
        </w:rPr>
        <w:t>mmWave</w:t>
      </w:r>
      <w:proofErr w:type="spellEnd"/>
      <w:r w:rsidRPr="009276AE">
        <w:rPr>
          <w:rFonts w:ascii="Aptos" w:eastAsia="Aptos" w:hAnsi="Aptos" w:cs="Aptos"/>
        </w:rPr>
        <w:t xml:space="preserve"> Sensor. </w:t>
      </w:r>
      <w:proofErr w:type="spellStart"/>
      <w:r w:rsidRPr="009276AE">
        <w:rPr>
          <w:rFonts w:ascii="Aptos" w:eastAsia="Aptos" w:hAnsi="Aptos" w:cs="Aptos"/>
        </w:rPr>
        <w:t>Waveshare</w:t>
      </w:r>
      <w:proofErr w:type="spellEnd"/>
      <w:r w:rsidRPr="009276AE">
        <w:rPr>
          <w:rFonts w:ascii="Aptos" w:eastAsia="Aptos" w:hAnsi="Aptos" w:cs="Aptos"/>
        </w:rPr>
        <w:t xml:space="preserve"> Wiki. url: </w:t>
      </w:r>
      <w:hyperlink r:id="rId18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https://www.waveshare.com/wiki/HMMD_mmWave_Sensor</w:t>
        </w:r>
      </w:hyperlink>
      <w:r w:rsidRPr="009276AE">
        <w:rPr>
          <w:rFonts w:ascii="Aptos" w:eastAsia="Aptos" w:hAnsi="Aptos" w:cs="Aptos"/>
        </w:rPr>
        <w:t>.</w:t>
      </w:r>
    </w:p>
    <w:p w14:paraId="56C11C90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7E0DF712" w14:textId="0E78C21F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34</w:t>
      </w:r>
      <w:r w:rsidRPr="009276AE">
        <w:rPr>
          <w:rFonts w:ascii="Aptos" w:eastAsia="Aptos" w:hAnsi="Aptos" w:cs="Aptos"/>
        </w:rPr>
        <w:t>]</w:t>
      </w:r>
      <w:proofErr w:type="spellStart"/>
      <w:r w:rsidRPr="009276AE">
        <w:rPr>
          <w:rFonts w:ascii="Aptos" w:eastAsia="Aptos" w:hAnsi="Aptos" w:cs="Aptos"/>
        </w:rPr>
        <w:t>DFRobot</w:t>
      </w:r>
      <w:proofErr w:type="spellEnd"/>
      <w:r w:rsidRPr="009276AE">
        <w:rPr>
          <w:rFonts w:ascii="Aptos" w:eastAsia="Aptos" w:hAnsi="Aptos" w:cs="Aptos"/>
        </w:rPr>
        <w:t xml:space="preserve">. url: </w:t>
      </w:r>
      <w:hyperlink r:id="rId19" w:history="1">
        <w:r w:rsidRPr="009276AE">
          <w:rPr>
            <w:rStyle w:val="Hyperlink"/>
            <w:rFonts w:ascii="Aptos" w:eastAsia="Aptos" w:hAnsi="Aptos" w:cs="Aptos"/>
            <w:color w:val="auto"/>
          </w:rPr>
          <w:t>https://wiki.dfrobot.com/SKU_SEN0623_C1001_mmWave_Human_Detection_Sensor</w:t>
        </w:r>
      </w:hyperlink>
      <w:r w:rsidRPr="009276AE">
        <w:rPr>
          <w:rFonts w:ascii="Aptos" w:eastAsia="Aptos" w:hAnsi="Aptos" w:cs="Aptos"/>
        </w:rPr>
        <w:t>.</w:t>
      </w:r>
    </w:p>
    <w:p w14:paraId="33026475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475BA7C0" w14:textId="0F94C2EB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35</w:t>
      </w:r>
      <w:r w:rsidRPr="009276AE">
        <w:rPr>
          <w:rFonts w:ascii="Aptos" w:eastAsia="Aptos" w:hAnsi="Aptos" w:cs="Aptos"/>
        </w:rPr>
        <w:t>]</w:t>
      </w:r>
      <w:proofErr w:type="spellStart"/>
      <w:r w:rsidRPr="009276AE">
        <w:rPr>
          <w:rFonts w:ascii="Aptos" w:eastAsia="Aptos" w:hAnsi="Aptos" w:cs="Aptos"/>
        </w:rPr>
        <w:t>DFRobot</w:t>
      </w:r>
      <w:proofErr w:type="spellEnd"/>
      <w:r w:rsidRPr="009276AE">
        <w:rPr>
          <w:rFonts w:ascii="Aptos" w:eastAsia="Aptos" w:hAnsi="Aptos" w:cs="Aptos"/>
        </w:rPr>
        <w:t xml:space="preserve">. </w:t>
      </w:r>
      <w:proofErr w:type="spellStart"/>
      <w:r w:rsidRPr="009276AE">
        <w:rPr>
          <w:rFonts w:ascii="Aptos" w:eastAsia="Aptos" w:hAnsi="Aptos" w:cs="Aptos"/>
        </w:rPr>
        <w:t>DFRobot</w:t>
      </w:r>
      <w:proofErr w:type="spellEnd"/>
      <w:r w:rsidRPr="009276AE">
        <w:rPr>
          <w:rFonts w:ascii="Aptos" w:eastAsia="Aptos" w:hAnsi="Aptos" w:cs="Aptos"/>
        </w:rPr>
        <w:t>/</w:t>
      </w:r>
      <w:proofErr w:type="spellStart"/>
      <w:r w:rsidRPr="009276AE">
        <w:rPr>
          <w:rFonts w:ascii="Aptos" w:eastAsia="Aptos" w:hAnsi="Aptos" w:cs="Aptos"/>
        </w:rPr>
        <w:t>dfrobot</w:t>
      </w:r>
      <w:proofErr w:type="spellEnd"/>
      <w:r w:rsidRPr="009276AE">
        <w:rPr>
          <w:rFonts w:ascii="Aptos" w:eastAsia="Aptos" w:hAnsi="Aptos" w:cs="Aptos"/>
        </w:rPr>
        <w:t xml:space="preserve"> </w:t>
      </w:r>
      <w:proofErr w:type="spellStart"/>
      <w:r w:rsidRPr="009276AE">
        <w:rPr>
          <w:rFonts w:ascii="Aptos" w:eastAsia="Aptos" w:hAnsi="Aptos" w:cs="Aptos"/>
        </w:rPr>
        <w:t>humandetection</w:t>
      </w:r>
      <w:proofErr w:type="spellEnd"/>
      <w:r w:rsidRPr="009276AE">
        <w:rPr>
          <w:rFonts w:ascii="Aptos" w:eastAsia="Aptos" w:hAnsi="Aptos" w:cs="Aptos"/>
        </w:rPr>
        <w:t xml:space="preserve">. url: </w:t>
      </w:r>
      <w:hyperlink r:id="rId20" w:history="1">
        <w:r w:rsidRPr="009276AE">
          <w:rPr>
            <w:rStyle w:val="Hyperlink"/>
            <w:rFonts w:ascii="Aptos" w:eastAsia="Aptos" w:hAnsi="Aptos" w:cs="Aptos"/>
            <w:color w:val="auto"/>
          </w:rPr>
          <w:t>https://github.com/DFRobot/DFRobot_HumanDetection/tree/master</w:t>
        </w:r>
      </w:hyperlink>
      <w:r w:rsidRPr="009276AE">
        <w:rPr>
          <w:rFonts w:ascii="Aptos" w:eastAsia="Aptos" w:hAnsi="Aptos" w:cs="Aptos"/>
        </w:rPr>
        <w:t>.</w:t>
      </w:r>
    </w:p>
    <w:p w14:paraId="3B61AB9C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3D824C46" w14:textId="572B1C6B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36</w:t>
      </w:r>
      <w:r w:rsidRPr="009276AE">
        <w:rPr>
          <w:rFonts w:ascii="Aptos" w:eastAsia="Aptos" w:hAnsi="Aptos" w:cs="Aptos"/>
        </w:rPr>
        <w:t>]</w:t>
      </w:r>
      <w:proofErr w:type="spellStart"/>
      <w:r w:rsidRPr="009276AE">
        <w:rPr>
          <w:rFonts w:ascii="Aptos" w:eastAsia="Aptos" w:hAnsi="Aptos" w:cs="Aptos"/>
        </w:rPr>
        <w:t>Banggood</w:t>
      </w:r>
      <w:proofErr w:type="spellEnd"/>
      <w:r w:rsidRPr="009276AE">
        <w:rPr>
          <w:rFonts w:ascii="Aptos" w:eastAsia="Aptos" w:hAnsi="Aptos" w:cs="Aptos"/>
        </w:rPr>
        <w:t xml:space="preserve"> Ltd. GY-BMP280-3.3 Module Datasheet. PDF datasheet. BMP280 temperature </w:t>
      </w:r>
      <w:proofErr w:type="spellStart"/>
      <w:r w:rsidRPr="009276AE">
        <w:rPr>
          <w:rFonts w:ascii="Aptos" w:eastAsia="Aptos" w:hAnsi="Aptos" w:cs="Aptos"/>
        </w:rPr>
        <w:t>andbarometric</w:t>
      </w:r>
      <w:proofErr w:type="spellEnd"/>
      <w:r w:rsidRPr="009276AE">
        <w:rPr>
          <w:rFonts w:ascii="Aptos" w:eastAsia="Aptos" w:hAnsi="Aptos" w:cs="Aptos"/>
        </w:rPr>
        <w:t xml:space="preserve"> pressure sensor module; I2C/SPI interface; 3V supply. 2017. url: </w:t>
      </w:r>
      <w:hyperlink r:id="rId21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https://www.bosch-sensortec.com/bst/products/all_products/bmp280</w:t>
        </w:r>
      </w:hyperlink>
      <w:r w:rsidRPr="009276AE">
        <w:rPr>
          <w:rFonts w:ascii="Aptos" w:eastAsia="Aptos" w:hAnsi="Aptos" w:cs="Aptos"/>
        </w:rPr>
        <w:t>.</w:t>
      </w:r>
    </w:p>
    <w:p w14:paraId="53B603B2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4F0DE832" w14:textId="45E9A781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37</w:t>
      </w:r>
      <w:r w:rsidRPr="009276AE">
        <w:rPr>
          <w:rFonts w:ascii="Aptos" w:eastAsia="Aptos" w:hAnsi="Aptos" w:cs="Aptos"/>
        </w:rPr>
        <w:t xml:space="preserve">]Bosch </w:t>
      </w:r>
      <w:proofErr w:type="spellStart"/>
      <w:r w:rsidRPr="009276AE">
        <w:rPr>
          <w:rFonts w:ascii="Aptos" w:eastAsia="Aptos" w:hAnsi="Aptos" w:cs="Aptos"/>
        </w:rPr>
        <w:t>Sensortec</w:t>
      </w:r>
      <w:proofErr w:type="spellEnd"/>
      <w:r w:rsidRPr="009276AE">
        <w:rPr>
          <w:rFonts w:ascii="Aptos" w:eastAsia="Aptos" w:hAnsi="Aptos" w:cs="Aptos"/>
        </w:rPr>
        <w:t xml:space="preserve"> GmbH. BME280 Data sheet: Digital humidity, pressure and temperature sensor. BST-BME280-DS001-24. Document revision 1.24; Document release date February 2024; Sales Part Number (SPN) 0 273 141 185. Reutlingen, Germany, Feb. 2024. url: </w:t>
      </w:r>
      <w:hyperlink r:id="rId22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https://www.bosch-sensortec.com/products/environmental-sensors/humidity-sensors-bme280/</w:t>
        </w:r>
      </w:hyperlink>
      <w:r w:rsidRPr="009276AE">
        <w:rPr>
          <w:rFonts w:ascii="Aptos" w:eastAsia="Aptos" w:hAnsi="Aptos" w:cs="Aptos"/>
        </w:rPr>
        <w:t>.</w:t>
      </w:r>
    </w:p>
    <w:p w14:paraId="63CBEBBA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71CE1C71" w14:textId="65B3F8D2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38</w:t>
      </w:r>
      <w:r w:rsidRPr="009276AE">
        <w:rPr>
          <w:rFonts w:ascii="Aptos" w:eastAsia="Aptos" w:hAnsi="Aptos" w:cs="Aptos"/>
        </w:rPr>
        <w:t>]ASAIR (</w:t>
      </w:r>
      <w:proofErr w:type="spellStart"/>
      <w:r w:rsidRPr="009276AE">
        <w:rPr>
          <w:rFonts w:ascii="Aptos" w:eastAsia="Aptos" w:hAnsi="Aptos" w:cs="Aptos"/>
        </w:rPr>
        <w:t>Aosong</w:t>
      </w:r>
      <w:proofErr w:type="spellEnd"/>
      <w:r w:rsidRPr="009276AE">
        <w:rPr>
          <w:rFonts w:ascii="Aptos" w:eastAsia="Aptos" w:hAnsi="Aptos" w:cs="Aptos"/>
        </w:rPr>
        <w:t xml:space="preserve"> Electronics Co., Ltd.) Data Sheet AHT21: Humidity and Temperature Sensor. Version V1.0. Datasheet, 16 pages; www.aosong.com. ASAIR. May 2021. url: </w:t>
      </w:r>
      <w:hyperlink r:id="rId23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https://www.aosong.com/</w:t>
        </w:r>
      </w:hyperlink>
      <w:r w:rsidRPr="009276AE">
        <w:rPr>
          <w:rFonts w:ascii="Aptos" w:eastAsia="Aptos" w:hAnsi="Aptos" w:cs="Aptos"/>
        </w:rPr>
        <w:t>.</w:t>
      </w:r>
    </w:p>
    <w:p w14:paraId="2BB97181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418F1621" w14:textId="1A25B0E2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39</w:t>
      </w:r>
      <w:r w:rsidRPr="009276AE">
        <w:rPr>
          <w:rFonts w:ascii="Aptos" w:eastAsia="Aptos" w:hAnsi="Aptos" w:cs="Aptos"/>
        </w:rPr>
        <w:t>]</w:t>
      </w:r>
      <w:proofErr w:type="spellStart"/>
      <w:r w:rsidRPr="009276AE">
        <w:rPr>
          <w:rFonts w:ascii="Aptos" w:eastAsia="Aptos" w:hAnsi="Aptos" w:cs="Aptos"/>
        </w:rPr>
        <w:t>ScioSense</w:t>
      </w:r>
      <w:proofErr w:type="spellEnd"/>
      <w:r w:rsidRPr="009276AE">
        <w:rPr>
          <w:rFonts w:ascii="Aptos" w:eastAsia="Aptos" w:hAnsi="Aptos" w:cs="Aptos"/>
        </w:rPr>
        <w:t xml:space="preserve"> B.V. ENS160 Datasheet: Digital Metal-Oxide Multi-Gas Sensor. Version 1.1. Release date: 2022-03-30; Document status: Production. </w:t>
      </w:r>
      <w:proofErr w:type="spellStart"/>
      <w:r w:rsidRPr="009276AE">
        <w:rPr>
          <w:rFonts w:ascii="Aptos" w:eastAsia="Aptos" w:hAnsi="Aptos" w:cs="Aptos"/>
        </w:rPr>
        <w:t>ScioSense</w:t>
      </w:r>
      <w:proofErr w:type="spellEnd"/>
      <w:r w:rsidRPr="009276AE">
        <w:rPr>
          <w:rFonts w:ascii="Aptos" w:eastAsia="Aptos" w:hAnsi="Aptos" w:cs="Aptos"/>
        </w:rPr>
        <w:t xml:space="preserve"> B.V. High Tech Campus 10, 5656 AE Eindhoven, The Netherlands, Mar. 2022.</w:t>
      </w:r>
    </w:p>
    <w:p w14:paraId="06CC9D9F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630D64D7" w14:textId="1893906C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40</w:t>
      </w:r>
      <w:r w:rsidRPr="009276AE">
        <w:rPr>
          <w:rFonts w:ascii="Aptos" w:eastAsia="Aptos" w:hAnsi="Aptos" w:cs="Aptos"/>
        </w:rPr>
        <w:t xml:space="preserve">]Shenzhen </w:t>
      </w:r>
      <w:proofErr w:type="spellStart"/>
      <w:r w:rsidRPr="009276AE">
        <w:rPr>
          <w:rFonts w:ascii="Aptos" w:eastAsia="Aptos" w:hAnsi="Aptos" w:cs="Aptos"/>
        </w:rPr>
        <w:t>Senba</w:t>
      </w:r>
      <w:proofErr w:type="spellEnd"/>
      <w:r w:rsidRPr="009276AE">
        <w:rPr>
          <w:rFonts w:ascii="Aptos" w:eastAsia="Aptos" w:hAnsi="Aptos" w:cs="Aptos"/>
        </w:rPr>
        <w:t xml:space="preserve"> Optical &amp; Electronic Co., Ltd. GL55 Series </w:t>
      </w:r>
      <w:proofErr w:type="spellStart"/>
      <w:r w:rsidRPr="009276AE">
        <w:rPr>
          <w:rFonts w:ascii="Aptos" w:eastAsia="Aptos" w:hAnsi="Aptos" w:cs="Aptos"/>
        </w:rPr>
        <w:t>CdS</w:t>
      </w:r>
      <w:proofErr w:type="spellEnd"/>
      <w:r w:rsidRPr="009276AE">
        <w:rPr>
          <w:rFonts w:ascii="Aptos" w:eastAsia="Aptos" w:hAnsi="Aptos" w:cs="Aptos"/>
        </w:rPr>
        <w:t xml:space="preserve"> Photoresistor Manual. Datasheet/-manual for GL55-series photoresistors (includes GL5549); 6 pages; spectrum peak 540 nm; company website: www.sbcds.com.cn. Shenzhen </w:t>
      </w:r>
      <w:proofErr w:type="spellStart"/>
      <w:r w:rsidRPr="009276AE">
        <w:rPr>
          <w:rFonts w:ascii="Aptos" w:eastAsia="Aptos" w:hAnsi="Aptos" w:cs="Aptos"/>
        </w:rPr>
        <w:t>Senba</w:t>
      </w:r>
      <w:proofErr w:type="spellEnd"/>
      <w:r w:rsidRPr="009276AE">
        <w:rPr>
          <w:rFonts w:ascii="Aptos" w:eastAsia="Aptos" w:hAnsi="Aptos" w:cs="Aptos"/>
        </w:rPr>
        <w:t xml:space="preserve"> Optical &amp; Electronic Co., Ltd. n.d. url: </w:t>
      </w:r>
      <w:hyperlink r:id="rId24" w:history="1">
        <w:r w:rsidRPr="009276AE">
          <w:rPr>
            <w:rStyle w:val="Hyperlink"/>
            <w:rFonts w:ascii="Aptos" w:eastAsia="Aptos" w:hAnsi="Aptos" w:cs="Aptos"/>
            <w:color w:val="auto"/>
          </w:rPr>
          <w:t>http://www.sbcds.com.cn</w:t>
        </w:r>
      </w:hyperlink>
      <w:r w:rsidRPr="009276AE">
        <w:rPr>
          <w:rFonts w:ascii="Aptos" w:eastAsia="Aptos" w:hAnsi="Aptos" w:cs="Aptos"/>
        </w:rPr>
        <w:t>.</w:t>
      </w:r>
    </w:p>
    <w:p w14:paraId="63A1B82D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7AFBA275" w14:textId="767C7285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41</w:t>
      </w:r>
      <w:r w:rsidRPr="009276AE">
        <w:rPr>
          <w:rFonts w:ascii="Aptos" w:eastAsia="Aptos" w:hAnsi="Aptos" w:cs="Aptos"/>
        </w:rPr>
        <w:t xml:space="preserve">]STMicroelectronics. L7800 Series: Positive Voltage Regulators. Datasheet; Rev. 12; output current up to 1.5 A; fixed output voltages 5 V to 24 V. STMicroelectronics. Nov. 2004. url: </w:t>
      </w:r>
      <w:hyperlink r:id="rId25" w:history="1">
        <w:r w:rsidRPr="009276AE">
          <w:rPr>
            <w:rStyle w:val="Hyperlink"/>
            <w:rFonts w:ascii="Aptos" w:eastAsia="Aptos" w:hAnsi="Aptos" w:cs="Aptos"/>
            <w:color w:val="auto"/>
          </w:rPr>
          <w:t>https://www.st.com/</w:t>
        </w:r>
      </w:hyperlink>
      <w:r w:rsidRPr="009276AE">
        <w:rPr>
          <w:rFonts w:ascii="Aptos" w:eastAsia="Aptos" w:hAnsi="Aptos" w:cs="Aptos"/>
        </w:rPr>
        <w:t>.</w:t>
      </w:r>
    </w:p>
    <w:p w14:paraId="2A5E0F0B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136A6930" w14:textId="7B0DAC30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42</w:t>
      </w:r>
      <w:r w:rsidRPr="009276AE">
        <w:rPr>
          <w:rFonts w:ascii="Aptos" w:eastAsia="Aptos" w:hAnsi="Aptos" w:cs="Aptos"/>
        </w:rPr>
        <w:t xml:space="preserve">]Briana L. Moreland et al. “A descriptive analysis of location of older adult falls that resulted in emergency department visits in the United States, 2015”. In: American Journal of Lifestyle Medicine 15.6 (Aug. 2020), pp. 590–597. </w:t>
      </w:r>
      <w:proofErr w:type="spellStart"/>
      <w:r w:rsidRPr="009276AE">
        <w:rPr>
          <w:rFonts w:ascii="Aptos" w:eastAsia="Aptos" w:hAnsi="Aptos" w:cs="Aptos"/>
        </w:rPr>
        <w:t>doi</w:t>
      </w:r>
      <w:proofErr w:type="spellEnd"/>
      <w:r w:rsidRPr="009276AE">
        <w:rPr>
          <w:rFonts w:ascii="Aptos" w:eastAsia="Aptos" w:hAnsi="Aptos" w:cs="Aptos"/>
        </w:rPr>
        <w:t>: 10.1177/1559827620942187.</w:t>
      </w:r>
    </w:p>
    <w:p w14:paraId="317F0970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14828154" w14:textId="2DC117A4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43</w:t>
      </w:r>
      <w:r w:rsidRPr="009276AE">
        <w:rPr>
          <w:rFonts w:ascii="Aptos" w:eastAsia="Aptos" w:hAnsi="Aptos" w:cs="Aptos"/>
        </w:rPr>
        <w:t>]</w:t>
      </w:r>
      <w:proofErr w:type="spellStart"/>
      <w:r w:rsidRPr="009276AE">
        <w:rPr>
          <w:rFonts w:ascii="Aptos" w:eastAsia="Aptos" w:hAnsi="Aptos" w:cs="Aptos"/>
        </w:rPr>
        <w:t>MicroPython</w:t>
      </w:r>
      <w:proofErr w:type="spellEnd"/>
      <w:r w:rsidRPr="009276AE">
        <w:rPr>
          <w:rFonts w:ascii="Aptos" w:eastAsia="Aptos" w:hAnsi="Aptos" w:cs="Aptos"/>
        </w:rPr>
        <w:t xml:space="preserve"> Developers. </w:t>
      </w:r>
      <w:proofErr w:type="spellStart"/>
      <w:r w:rsidRPr="009276AE">
        <w:rPr>
          <w:rFonts w:ascii="Aptos" w:eastAsia="Aptos" w:hAnsi="Aptos" w:cs="Aptos"/>
        </w:rPr>
        <w:t>micropython-umqtt.simple</w:t>
      </w:r>
      <w:proofErr w:type="spellEnd"/>
      <w:r w:rsidRPr="009276AE">
        <w:rPr>
          <w:rFonts w:ascii="Aptos" w:eastAsia="Aptos" w:hAnsi="Aptos" w:cs="Aptos"/>
        </w:rPr>
        <w:t xml:space="preserve"> (</w:t>
      </w:r>
      <w:proofErr w:type="spellStart"/>
      <w:r w:rsidRPr="009276AE">
        <w:rPr>
          <w:rFonts w:ascii="Aptos" w:eastAsia="Aptos" w:hAnsi="Aptos" w:cs="Aptos"/>
        </w:rPr>
        <w:t>PyPI</w:t>
      </w:r>
      <w:proofErr w:type="spellEnd"/>
      <w:r w:rsidRPr="009276AE">
        <w:rPr>
          <w:rFonts w:ascii="Aptos" w:eastAsia="Aptos" w:hAnsi="Aptos" w:cs="Aptos"/>
        </w:rPr>
        <w:t xml:space="preserve"> package). Version 1.3.4. Lightweight MQTT client for </w:t>
      </w:r>
      <w:proofErr w:type="spellStart"/>
      <w:r w:rsidRPr="009276AE">
        <w:rPr>
          <w:rFonts w:ascii="Aptos" w:eastAsia="Aptos" w:hAnsi="Aptos" w:cs="Aptos"/>
        </w:rPr>
        <w:t>MicroPython</w:t>
      </w:r>
      <w:proofErr w:type="spellEnd"/>
      <w:r w:rsidRPr="009276AE">
        <w:rPr>
          <w:rFonts w:ascii="Aptos" w:eastAsia="Aptos" w:hAnsi="Aptos" w:cs="Aptos"/>
        </w:rPr>
        <w:t xml:space="preserve">. License: MIT. Accessed: 2026-01-07. June 2017. url: </w:t>
      </w:r>
      <w:hyperlink r:id="rId26" w:history="1">
        <w:r w:rsidRPr="009276AE">
          <w:rPr>
            <w:rStyle w:val="Hyperlink"/>
            <w:rFonts w:ascii="Aptos" w:eastAsia="Aptos" w:hAnsi="Aptos" w:cs="Aptos"/>
            <w:color w:val="auto"/>
          </w:rPr>
          <w:t>https://pypi.org/project/micropython-umqtt.simple/</w:t>
        </w:r>
      </w:hyperlink>
      <w:r w:rsidRPr="009276AE">
        <w:rPr>
          <w:rFonts w:ascii="Aptos" w:eastAsia="Aptos" w:hAnsi="Aptos" w:cs="Aptos"/>
        </w:rPr>
        <w:t>.</w:t>
      </w:r>
    </w:p>
    <w:p w14:paraId="60983045" w14:textId="77777777" w:rsidR="0030232D" w:rsidRPr="009276AE" w:rsidRDefault="0030232D" w:rsidP="0030232D">
      <w:pPr>
        <w:spacing w:after="0"/>
        <w:rPr>
          <w:rFonts w:ascii="Aptos" w:eastAsia="Aptos" w:hAnsi="Aptos" w:cs="Aptos"/>
        </w:rPr>
      </w:pPr>
    </w:p>
    <w:p w14:paraId="2CEB3941" w14:textId="7A915C41" w:rsidR="0030232D" w:rsidRPr="009276AE" w:rsidRDefault="0030232D" w:rsidP="0030232D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44</w:t>
      </w:r>
      <w:r w:rsidRPr="009276AE">
        <w:rPr>
          <w:rFonts w:ascii="Aptos" w:eastAsia="Aptos" w:hAnsi="Aptos" w:cs="Aptos"/>
        </w:rPr>
        <w:t xml:space="preserve">]Eric Bogatin. </w:t>
      </w:r>
      <w:proofErr w:type="spellStart"/>
      <w:r w:rsidRPr="009276AE">
        <w:rPr>
          <w:rFonts w:ascii="Aptos" w:eastAsia="Aptos" w:hAnsi="Aptos" w:cs="Aptos"/>
        </w:rPr>
        <w:t>Bogatin’s</w:t>
      </w:r>
      <w:proofErr w:type="spellEnd"/>
      <w:r w:rsidRPr="009276AE">
        <w:rPr>
          <w:rFonts w:ascii="Aptos" w:eastAsia="Aptos" w:hAnsi="Aptos" w:cs="Aptos"/>
        </w:rPr>
        <w:t xml:space="preserve"> Practical Guide to Prototype Breadboard and PCB design. Artech House, 2022.</w:t>
      </w:r>
    </w:p>
    <w:p w14:paraId="720E364B" w14:textId="77777777" w:rsidR="007E24E4" w:rsidRPr="009276AE" w:rsidRDefault="007E24E4" w:rsidP="0030232D">
      <w:pPr>
        <w:spacing w:after="0"/>
        <w:rPr>
          <w:rFonts w:ascii="Aptos" w:eastAsia="Aptos" w:hAnsi="Aptos" w:cs="Aptos"/>
        </w:rPr>
      </w:pPr>
    </w:p>
    <w:p w14:paraId="60656382" w14:textId="02A79FCF" w:rsidR="007E24E4" w:rsidRPr="00F65406" w:rsidRDefault="007E24E4" w:rsidP="007E24E4">
      <w:pPr>
        <w:spacing w:after="0"/>
        <w:rPr>
          <w:rFonts w:ascii="Aptos" w:eastAsia="Aptos" w:hAnsi="Aptos" w:cs="Aptos"/>
        </w:rPr>
      </w:pPr>
      <w:r w:rsidRPr="009276AE">
        <w:rPr>
          <w:rFonts w:ascii="Aptos" w:eastAsia="Aptos" w:hAnsi="Aptos" w:cs="Aptos"/>
        </w:rPr>
        <w:t>[</w:t>
      </w:r>
      <w:r w:rsidR="00CD7A83" w:rsidRPr="009276AE">
        <w:rPr>
          <w:rFonts w:ascii="Aptos" w:eastAsia="Aptos" w:hAnsi="Aptos" w:cs="Aptos"/>
        </w:rPr>
        <w:t>45</w:t>
      </w:r>
      <w:r w:rsidRPr="009276AE">
        <w:rPr>
          <w:rFonts w:ascii="Aptos" w:eastAsia="Aptos" w:hAnsi="Aptos" w:cs="Aptos"/>
        </w:rPr>
        <w:t xml:space="preserve">]Mark I. Montrose. EMC and the Printed Circuit Board: Design, Theory, and Layout Made Simple. 1st. A comprehensive reference on electromagnetic compatibility in PCB design, covering layout strategies, grounding, and signal integrity. Piscataway, NJ: IEEE Press, 2000. url: </w:t>
      </w:r>
      <w:hyperlink r:id="rId27" w:history="1">
        <w:r w:rsidRPr="009276AE">
          <w:rPr>
            <w:rStyle w:val="Hyperlink"/>
            <w:rFonts w:ascii="Aptos" w:eastAsia="Aptos" w:hAnsi="Aptos" w:cs="Aptos"/>
            <w:color w:val="auto"/>
          </w:rPr>
          <w:t>https://ieeexplore.ieee.org/book/5265135</w:t>
        </w:r>
      </w:hyperlink>
      <w:r w:rsidRPr="009276AE">
        <w:rPr>
          <w:rFonts w:ascii="Aptos" w:eastAsia="Aptos" w:hAnsi="Aptos" w:cs="Aptos"/>
        </w:rPr>
        <w:t>.</w:t>
      </w:r>
    </w:p>
    <w:p w14:paraId="0FB791A1" w14:textId="77777777" w:rsidR="007E24E4" w:rsidRDefault="007E24E4" w:rsidP="007E24E4">
      <w:pPr>
        <w:spacing w:after="0"/>
        <w:rPr>
          <w:rFonts w:ascii="Aptos" w:eastAsia="Aptos" w:hAnsi="Aptos" w:cs="Aptos"/>
        </w:rPr>
      </w:pPr>
    </w:p>
    <w:p w14:paraId="2ED5B835" w14:textId="77777777" w:rsidR="00CA2228" w:rsidRDefault="00CA2228"/>
    <w:sectPr w:rsidR="00CA2228" w:rsidSect="000C2D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2D"/>
    <w:rsid w:val="000A7B43"/>
    <w:rsid w:val="000C2D82"/>
    <w:rsid w:val="0030232D"/>
    <w:rsid w:val="00443DE7"/>
    <w:rsid w:val="004678DF"/>
    <w:rsid w:val="0054610D"/>
    <w:rsid w:val="007E24E4"/>
    <w:rsid w:val="00874141"/>
    <w:rsid w:val="00926E8D"/>
    <w:rsid w:val="009276AE"/>
    <w:rsid w:val="00AB550B"/>
    <w:rsid w:val="00B84B0B"/>
    <w:rsid w:val="00C25555"/>
    <w:rsid w:val="00CA2228"/>
    <w:rsid w:val="00CD4C4F"/>
    <w:rsid w:val="00CD7A83"/>
    <w:rsid w:val="00E2331E"/>
    <w:rsid w:val="00E51316"/>
    <w:rsid w:val="00E96E0B"/>
    <w:rsid w:val="00F65406"/>
    <w:rsid w:val="00F8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A1788"/>
  <w15:chartTrackingRefBased/>
  <w15:docId w15:val="{9BA981FF-52EF-4BB4-9B6F-3E30F748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83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3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2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2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2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2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2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2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2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2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2D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2D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3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3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aej.2025.02.057" TargetMode="External"/><Relationship Id="rId13" Type="http://schemas.openxmlformats.org/officeDocument/2006/relationships/hyperlink" Target="https://www.mdpi.com/1424-8220/19/5/1017" TargetMode="External"/><Relationship Id="rId18" Type="http://schemas.openxmlformats.org/officeDocument/2006/relationships/hyperlink" Target="https://www.waveshare.com/wiki/HMMD_mmWave_Sensor" TargetMode="External"/><Relationship Id="rId26" Type="http://schemas.openxmlformats.org/officeDocument/2006/relationships/hyperlink" Target="https://pypi.org/project/micropython-umqtt.simpl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osch-sensortec.com/bst/products/all_products/bmp280" TargetMode="External"/><Relationship Id="rId7" Type="http://schemas.openxmlformats.org/officeDocument/2006/relationships/hyperlink" Target="https://doi.org/10.1007/s11277-023-10605-y" TargetMode="External"/><Relationship Id="rId12" Type="http://schemas.openxmlformats.org/officeDocument/2006/relationships/hyperlink" Target="https://www.jmir.org/2021/6/e17551/" TargetMode="External"/><Relationship Id="rId17" Type="http://schemas.openxmlformats.org/officeDocument/2006/relationships/hyperlink" Target="https://vayyar.com/care-docs/b2c/" TargetMode="External"/><Relationship Id="rId25" Type="http://schemas.openxmlformats.org/officeDocument/2006/relationships/hyperlink" Target="https://www.s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ccessdata.fda.gov/cdrh_docs/reviews/DEN200019.pdf" TargetMode="External"/><Relationship Id="rId20" Type="http://schemas.openxmlformats.org/officeDocument/2006/relationships/hyperlink" Target="https://github.com/DFRobot/DFRobot_HumanDetection/tree/master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who.int/news-room/fact-sheets/detail/ageing-and-health" TargetMode="External"/><Relationship Id="rId11" Type="http://schemas.openxmlformats.org/officeDocument/2006/relationships/hyperlink" Target="https://aging.jmir.org/2025/1/e69107/" TargetMode="External"/><Relationship Id="rId24" Type="http://schemas.openxmlformats.org/officeDocument/2006/relationships/hyperlink" Target="http://www.sbcds.com.cn" TargetMode="External"/><Relationship Id="rId5" Type="http://schemas.openxmlformats.org/officeDocument/2006/relationships/hyperlink" Target="https://www.cbs.nl/nl-nl/cijfers/detail/86041NED" TargetMode="External"/><Relationship Id="rId15" Type="http://schemas.openxmlformats.org/officeDocument/2006/relationships/hyperlink" Target="https://nursing.jmir.org/2024/1/e58094/" TargetMode="External"/><Relationship Id="rId23" Type="http://schemas.openxmlformats.org/officeDocument/2006/relationships/hyperlink" Target="https://www.aosong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1110016823000881" TargetMode="External"/><Relationship Id="rId19" Type="http://schemas.openxmlformats.org/officeDocument/2006/relationships/hyperlink" Target="https://wiki.dfrobot.com/SKU_SEN0623_C1001_mmWave_Human_Detection_Sens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110016825002340" TargetMode="External"/><Relationship Id="rId14" Type="http://schemas.openxmlformats.org/officeDocument/2006/relationships/hyperlink" Target="https://www.mdpi.com/1424-8220/25/6/1879" TargetMode="External"/><Relationship Id="rId22" Type="http://schemas.openxmlformats.org/officeDocument/2006/relationships/hyperlink" Target="https://www.bosch-sensortec.com/products/environmental-sensors/humidity-sensors-bme280/" TargetMode="External"/><Relationship Id="rId27" Type="http://schemas.openxmlformats.org/officeDocument/2006/relationships/hyperlink" Target="https://ieeexplore.ieee.org/book/5265135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A7BFA-0D4F-46EA-BC7F-250B6255E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Snelder</dc:creator>
  <cp:keywords/>
  <dc:description/>
  <cp:lastModifiedBy>Hugo Snelder</cp:lastModifiedBy>
  <cp:revision>5</cp:revision>
  <dcterms:created xsi:type="dcterms:W3CDTF">2026-01-07T10:35:00Z</dcterms:created>
  <dcterms:modified xsi:type="dcterms:W3CDTF">2026-01-12T11:16:00Z</dcterms:modified>
</cp:coreProperties>
</file>