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92BB" w14:textId="041AC28F" w:rsidR="00E11976" w:rsidRPr="00E11976" w:rsidRDefault="00E11976" w:rsidP="00E11976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E11976">
        <w:rPr>
          <w:rFonts w:ascii="Arial" w:hAnsi="Arial" w:cs="Arial"/>
          <w:b/>
          <w:bCs/>
          <w:sz w:val="28"/>
          <w:szCs w:val="28"/>
        </w:rPr>
        <w:t>ANÁLISE DA EXPORTAÇÃO DE VINHOS BRASILEROS</w:t>
      </w:r>
    </w:p>
    <w:p w14:paraId="491A6642" w14:textId="1F82A423" w:rsidR="00E11976" w:rsidRDefault="00E11976" w:rsidP="00E11976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E11976">
        <w:rPr>
          <w:rFonts w:ascii="Arial" w:hAnsi="Arial" w:cs="Arial"/>
          <w:b/>
          <w:bCs/>
          <w:sz w:val="28"/>
          <w:szCs w:val="28"/>
        </w:rPr>
        <w:t>(2007-2023)</w:t>
      </w:r>
    </w:p>
    <w:p w14:paraId="1768B8F6" w14:textId="613370CC" w:rsidR="000C2019" w:rsidRDefault="000C2019" w:rsidP="000C2019">
      <w:pPr>
        <w:tabs>
          <w:tab w:val="right" w:pos="8504"/>
        </w:tabs>
        <w:spacing w:line="276" w:lineRule="auto"/>
        <w:ind w:left="720" w:hanging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3C3BB" wp14:editId="3E78DF67">
                <wp:simplePos x="0" y="0"/>
                <wp:positionH relativeFrom="column">
                  <wp:posOffset>284538</wp:posOffset>
                </wp:positionH>
                <wp:positionV relativeFrom="page">
                  <wp:posOffset>1641764</wp:posOffset>
                </wp:positionV>
                <wp:extent cx="5146963" cy="34636"/>
                <wp:effectExtent l="0" t="0" r="34925" b="22860"/>
                <wp:wrapNone/>
                <wp:docPr id="206151539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963" cy="346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7CA8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.4pt,129.25pt" to="427.6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" strokecolor="#a5a5a5 [3206]" strokeweight="1pt">
                <v:stroke joinstyle="miter"/>
                <w10:wrap anchory="page"/>
              </v:lin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3D77CF5C" w14:textId="676CA6A9" w:rsidR="00E11976" w:rsidRPr="000C2019" w:rsidRDefault="00E11976" w:rsidP="000C2019">
      <w:pPr>
        <w:tabs>
          <w:tab w:val="right" w:pos="8504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0C2019">
        <w:rPr>
          <w:rFonts w:ascii="Arial" w:hAnsi="Arial" w:cs="Arial"/>
          <w:sz w:val="18"/>
          <w:szCs w:val="18"/>
        </w:rPr>
        <w:t>Faculdade de Informática</w:t>
      </w:r>
      <w:r w:rsidR="000C2019">
        <w:rPr>
          <w:rFonts w:ascii="Arial" w:hAnsi="Arial" w:cs="Arial"/>
          <w:sz w:val="18"/>
          <w:szCs w:val="18"/>
        </w:rPr>
        <w:t xml:space="preserve"> </w:t>
      </w:r>
      <w:r w:rsidRPr="000C2019">
        <w:rPr>
          <w:rFonts w:ascii="Arial" w:hAnsi="Arial" w:cs="Arial"/>
          <w:sz w:val="18"/>
          <w:szCs w:val="18"/>
        </w:rPr>
        <w:t xml:space="preserve">e Administração Paulista </w:t>
      </w:r>
      <w:r w:rsidR="000C2019">
        <w:rPr>
          <w:rFonts w:ascii="Arial" w:hAnsi="Arial" w:cs="Arial"/>
          <w:sz w:val="18"/>
          <w:szCs w:val="18"/>
        </w:rPr>
        <w:t>–</w:t>
      </w:r>
      <w:r w:rsidRPr="000C2019">
        <w:rPr>
          <w:rFonts w:ascii="Arial" w:hAnsi="Arial" w:cs="Arial"/>
          <w:sz w:val="18"/>
          <w:szCs w:val="18"/>
        </w:rPr>
        <w:t xml:space="preserve"> FIAP</w:t>
      </w:r>
    </w:p>
    <w:p w14:paraId="0515672B" w14:textId="7CB4947B" w:rsidR="000C2019" w:rsidRDefault="000C2019" w:rsidP="000C2019">
      <w:pPr>
        <w:spacing w:after="12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Equipe</w:t>
      </w:r>
      <w:r w:rsidR="009B36C9">
        <w:rPr>
          <w:rFonts w:ascii="Arial" w:hAnsi="Arial" w:cs="Arial"/>
          <w:sz w:val="18"/>
          <w:szCs w:val="18"/>
        </w:rPr>
        <w:t xml:space="preserve"> 27</w:t>
      </w:r>
      <w:r>
        <w:rPr>
          <w:rFonts w:ascii="Arial" w:hAnsi="Arial" w:cs="Arial"/>
          <w:sz w:val="18"/>
          <w:szCs w:val="18"/>
        </w:rPr>
        <w:t xml:space="preserve">: Álvaro Soares, Frederico Garcia, </w:t>
      </w:r>
    </w:p>
    <w:p w14:paraId="5BF7D2BC" w14:textId="30D9F481" w:rsidR="000C2019" w:rsidRDefault="000C2019" w:rsidP="000C2019">
      <w:pPr>
        <w:spacing w:after="12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Isadora Lino, Luiz Fernando Costa e</w:t>
      </w:r>
    </w:p>
    <w:p w14:paraId="3BB9C035" w14:textId="6DF6445A" w:rsidR="000C2019" w:rsidRPr="000C2019" w:rsidRDefault="000C2019" w:rsidP="000C2019">
      <w:pPr>
        <w:spacing w:after="12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Marco Aurélio Rodrigues </w:t>
      </w:r>
    </w:p>
    <w:p w14:paraId="526A2B37" w14:textId="3621F128" w:rsidR="00E11976" w:rsidRDefault="000C2019" w:rsidP="000C2019">
      <w:pPr>
        <w:tabs>
          <w:tab w:val="left" w:pos="6131"/>
        </w:tabs>
        <w:spacing w:line="360" w:lineRule="auto"/>
        <w:jc w:val="both"/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40740" wp14:editId="3E69C22A">
                <wp:simplePos x="0" y="0"/>
                <wp:positionH relativeFrom="column">
                  <wp:posOffset>284538</wp:posOffset>
                </wp:positionH>
                <wp:positionV relativeFrom="page">
                  <wp:posOffset>2909455</wp:posOffset>
                </wp:positionV>
                <wp:extent cx="5111750" cy="0"/>
                <wp:effectExtent l="0" t="0" r="0" b="0"/>
                <wp:wrapNone/>
                <wp:docPr id="2031125135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049B9"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.4pt,229.1pt" to="424.9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" strokecolor="#a5a5a5 [3206]" strokeweight="1pt">
                <v:stroke joinstyle="miter"/>
                <w10:wrap anchory="page"/>
              </v:line>
            </w:pict>
          </mc:Fallback>
        </mc:AlternateContent>
      </w:r>
      <w:r>
        <w:tab/>
      </w:r>
    </w:p>
    <w:p w14:paraId="3FA52499" w14:textId="536361D9" w:rsidR="00E11976" w:rsidRDefault="00E11976" w:rsidP="00F34B80">
      <w:pPr>
        <w:spacing w:line="360" w:lineRule="auto"/>
        <w:ind w:left="720" w:hanging="360"/>
        <w:jc w:val="both"/>
      </w:pPr>
    </w:p>
    <w:p w14:paraId="17841444" w14:textId="14D1D8A2" w:rsidR="00A51FF2" w:rsidRPr="00E11976" w:rsidRDefault="00A32A1A" w:rsidP="00E119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1976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2EBB9444" w14:textId="7CA2278F" w:rsidR="00884B7F" w:rsidRDefault="004A2106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por conta da sua extensão territorial permite a produção de vinhos e seus derivados, com ênfase na região Sul do Brasil. No período de 2007 a 2023 houve um aumento no faturamento de 175%, mostrando que encontrou o seu lugar no mercado</w:t>
      </w:r>
      <w:r w:rsidR="00E32344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consumo de vinhos.  </w:t>
      </w:r>
      <w:r w:rsidR="00E32344">
        <w:rPr>
          <w:rFonts w:ascii="Arial" w:hAnsi="Arial" w:cs="Arial"/>
          <w:sz w:val="24"/>
          <w:szCs w:val="24"/>
        </w:rPr>
        <w:t xml:space="preserve"> </w:t>
      </w:r>
    </w:p>
    <w:p w14:paraId="1E0A1E51" w14:textId="77777777" w:rsidR="00BB0E4F" w:rsidRDefault="00E32344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aumento do faturamento e do volume exportado é consequência das premiações internacionais, no total de 414 medalhas, no ano de 2021 (AGROEMDIA, 2022). </w:t>
      </w:r>
    </w:p>
    <w:p w14:paraId="3FB64B76" w14:textId="5E58B4A8" w:rsidR="00E32344" w:rsidRDefault="00E32344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r w:rsidR="00BB0E4F" w:rsidRPr="00BB0E4F">
        <w:rPr>
          <w:rFonts w:ascii="Arial" w:hAnsi="Arial" w:cs="Arial"/>
          <w:i/>
          <w:iCs/>
          <w:sz w:val="24"/>
          <w:szCs w:val="24"/>
        </w:rPr>
        <w:t>Wines of Brasil</w:t>
      </w:r>
      <w:r w:rsidR="00BB0E4F">
        <w:rPr>
          <w:rFonts w:ascii="Arial" w:hAnsi="Arial" w:cs="Arial"/>
          <w:i/>
          <w:iCs/>
          <w:sz w:val="24"/>
          <w:szCs w:val="24"/>
        </w:rPr>
        <w:t xml:space="preserve">, </w:t>
      </w:r>
      <w:r w:rsidR="00BB0E4F">
        <w:rPr>
          <w:rFonts w:ascii="Arial" w:hAnsi="Arial" w:cs="Arial"/>
          <w:sz w:val="24"/>
          <w:szCs w:val="24"/>
        </w:rPr>
        <w:t>criado pela Uvibra-Consevits em parceria com a Apex-Brasil, visa promover o mercado dos exportadores de vinho, por meio de feiras, eventos, promoções comerciais, destacando a qualidade e diversidade do vinho brasileiro (APEX</w:t>
      </w:r>
      <w:r w:rsidR="0014699C">
        <w:rPr>
          <w:rFonts w:ascii="Arial" w:hAnsi="Arial" w:cs="Arial"/>
          <w:sz w:val="24"/>
          <w:szCs w:val="24"/>
        </w:rPr>
        <w:t xml:space="preserve"> </w:t>
      </w:r>
      <w:r w:rsidR="00BB0E4F">
        <w:rPr>
          <w:rFonts w:ascii="Arial" w:hAnsi="Arial" w:cs="Arial"/>
          <w:sz w:val="24"/>
          <w:szCs w:val="24"/>
        </w:rPr>
        <w:t xml:space="preserve">BRASIL, 2021). </w:t>
      </w:r>
    </w:p>
    <w:p w14:paraId="471FCA76" w14:textId="02472C6B" w:rsidR="00BB0E4F" w:rsidRDefault="000C6DE8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relatório tem como objetivo trazer </w:t>
      </w:r>
      <w:r w:rsidRPr="000C6DE8">
        <w:rPr>
          <w:rFonts w:ascii="Arial" w:hAnsi="Arial" w:cs="Arial"/>
          <w:i/>
          <w:iCs/>
          <w:sz w:val="24"/>
          <w:szCs w:val="24"/>
        </w:rPr>
        <w:t xml:space="preserve">insights </w:t>
      </w:r>
      <w:r>
        <w:rPr>
          <w:rFonts w:ascii="Arial" w:hAnsi="Arial" w:cs="Arial"/>
          <w:sz w:val="24"/>
          <w:szCs w:val="24"/>
        </w:rPr>
        <w:t>para investidores brasileiros no mercado de exportação de vinho, por meio da análise dos últimos 15 anos</w:t>
      </w:r>
      <w:r w:rsidR="008C095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20FA01" w14:textId="77777777" w:rsidR="000C6DE8" w:rsidRDefault="000C6DE8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0D4905" w14:textId="0471C12D" w:rsidR="000C6DE8" w:rsidRPr="00F34B80" w:rsidRDefault="000C6DE8" w:rsidP="00F34B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4B80">
        <w:rPr>
          <w:rFonts w:ascii="Arial" w:hAnsi="Arial" w:cs="Arial"/>
          <w:b/>
          <w:bCs/>
          <w:sz w:val="24"/>
          <w:szCs w:val="24"/>
        </w:rPr>
        <w:t xml:space="preserve">ANÁLISE </w:t>
      </w:r>
    </w:p>
    <w:p w14:paraId="7CDCCA8D" w14:textId="76BF276E" w:rsidR="00E97431" w:rsidRPr="00E97431" w:rsidRDefault="000C6DE8" w:rsidP="00A32A1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fonte de dados para análise desse relatório foi retirada da base de dados da </w:t>
      </w:r>
      <w:r w:rsidRPr="000C6DE8">
        <w:rPr>
          <w:rFonts w:ascii="Arial" w:hAnsi="Arial" w:cs="Arial"/>
          <w:i/>
          <w:iCs/>
          <w:sz w:val="24"/>
          <w:szCs w:val="24"/>
        </w:rPr>
        <w:t>Comex – Stat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as ferramentas utilizadas para o tratamento e apresentação dos dados foram: </w:t>
      </w:r>
      <w:r w:rsidRPr="000C6DE8">
        <w:rPr>
          <w:rFonts w:ascii="Arial" w:hAnsi="Arial" w:cs="Arial"/>
          <w:i/>
          <w:iCs/>
          <w:sz w:val="24"/>
          <w:szCs w:val="24"/>
        </w:rPr>
        <w:t>Phyton, Tableu 2023.2</w:t>
      </w:r>
      <w:r w:rsidR="00E97431">
        <w:rPr>
          <w:rFonts w:ascii="Arial" w:hAnsi="Arial" w:cs="Arial"/>
          <w:i/>
          <w:iCs/>
          <w:sz w:val="24"/>
          <w:szCs w:val="24"/>
        </w:rPr>
        <w:t xml:space="preserve">, Stream Lit, VS Code, Google Colab e DataSpell. </w:t>
      </w:r>
      <w:r w:rsidR="00E97431">
        <w:rPr>
          <w:rFonts w:ascii="Arial" w:hAnsi="Arial" w:cs="Arial"/>
          <w:i/>
          <w:iCs/>
          <w:sz w:val="24"/>
          <w:szCs w:val="24"/>
        </w:rPr>
        <w:br/>
      </w:r>
      <w:r w:rsidR="00E97431" w:rsidRPr="00E97431">
        <w:rPr>
          <w:rFonts w:ascii="Arial" w:hAnsi="Arial" w:cs="Arial"/>
          <w:sz w:val="24"/>
          <w:szCs w:val="24"/>
        </w:rPr>
        <w:t xml:space="preserve">O Dashboard com a análise dos dados pode ser encontrado no seguinte link: </w:t>
      </w:r>
      <w:hyperlink r:id="rId6" w:history="1">
        <w:r w:rsidR="00E97431" w:rsidRPr="00E97431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https://public.tableau.com/app/profile/frederico.garcia.costa/viz/TechChallengePosTechFIAP/Dashboard_1?publish=yes</w:t>
        </w:r>
      </w:hyperlink>
    </w:p>
    <w:p w14:paraId="2C7D2CB8" w14:textId="77777777" w:rsidR="000C6DE8" w:rsidRDefault="000C6DE8" w:rsidP="00A32A1A">
      <w:pPr>
        <w:spacing w:line="360" w:lineRule="auto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</w:p>
    <w:p w14:paraId="2151D966" w14:textId="0F2176DB" w:rsidR="000C6DE8" w:rsidRPr="00880452" w:rsidRDefault="00D06506" w:rsidP="008804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0452">
        <w:rPr>
          <w:rFonts w:ascii="Arial" w:hAnsi="Arial" w:cs="Arial"/>
          <w:b/>
          <w:bCs/>
          <w:sz w:val="24"/>
          <w:szCs w:val="24"/>
        </w:rPr>
        <w:t xml:space="preserve">TOTAL DE VENDAS </w:t>
      </w:r>
      <w:r w:rsidR="008C0953" w:rsidRPr="00880452">
        <w:rPr>
          <w:rFonts w:ascii="Arial" w:hAnsi="Arial" w:cs="Arial"/>
          <w:b/>
          <w:bCs/>
          <w:sz w:val="24"/>
          <w:szCs w:val="24"/>
        </w:rPr>
        <w:t xml:space="preserve">E VOLUME EXPORTADO </w:t>
      </w:r>
    </w:p>
    <w:p w14:paraId="5EFBA098" w14:textId="767BE423" w:rsidR="008C0953" w:rsidRDefault="00880452" w:rsidP="008C0953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="008C0953">
        <w:rPr>
          <w:rFonts w:ascii="Arial" w:hAnsi="Arial" w:cs="Arial"/>
          <w:b/>
          <w:bCs/>
          <w:sz w:val="24"/>
          <w:szCs w:val="24"/>
        </w:rPr>
        <w:t xml:space="preserve">IMPORTAÇÃO DE VINHOS </w:t>
      </w:r>
    </w:p>
    <w:p w14:paraId="6900D7DB" w14:textId="0B3D2EBB" w:rsidR="00A327B6" w:rsidRPr="00A327B6" w:rsidRDefault="00A327B6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gráfico</w:t>
      </w:r>
      <w:r w:rsidR="00820DC6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abaixo mostra o montante de vendas no período de 2007 a Setembro de 2023</w:t>
      </w:r>
      <w:r w:rsidR="001C560A">
        <w:rPr>
          <w:rFonts w:ascii="Arial" w:hAnsi="Arial" w:cs="Arial"/>
          <w:sz w:val="24"/>
          <w:szCs w:val="24"/>
        </w:rPr>
        <w:t xml:space="preserve">. </w:t>
      </w:r>
    </w:p>
    <w:p w14:paraId="463CFFE7" w14:textId="77777777" w:rsidR="00820DC6" w:rsidRDefault="00880452" w:rsidP="00820DC6">
      <w:pPr>
        <w:keepNext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 xml:space="preserve">. </w:t>
      </w:r>
      <w:r w:rsidR="003469A5">
        <w:rPr>
          <w:noProof/>
        </w:rPr>
        <w:drawing>
          <wp:inline distT="0" distB="0" distL="0" distR="0" wp14:anchorId="54794E58" wp14:editId="67BAE8D1">
            <wp:extent cx="5400040" cy="3581400"/>
            <wp:effectExtent l="19050" t="19050" r="10160" b="19050"/>
            <wp:docPr id="24767636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76361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ACFEC" w14:textId="7C4E2DC0" w:rsidR="00D06506" w:rsidRPr="00820DC6" w:rsidRDefault="00820DC6" w:rsidP="00820DC6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Gráfico  </w:t>
      </w: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Gráfico_ \* ARABIC </w:instrText>
      </w: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E11976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Montante</w:t>
      </w: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de vendas de vinho (2007-2023).</w:t>
      </w:r>
    </w:p>
    <w:p w14:paraId="28EA6F78" w14:textId="77777777" w:rsidR="00A327B6" w:rsidRDefault="00A327B6" w:rsidP="00A327B6">
      <w:pPr>
        <w:spacing w:line="360" w:lineRule="auto"/>
        <w:rPr>
          <w:rFonts w:ascii="Arial" w:hAnsi="Arial" w:cs="Arial"/>
          <w:sz w:val="24"/>
          <w:szCs w:val="24"/>
        </w:rPr>
      </w:pPr>
    </w:p>
    <w:p w14:paraId="3FBEC83C" w14:textId="4F83EB5B" w:rsidR="003E4681" w:rsidRDefault="003E4681" w:rsidP="00A327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2009 o Prêmio de Escoamento de Produto (PEP) incluiu no seu leilão o prêmio para escoamento de vinhos a granel e/ou envasado, ocasionando no aumento do faturamento comparado aos anos de 2007 e 2008.</w:t>
      </w:r>
      <w:r w:rsidR="00B43BBF">
        <w:rPr>
          <w:rFonts w:ascii="Arial" w:hAnsi="Arial" w:cs="Arial"/>
          <w:sz w:val="24"/>
          <w:szCs w:val="24"/>
        </w:rPr>
        <w:t xml:space="preserve"> (BRASIL, 2009)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004BE628" w14:textId="2BA0403D" w:rsidR="00D06506" w:rsidRDefault="0069131C" w:rsidP="003406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ano de 2013 percebe-se um pico no valor faturado, devendo-se ao fat</w:t>
      </w:r>
      <w:r w:rsidR="001C560A">
        <w:rPr>
          <w:rFonts w:ascii="Arial" w:hAnsi="Arial" w:cs="Arial"/>
          <w:sz w:val="24"/>
          <w:szCs w:val="24"/>
        </w:rPr>
        <w:t xml:space="preserve">o que a </w:t>
      </w:r>
      <w:r>
        <w:rPr>
          <w:rFonts w:ascii="Arial" w:hAnsi="Arial" w:cs="Arial"/>
          <w:sz w:val="24"/>
          <w:szCs w:val="24"/>
        </w:rPr>
        <w:t xml:space="preserve">Rússia </w:t>
      </w:r>
      <w:r w:rsidR="003E4681">
        <w:rPr>
          <w:rFonts w:ascii="Arial" w:hAnsi="Arial" w:cs="Arial"/>
          <w:sz w:val="24"/>
          <w:szCs w:val="24"/>
        </w:rPr>
        <w:t>adquiriu a compra do preço médio do vinho brasileiro por US$ 0,47/L, por meio do PEP</w:t>
      </w:r>
      <w:r w:rsidR="007C6F1F">
        <w:rPr>
          <w:rFonts w:ascii="Arial" w:hAnsi="Arial" w:cs="Arial"/>
          <w:sz w:val="24"/>
          <w:szCs w:val="24"/>
        </w:rPr>
        <w:t xml:space="preserve"> (MELLO, 2013)</w:t>
      </w:r>
      <w:r w:rsidR="001C560A">
        <w:rPr>
          <w:rFonts w:ascii="Arial" w:hAnsi="Arial" w:cs="Arial"/>
          <w:sz w:val="24"/>
          <w:szCs w:val="24"/>
        </w:rPr>
        <w:t xml:space="preserve">. </w:t>
      </w:r>
    </w:p>
    <w:p w14:paraId="135EF8C9" w14:textId="44ACA2BB" w:rsidR="00D06506" w:rsidRDefault="00340696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</w:t>
      </w:r>
      <w:r w:rsidR="00820DC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abela </w:t>
      </w:r>
      <w:r w:rsidR="00820DC6">
        <w:rPr>
          <w:rFonts w:ascii="Arial" w:hAnsi="Arial" w:cs="Arial"/>
          <w:sz w:val="24"/>
          <w:szCs w:val="24"/>
        </w:rPr>
        <w:t xml:space="preserve">1 </w:t>
      </w:r>
      <w:r w:rsidR="00E848EA">
        <w:rPr>
          <w:rFonts w:ascii="Arial" w:hAnsi="Arial" w:cs="Arial"/>
          <w:sz w:val="24"/>
          <w:szCs w:val="24"/>
        </w:rPr>
        <w:t xml:space="preserve">e </w:t>
      </w:r>
      <w:r w:rsidR="00E11976">
        <w:rPr>
          <w:rFonts w:ascii="Arial" w:hAnsi="Arial" w:cs="Arial"/>
          <w:sz w:val="24"/>
          <w:szCs w:val="24"/>
        </w:rPr>
        <w:t xml:space="preserve">no </w:t>
      </w:r>
      <w:r w:rsidR="00820DC6">
        <w:rPr>
          <w:rFonts w:ascii="Arial" w:hAnsi="Arial" w:cs="Arial"/>
          <w:sz w:val="24"/>
          <w:szCs w:val="24"/>
        </w:rPr>
        <w:t>G</w:t>
      </w:r>
      <w:r w:rsidR="00E848EA">
        <w:rPr>
          <w:rFonts w:ascii="Arial" w:hAnsi="Arial" w:cs="Arial"/>
          <w:sz w:val="24"/>
          <w:szCs w:val="24"/>
        </w:rPr>
        <w:t>ráfico</w:t>
      </w:r>
      <w:r w:rsidR="00820DC6">
        <w:rPr>
          <w:rFonts w:ascii="Arial" w:hAnsi="Arial" w:cs="Arial"/>
          <w:sz w:val="24"/>
          <w:szCs w:val="24"/>
        </w:rPr>
        <w:t xml:space="preserve"> 2</w:t>
      </w:r>
      <w:r w:rsidR="00E848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abaixo percebe-se que o Paraguai </w:t>
      </w:r>
      <w:r w:rsidR="00233A93">
        <w:rPr>
          <w:rFonts w:ascii="Arial" w:hAnsi="Arial" w:cs="Arial"/>
          <w:sz w:val="24"/>
          <w:szCs w:val="24"/>
        </w:rPr>
        <w:t>prevaleceu</w:t>
      </w:r>
      <w:r>
        <w:rPr>
          <w:rFonts w:ascii="Arial" w:hAnsi="Arial" w:cs="Arial"/>
          <w:sz w:val="24"/>
          <w:szCs w:val="24"/>
        </w:rPr>
        <w:t xml:space="preserve"> na compra de vinhos de mesa </w:t>
      </w:r>
      <w:r w:rsidR="00F1322A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rasileiros nos últimos 15 anos</w:t>
      </w:r>
      <w:r w:rsidR="00F1322A">
        <w:rPr>
          <w:rFonts w:ascii="Arial" w:hAnsi="Arial" w:cs="Arial"/>
          <w:sz w:val="24"/>
          <w:szCs w:val="24"/>
        </w:rPr>
        <w:t xml:space="preserve">, </w:t>
      </w:r>
      <w:r w:rsidR="00233A93">
        <w:rPr>
          <w:rFonts w:ascii="Arial" w:hAnsi="Arial" w:cs="Arial"/>
          <w:sz w:val="24"/>
          <w:szCs w:val="24"/>
        </w:rPr>
        <w:t xml:space="preserve">alguns motivos para o Paraguai </w:t>
      </w:r>
      <w:r w:rsidR="0091489A">
        <w:rPr>
          <w:rFonts w:ascii="Arial" w:hAnsi="Arial" w:cs="Arial"/>
          <w:sz w:val="24"/>
          <w:szCs w:val="24"/>
        </w:rPr>
        <w:t>ocupar o</w:t>
      </w:r>
      <w:r w:rsidR="00233A93">
        <w:rPr>
          <w:rFonts w:ascii="Arial" w:hAnsi="Arial" w:cs="Arial"/>
          <w:sz w:val="24"/>
          <w:szCs w:val="24"/>
        </w:rPr>
        <w:t xml:space="preserve"> primeiro lugar no ranking de maior comprador:</w:t>
      </w:r>
    </w:p>
    <w:p w14:paraId="57D7E483" w14:textId="38AFDACD" w:rsidR="00233A93" w:rsidRDefault="00233A93" w:rsidP="00233A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Proximidade geográfica; </w:t>
      </w:r>
    </w:p>
    <w:p w14:paraId="6B9A79E2" w14:textId="2CC447EF" w:rsidR="00233A93" w:rsidRDefault="00B456E3" w:rsidP="00233A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Produção de vinhos escassa; e</w:t>
      </w:r>
    </w:p>
    <w:p w14:paraId="1A68424D" w14:textId="0DEC70FB" w:rsidR="00B456E3" w:rsidRDefault="00B456E3" w:rsidP="00233A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possui taxa de PIS e COFINS, somente IVA e ISC com valores menores, </w:t>
      </w:r>
      <w:r w:rsidR="00B61A00">
        <w:rPr>
          <w:rFonts w:ascii="Arial" w:hAnsi="Arial" w:cs="Arial"/>
          <w:sz w:val="24"/>
          <w:szCs w:val="24"/>
        </w:rPr>
        <w:t>comparado a</w:t>
      </w:r>
      <w:r>
        <w:rPr>
          <w:rFonts w:ascii="Arial" w:hAnsi="Arial" w:cs="Arial"/>
          <w:sz w:val="24"/>
          <w:szCs w:val="24"/>
        </w:rPr>
        <w:t xml:space="preserve"> países como Chile e Argentina</w:t>
      </w:r>
      <w:r w:rsidR="00B43BBF">
        <w:rPr>
          <w:rFonts w:ascii="Arial" w:hAnsi="Arial" w:cs="Arial"/>
          <w:sz w:val="24"/>
          <w:szCs w:val="24"/>
        </w:rPr>
        <w:t xml:space="preserve"> (VITINICULTURA, 2023)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41A3AE7" w14:textId="77777777" w:rsidR="00373285" w:rsidRPr="00233A93" w:rsidRDefault="00373285" w:rsidP="0037328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6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20"/>
        <w:gridCol w:w="1700"/>
        <w:gridCol w:w="1660"/>
      </w:tblGrid>
      <w:tr w:rsidR="00373285" w:rsidRPr="00373285" w14:paraId="6EBDD406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9D894AB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4CC4F46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2D09DA51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Valor Pago (US$)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6E091D81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Peso (L)</w:t>
            </w:r>
          </w:p>
        </w:tc>
      </w:tr>
      <w:tr w:rsidR="00373285" w:rsidRPr="00373285" w14:paraId="372B28DA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D542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7D2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2885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3.752.857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039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2.494.499</w:t>
            </w:r>
          </w:p>
        </w:tc>
      </w:tr>
      <w:tr w:rsidR="00373285" w:rsidRPr="00373285" w14:paraId="3ABD9E43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0D7D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232A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E94A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7.156.293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65FD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5.076.670</w:t>
            </w:r>
          </w:p>
        </w:tc>
      </w:tr>
      <w:tr w:rsidR="00373285" w:rsidRPr="00373285" w14:paraId="2EEBAC4B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33DA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FEEC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7D9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7.181.667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4214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6.514.747</w:t>
            </w:r>
          </w:p>
        </w:tc>
      </w:tr>
      <w:tr w:rsidR="00373285" w:rsidRPr="00373285" w14:paraId="5524D777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8779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F8B6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2A19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3.868.483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BB99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3.298.667</w:t>
            </w:r>
          </w:p>
        </w:tc>
      </w:tr>
      <w:tr w:rsidR="00373285" w:rsidRPr="00373285" w14:paraId="499EF4AF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C5E1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D7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5521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4.008.721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BE35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2.531.478</w:t>
            </w:r>
          </w:p>
        </w:tc>
      </w:tr>
      <w:tr w:rsidR="00373285" w:rsidRPr="00373285" w14:paraId="1CD0AF2D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A1C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AA85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B550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5.490.247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A7C9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3.232.486</w:t>
            </w:r>
          </w:p>
        </w:tc>
      </w:tr>
      <w:tr w:rsidR="00373285" w:rsidRPr="00373285" w14:paraId="32B2AE8D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0D12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161A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9D84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4.254.738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A207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2.379.863</w:t>
            </w:r>
          </w:p>
        </w:tc>
      </w:tr>
      <w:tr w:rsidR="00373285" w:rsidRPr="00373285" w14:paraId="67A9D3FF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200E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81D8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FD42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1.655.415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92E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985.739</w:t>
            </w:r>
          </w:p>
        </w:tc>
      </w:tr>
      <w:tr w:rsidR="00373285" w:rsidRPr="00373285" w14:paraId="07914D5B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CD0D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6FBF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Paraguai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CE5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741.370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1B20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495.428</w:t>
            </w:r>
          </w:p>
        </w:tc>
      </w:tr>
      <w:tr w:rsidR="00373285" w:rsidRPr="00373285" w14:paraId="5E30280D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4E68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EE6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Reino Unido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F027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1.373.747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FE1B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305.807</w:t>
            </w:r>
          </w:p>
        </w:tc>
      </w:tr>
      <w:tr w:rsidR="00373285" w:rsidRPr="00373285" w14:paraId="1BF30404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572E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8574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Russia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BC2F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5.893.291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3976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14.795.694</w:t>
            </w:r>
          </w:p>
        </w:tc>
      </w:tr>
      <w:tr w:rsidR="00373285" w:rsidRPr="00373285" w14:paraId="72B30FAE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BE02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CAE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Russia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D831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2.103.968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A67F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4.528.176</w:t>
            </w:r>
          </w:p>
        </w:tc>
      </w:tr>
      <w:tr w:rsidR="00373285" w:rsidRPr="00373285" w14:paraId="5988A2FA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733B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835D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Estados Unidos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53F6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1.030.254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E1A8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306.787</w:t>
            </w:r>
          </w:p>
        </w:tc>
      </w:tr>
      <w:tr w:rsidR="00373285" w:rsidRPr="00373285" w14:paraId="4A093266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2C75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63F6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Russia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BDF1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2.292.162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9DD8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8.373.757</w:t>
            </w:r>
          </w:p>
        </w:tc>
      </w:tr>
      <w:tr w:rsidR="00373285" w:rsidRPr="00373285" w14:paraId="5F176CC2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3F1B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D6A8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Russia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E1CA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6.486.720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FEC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24.708.654</w:t>
            </w:r>
          </w:p>
        </w:tc>
      </w:tr>
      <w:tr w:rsidR="00373285" w:rsidRPr="00373285" w14:paraId="4A6AE104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3A3A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7E30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Russia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DD58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2.352.768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2DA4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6.207.658</w:t>
            </w:r>
          </w:p>
        </w:tc>
      </w:tr>
      <w:tr w:rsidR="00373285" w:rsidRPr="00373285" w14:paraId="1B2E3DF7" w14:textId="77777777" w:rsidTr="0037328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73AA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12D13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Estados Unidos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AEBAC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810.038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00C8D" w14:textId="77777777" w:rsidR="00373285" w:rsidRPr="00373285" w:rsidRDefault="00373285" w:rsidP="003732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73285">
              <w:rPr>
                <w:rFonts w:ascii="Calibri" w:eastAsia="Times New Roman" w:hAnsi="Calibri" w:cs="Calibri"/>
                <w:color w:val="000000"/>
                <w:lang w:eastAsia="pt-BR"/>
              </w:rPr>
              <w:t>479.269</w:t>
            </w:r>
          </w:p>
        </w:tc>
      </w:tr>
    </w:tbl>
    <w:p w14:paraId="477EAC8F" w14:textId="77777777" w:rsidR="00820DC6" w:rsidRDefault="00820DC6" w:rsidP="00373285">
      <w:pPr>
        <w:pStyle w:val="Caption"/>
        <w:spacing w:after="0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p w14:paraId="38E4084C" w14:textId="0A6D7005" w:rsidR="00820DC6" w:rsidRDefault="00820DC6" w:rsidP="00820DC6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820DC6">
        <w:rPr>
          <w:rFonts w:ascii="Arial" w:hAnsi="Arial" w:cs="Arial"/>
          <w:i w:val="0"/>
          <w:iCs w:val="0"/>
          <w:color w:val="auto"/>
          <w:sz w:val="20"/>
          <w:szCs w:val="20"/>
        </w:rPr>
        <w:t>Tabela 1 - Países que dominaram o mercado de expotação de vinhos brasileiros (2007-2023).</w:t>
      </w:r>
    </w:p>
    <w:p w14:paraId="1497A6C9" w14:textId="77777777" w:rsidR="00820DC6" w:rsidRPr="00820DC6" w:rsidRDefault="00820DC6" w:rsidP="00820DC6"/>
    <w:p w14:paraId="4CF22C06" w14:textId="77777777" w:rsidR="00E11976" w:rsidRDefault="008C0953" w:rsidP="00E1197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51934F" wp14:editId="10E0E25F">
            <wp:extent cx="3837251" cy="4576227"/>
            <wp:effectExtent l="0" t="0" r="0" b="0"/>
            <wp:docPr id="2105528928" name="Imagem 1" descr="Gráfico, Gráfico de barras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8928" name="Imagem 1" descr="Gráfico, Gráfico de barras, Gráfico de casca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582" cy="45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4913" w14:textId="3AA0854D" w:rsidR="005C4B8F" w:rsidRPr="00E11976" w:rsidRDefault="00E11976" w:rsidP="00E11976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Gráfico  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Gráfico_ \* ARABIC </w:instrTex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Países que mais pagaram na compra de vinhos brasileiros (2007 - 2022).</w:t>
      </w:r>
    </w:p>
    <w:p w14:paraId="4ECFD10D" w14:textId="77777777" w:rsidR="00E11976" w:rsidRPr="00E11976" w:rsidRDefault="00E11976" w:rsidP="00E11976"/>
    <w:p w14:paraId="5E2D6C6E" w14:textId="279B0833" w:rsidR="0086442C" w:rsidRPr="00E97431" w:rsidRDefault="00E97431" w:rsidP="005C4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7431">
        <w:rPr>
          <w:rFonts w:ascii="Arial" w:hAnsi="Arial" w:cs="Arial"/>
          <w:sz w:val="24"/>
          <w:szCs w:val="24"/>
        </w:rPr>
        <w:t>Durante o período analisado, a Rússia se destacou como um excelente comprador de vinhos brasileiros. No entanto, considerando o atual cenário geopolítico do país, não seria aconselhável investir na mesma.</w:t>
      </w:r>
    </w:p>
    <w:p w14:paraId="046F743A" w14:textId="77777777" w:rsidR="0086442C" w:rsidRDefault="0086442C" w:rsidP="005C4B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C884E0" w14:textId="6676D11A" w:rsidR="00D06506" w:rsidRPr="00820DC6" w:rsidRDefault="00880452" w:rsidP="00820DC6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 </w:t>
      </w:r>
      <w:r w:rsidR="00784051">
        <w:rPr>
          <w:rFonts w:ascii="Arial" w:hAnsi="Arial" w:cs="Arial"/>
          <w:b/>
          <w:bCs/>
          <w:sz w:val="24"/>
          <w:szCs w:val="24"/>
        </w:rPr>
        <w:t>PAÍSES QUE PAGARAM MAIS POR LITRO EM 2022</w:t>
      </w:r>
    </w:p>
    <w:p w14:paraId="389A695F" w14:textId="77F22D51" w:rsidR="004E4F6F" w:rsidRDefault="00784051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800F07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a seguir mostra o potencial de investimento em outros países para exportação de vinho,</w:t>
      </w:r>
      <w:r w:rsidR="004E4F6F">
        <w:rPr>
          <w:rFonts w:ascii="Arial" w:hAnsi="Arial" w:cs="Arial"/>
          <w:sz w:val="24"/>
          <w:szCs w:val="24"/>
        </w:rPr>
        <w:t xml:space="preserve"> identificando os seis países que compraram no mínimo 50.000 L</w:t>
      </w:r>
      <w:r w:rsidR="0086442C">
        <w:rPr>
          <w:rFonts w:ascii="Arial" w:hAnsi="Arial" w:cs="Arial"/>
          <w:sz w:val="24"/>
          <w:szCs w:val="24"/>
        </w:rPr>
        <w:t xml:space="preserve">. </w:t>
      </w:r>
      <w:r w:rsidR="00E11976">
        <w:rPr>
          <w:rFonts w:ascii="Arial" w:hAnsi="Arial" w:cs="Arial"/>
          <w:sz w:val="24"/>
          <w:szCs w:val="24"/>
        </w:rPr>
        <w:t>(Gráfico 3)</w:t>
      </w:r>
    </w:p>
    <w:p w14:paraId="155404F5" w14:textId="77777777" w:rsidR="0086442C" w:rsidRDefault="0086442C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D74558" w14:textId="6FE8A19B" w:rsidR="00E11976" w:rsidRDefault="00ED587B" w:rsidP="00E11976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19A9BCF" wp14:editId="4A8CA561">
            <wp:extent cx="5400675" cy="4410075"/>
            <wp:effectExtent l="0" t="0" r="9525" b="9525"/>
            <wp:docPr id="136758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2D09" w14:textId="651DAA80" w:rsidR="00D06506" w:rsidRPr="00E11976" w:rsidRDefault="00E11976" w:rsidP="00E11976">
      <w:pPr>
        <w:pStyle w:val="Caption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Gráfico  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Gráfico_ \* ARABIC </w:instrTex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3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Países que mais pagaram por litro de vinho em 2022.</w:t>
      </w:r>
    </w:p>
    <w:p w14:paraId="1A8074FA" w14:textId="77777777" w:rsidR="009B0FF7" w:rsidRDefault="009B0FF7" w:rsidP="009B0FF7">
      <w:pPr>
        <w:spacing w:line="360" w:lineRule="auto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</w:p>
    <w:p w14:paraId="0E97ACF6" w14:textId="71098AB9" w:rsidR="005C4B8F" w:rsidRDefault="005C4B8F" w:rsidP="005C4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China começou a importar o vinho brasileiro em 2011, mesmo assim no período analisado está entre os cinco países que mais compram vinhos de mesa do Brasil. O país asiático possui uma das maiores populações do mundo, com 200 milhões de pessoas de classe média, com predominância em grandes centros urbanos, onde o mercado do vinho está em ênfase</w:t>
      </w:r>
      <w:r w:rsidR="00A55105">
        <w:rPr>
          <w:rFonts w:ascii="Arial" w:hAnsi="Arial" w:cs="Arial"/>
          <w:sz w:val="24"/>
          <w:szCs w:val="24"/>
        </w:rPr>
        <w:t xml:space="preserve"> </w:t>
      </w:r>
      <w:r w:rsidR="00A55105">
        <w:rPr>
          <w:rFonts w:ascii="Helvetica" w:hAnsi="Helvetica" w:cs="Helvetica"/>
          <w:color w:val="222222"/>
          <w:shd w:val="clear" w:color="auto" w:fill="FFFFFF"/>
        </w:rPr>
        <w:t>(EXPORTAÇÃO, 2014)</w:t>
      </w:r>
      <w:r>
        <w:rPr>
          <w:rFonts w:ascii="Arial" w:hAnsi="Arial" w:cs="Arial"/>
          <w:sz w:val="24"/>
          <w:szCs w:val="24"/>
        </w:rPr>
        <w:t xml:space="preserve">. A negociação da exportação de vinho para a China pode ser mais explorada, por ser um dos principais parceiros comerciais e investidor direto do Brasil, porém será necessário levar em consideração os custos com a logística. </w:t>
      </w:r>
    </w:p>
    <w:p w14:paraId="70809999" w14:textId="77777777" w:rsidR="00184D8A" w:rsidRDefault="005C4B8F" w:rsidP="005C4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Estados Unidos está entre os três países que mais consome vinho no mundo e, também, grandes empresas produtoras estão localizadas no país, sendo elas </w:t>
      </w:r>
      <w:r w:rsidRPr="00880452">
        <w:rPr>
          <w:rFonts w:ascii="Arial" w:hAnsi="Arial" w:cs="Arial"/>
          <w:i/>
          <w:iCs/>
          <w:sz w:val="24"/>
          <w:szCs w:val="24"/>
        </w:rPr>
        <w:t>E&amp;J Gallo, Constellation e The Wine Group</w:t>
      </w:r>
      <w:r w:rsidRPr="00156AC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mercado está aquecido no país, devido ao aumento do consumo, contribuição governamental e compra por</w:t>
      </w:r>
      <w:r w:rsidRPr="00156ACA">
        <w:rPr>
          <w:rFonts w:ascii="Arial" w:hAnsi="Arial" w:cs="Arial"/>
          <w:sz w:val="24"/>
          <w:szCs w:val="24"/>
        </w:rPr>
        <w:t xml:space="preserve"> e-commerce. </w:t>
      </w:r>
      <w:r w:rsidRPr="00156AC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Uma das segmentações de vinho nos EUA denomina-se “Vinho cor/estilo”, fazem parte dessa categoria o Vinho Tinto, Branco e Rosé, os mesmos denominados “Vinhos de Mesa” no Brasil. O consumo desses vinhos, no ano de 2019, nos EUA, teve uma participação de 87% com relação aos outros tipos de vinho</w:t>
      </w:r>
      <w:r w:rsidR="00184D8A">
        <w:rPr>
          <w:rFonts w:ascii="Arial" w:hAnsi="Arial" w:cs="Arial"/>
          <w:sz w:val="24"/>
          <w:szCs w:val="24"/>
        </w:rPr>
        <w:t xml:space="preserve"> (TUOYO OTERI, 2020).</w:t>
      </w:r>
    </w:p>
    <w:p w14:paraId="6BD31FDF" w14:textId="39F42386" w:rsidR="005C4B8F" w:rsidRDefault="005C4B8F" w:rsidP="005C4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Brasil a produção de Vinhos de Mesa é maior com relação a outras categorias, consequentemente os EUA é um ótimo país para investimento no mercado de vinhos, porém será necessário estratégias, visto que a produção de vinhos no país está consolidada desde 1970 (ApexBrasil, 2014).  </w:t>
      </w:r>
    </w:p>
    <w:p w14:paraId="3028653B" w14:textId="1F1056D6" w:rsidR="005C4B8F" w:rsidRDefault="005C4B8F" w:rsidP="005C4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Uruguai destaca-se por ser um país que faz fronteira com o Rio Grande Sul, local onde concentra-se a maior produção de vinhos brasileiros, a despesa com o transporte seria mais baixa, comparando-se com China e Haiti, porém o povo Uruguaio é conservador na hora da compra de novos vinhos, prevalecendo a aquisição de vinhos locais (</w:t>
      </w:r>
      <w:r w:rsidR="009A35B1">
        <w:rPr>
          <w:rFonts w:ascii="Arial" w:hAnsi="Arial" w:cs="Arial"/>
          <w:sz w:val="24"/>
          <w:szCs w:val="24"/>
        </w:rPr>
        <w:t>DIAZ</w:t>
      </w:r>
      <w:r>
        <w:rPr>
          <w:rFonts w:ascii="Arial" w:hAnsi="Arial" w:cs="Arial"/>
          <w:sz w:val="24"/>
          <w:szCs w:val="24"/>
        </w:rPr>
        <w:t xml:space="preserve">, 2022). Será necessário investir em marketing e eventos para cativar os Uruguaios. </w:t>
      </w:r>
    </w:p>
    <w:p w14:paraId="5896E6FD" w14:textId="77777777" w:rsidR="005C4B8F" w:rsidRDefault="005C4B8F" w:rsidP="005C4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E7521" w14:textId="26743495" w:rsidR="00764E9A" w:rsidRDefault="00880452" w:rsidP="00680217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 </w:t>
      </w:r>
      <w:r w:rsidR="005C4B8F">
        <w:rPr>
          <w:rFonts w:ascii="Arial" w:hAnsi="Arial" w:cs="Arial"/>
          <w:b/>
          <w:bCs/>
          <w:sz w:val="24"/>
          <w:szCs w:val="24"/>
        </w:rPr>
        <w:t>TOTAL DE VENDAS POR MÊS NO PERÍODO DE 2007 A 202</w:t>
      </w:r>
      <w:r w:rsidR="00ED587B">
        <w:rPr>
          <w:rFonts w:ascii="Arial" w:hAnsi="Arial" w:cs="Arial"/>
          <w:b/>
          <w:bCs/>
          <w:sz w:val="24"/>
          <w:szCs w:val="24"/>
        </w:rPr>
        <w:t>2</w:t>
      </w:r>
    </w:p>
    <w:p w14:paraId="5C2D16C0" w14:textId="0EBAB1DC" w:rsidR="00764E9A" w:rsidRDefault="00764E9A" w:rsidP="0068021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colheita da Uva, em locais que ficam abaixo da linha do Equador, região onde concentra-se o maior número de Videiras do Brasil, acontece no verão, posteriormente no começo do outono e começo do inverno acontece o envase </w:t>
      </w:r>
      <w:r w:rsidR="007223F7">
        <w:rPr>
          <w:rFonts w:ascii="Arial" w:hAnsi="Arial" w:cs="Arial"/>
          <w:sz w:val="24"/>
          <w:szCs w:val="24"/>
        </w:rPr>
        <w:t xml:space="preserve">dos vinhos, esclarecendo o período que o Brasil mais exporta vinhos, demonstrado nos gráficos abaixo. </w:t>
      </w:r>
    </w:p>
    <w:p w14:paraId="7BBF9CE8" w14:textId="200B5A5B" w:rsidR="007619C1" w:rsidRDefault="00ED587B" w:rsidP="0068021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F0C52B" wp14:editId="2E842EFD">
            <wp:extent cx="5398770" cy="5369560"/>
            <wp:effectExtent l="0" t="0" r="0" b="2540"/>
            <wp:docPr id="261906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BA07" w14:textId="10BA9470" w:rsidR="008D5EBE" w:rsidRPr="00E11976" w:rsidRDefault="008D5EBE" w:rsidP="008D5EBE">
      <w:pPr>
        <w:pStyle w:val="Caption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Gráfico 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4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–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Total de Vendas por mês no período de 2007 a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202</w:t>
      </w:r>
      <w:r w:rsidR="00ED587B">
        <w:rPr>
          <w:rFonts w:ascii="Arial" w:hAnsi="Arial" w:cs="Arial"/>
          <w:i w:val="0"/>
          <w:iCs w:val="0"/>
          <w:color w:val="auto"/>
          <w:sz w:val="20"/>
          <w:szCs w:val="20"/>
        </w:rPr>
        <w:t>2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14:paraId="674FDD97" w14:textId="77777777" w:rsidR="008D5EBE" w:rsidRDefault="008D5EBE" w:rsidP="009B0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68EAA4" w14:textId="7C42DED1" w:rsidR="00E11976" w:rsidRDefault="00EC5AFD" w:rsidP="00A32A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Estados Unidos seria um ótimo </w:t>
      </w:r>
      <w:r w:rsidR="00F34B80">
        <w:rPr>
          <w:rFonts w:ascii="Arial" w:hAnsi="Arial" w:cs="Arial"/>
          <w:sz w:val="24"/>
          <w:szCs w:val="24"/>
        </w:rPr>
        <w:t>pais</w:t>
      </w:r>
      <w:r>
        <w:rPr>
          <w:rFonts w:ascii="Arial" w:hAnsi="Arial" w:cs="Arial"/>
          <w:sz w:val="24"/>
          <w:szCs w:val="24"/>
        </w:rPr>
        <w:t xml:space="preserve"> para investir no final do ano, pois nessa época do ano o consumo de vinhos aumenta no país devido as festas de final de ano </w:t>
      </w:r>
      <w:r w:rsidR="005C4B8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inverno rigoroso, aumentando o faturamento brasileiro na exportação de vinho nos últimos meses do ano. (</w:t>
      </w:r>
      <w:r w:rsidR="009A35B1">
        <w:rPr>
          <w:rFonts w:ascii="Arial" w:hAnsi="Arial" w:cs="Arial"/>
          <w:sz w:val="24"/>
          <w:szCs w:val="24"/>
        </w:rPr>
        <w:t>HEPATOLGY</w:t>
      </w:r>
      <w:r>
        <w:rPr>
          <w:rFonts w:ascii="Arial" w:hAnsi="Arial" w:cs="Arial"/>
          <w:sz w:val="24"/>
          <w:szCs w:val="24"/>
        </w:rPr>
        <w:t>, 201</w:t>
      </w:r>
      <w:r w:rsidR="009A35B1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</w:t>
      </w:r>
    </w:p>
    <w:p w14:paraId="212210F2" w14:textId="5A1D7ED6" w:rsidR="00820DC6" w:rsidRPr="00932E32" w:rsidRDefault="0091489A" w:rsidP="00932E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32">
        <w:rPr>
          <w:rFonts w:ascii="Arial" w:hAnsi="Arial" w:cs="Arial"/>
          <w:b/>
          <w:bCs/>
          <w:sz w:val="24"/>
          <w:szCs w:val="24"/>
        </w:rPr>
        <w:t xml:space="preserve">ANÁLISE DO CLIMA X EXPORTAÇÃO DE VINHO BRASILEIRO </w:t>
      </w:r>
    </w:p>
    <w:p w14:paraId="0FB84281" w14:textId="47F6F5EF" w:rsidR="0091489A" w:rsidRPr="0091489A" w:rsidRDefault="00880452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realizada uma análise do impacto do clima na produção de vinhos brasileiros, porém foi concluído que o clima não impacta na produtividade do mesmo. O estudo pode ser acessado no seguinte link: </w:t>
      </w:r>
      <w:hyperlink r:id="rId11" w:history="1">
        <w:r w:rsidR="0091489A" w:rsidRPr="001C286A">
          <w:rPr>
            <w:rStyle w:val="Hyperlink"/>
            <w:rFonts w:ascii="Arial" w:hAnsi="Arial" w:cs="Arial"/>
            <w:sz w:val="24"/>
            <w:szCs w:val="24"/>
          </w:rPr>
          <w:t>https://marcorc30-tech-challenge-fase1-app-nrnb3z.streamlit.app/</w:t>
        </w:r>
      </w:hyperlink>
      <w:r w:rsidR="0091489A">
        <w:rPr>
          <w:rFonts w:ascii="Arial" w:hAnsi="Arial" w:cs="Arial"/>
          <w:sz w:val="24"/>
          <w:szCs w:val="24"/>
        </w:rPr>
        <w:t xml:space="preserve"> </w:t>
      </w:r>
    </w:p>
    <w:p w14:paraId="06D31320" w14:textId="1192F2DF" w:rsidR="00156ACA" w:rsidRPr="00932E32" w:rsidRDefault="00156ACA" w:rsidP="00932E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32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5DFBEE90" w14:textId="5624EB8E" w:rsidR="00C25F73" w:rsidRPr="00C25F73" w:rsidRDefault="00C25F73" w:rsidP="00C25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F73">
        <w:rPr>
          <w:rFonts w:ascii="Arial" w:hAnsi="Arial" w:cs="Arial"/>
          <w:sz w:val="24"/>
          <w:szCs w:val="24"/>
        </w:rPr>
        <w:t xml:space="preserve">O mercado de vinhos na América do Sul mostrou um potencial significativo para investimentos, com o Paraguai consolidado na compra de vinhos brasileiros.  Além disso, o </w:t>
      </w:r>
      <w:r>
        <w:rPr>
          <w:rFonts w:ascii="Arial" w:hAnsi="Arial" w:cs="Arial"/>
          <w:sz w:val="24"/>
          <w:szCs w:val="24"/>
        </w:rPr>
        <w:t>comércio</w:t>
      </w:r>
      <w:r w:rsidRPr="00C25F73">
        <w:rPr>
          <w:rFonts w:ascii="Arial" w:hAnsi="Arial" w:cs="Arial"/>
          <w:sz w:val="24"/>
          <w:szCs w:val="24"/>
        </w:rPr>
        <w:t xml:space="preserve"> sul-americano também apresenta oportunidades para a expansão das vendas de vinhos brasileiros, com o Uruguai se destacando nesse aspecto.</w:t>
      </w:r>
    </w:p>
    <w:p w14:paraId="7F622EFD" w14:textId="77777777" w:rsidR="00C25F73" w:rsidRPr="00C25F73" w:rsidRDefault="00C25F73" w:rsidP="00C25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F73">
        <w:rPr>
          <w:rFonts w:ascii="Arial" w:hAnsi="Arial" w:cs="Arial"/>
          <w:sz w:val="24"/>
          <w:szCs w:val="24"/>
        </w:rPr>
        <w:t>Na América do Norte, os Estados Unidos continuam sendo um mercado-chave devido ao seu alto consumo de vinho e à consolidação do mercado.</w:t>
      </w:r>
    </w:p>
    <w:p w14:paraId="791826C2" w14:textId="77777777" w:rsidR="00C25F73" w:rsidRPr="00C25F73" w:rsidRDefault="00C25F73" w:rsidP="00C25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F73">
        <w:rPr>
          <w:rFonts w:ascii="Arial" w:hAnsi="Arial" w:cs="Arial"/>
          <w:sz w:val="24"/>
          <w:szCs w:val="24"/>
        </w:rPr>
        <w:t>Apesar dos custos de transporte serem mais altos comparados com países da América do Sul, a China é um excelente parceiro.</w:t>
      </w:r>
    </w:p>
    <w:p w14:paraId="5C0AD948" w14:textId="5EA391E3" w:rsidR="00C25F73" w:rsidRPr="00C25F73" w:rsidRDefault="00C25F73" w:rsidP="00C25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F73">
        <w:rPr>
          <w:rFonts w:ascii="Arial" w:hAnsi="Arial" w:cs="Arial"/>
          <w:sz w:val="24"/>
          <w:szCs w:val="24"/>
        </w:rPr>
        <w:t xml:space="preserve">Conforme ilustrado no </w:t>
      </w:r>
      <w:r w:rsidR="000C2019">
        <w:rPr>
          <w:rFonts w:ascii="Arial" w:hAnsi="Arial" w:cs="Arial"/>
          <w:sz w:val="24"/>
          <w:szCs w:val="24"/>
        </w:rPr>
        <w:t>Gr</w:t>
      </w:r>
      <w:r w:rsidR="000C2019" w:rsidRPr="00C25F73">
        <w:rPr>
          <w:rFonts w:ascii="Arial" w:hAnsi="Arial" w:cs="Arial"/>
          <w:sz w:val="24"/>
          <w:szCs w:val="24"/>
        </w:rPr>
        <w:t>áfico</w:t>
      </w:r>
      <w:r w:rsidR="00E11976">
        <w:rPr>
          <w:rFonts w:ascii="Arial" w:hAnsi="Arial" w:cs="Arial"/>
          <w:sz w:val="24"/>
          <w:szCs w:val="24"/>
        </w:rPr>
        <w:t xml:space="preserve"> 4</w:t>
      </w:r>
      <w:r w:rsidRPr="00C25F73">
        <w:rPr>
          <w:rFonts w:ascii="Arial" w:hAnsi="Arial" w:cs="Arial"/>
          <w:sz w:val="24"/>
          <w:szCs w:val="24"/>
        </w:rPr>
        <w:t>, o Brasil tem mostrado um crescimento constante no mercado de exportação de vinhos, com uma tendência ascendente na receita de vendas de vinho nos últimos dois anos.</w:t>
      </w:r>
    </w:p>
    <w:p w14:paraId="559A8BC7" w14:textId="77777777" w:rsidR="00C25F73" w:rsidRDefault="00C25F73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26C819" w14:textId="4E8F2E50" w:rsidR="00E11976" w:rsidRDefault="00C53BE5" w:rsidP="00E1197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40E54E" wp14:editId="65F096CA">
            <wp:extent cx="5398770" cy="3042920"/>
            <wp:effectExtent l="0" t="0" r="0" b="5080"/>
            <wp:docPr id="1521908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0E15" w14:textId="587B1314" w:rsidR="00156ACA" w:rsidRPr="00E11976" w:rsidRDefault="00E11976" w:rsidP="00E11976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Gráfico  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Gráfico_ \* ARABIC </w:instrTex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E11976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4</w:t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1197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Média móvel da compra de vinho dos últimos 2 e 4 anos.</w:t>
      </w:r>
    </w:p>
    <w:p w14:paraId="565B7007" w14:textId="77777777" w:rsidR="00156ACA" w:rsidRDefault="00156ACA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64C47F" w14:textId="77777777" w:rsidR="009F2C32" w:rsidRDefault="009F2C32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F9FF3" w14:textId="77777777" w:rsidR="00156ACA" w:rsidRDefault="00156ACA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A81E9" w14:textId="7A64AC7A" w:rsidR="00156ACA" w:rsidRPr="00932E32" w:rsidRDefault="00156ACA" w:rsidP="00932E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32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BIBLIOGRÁFICAS </w:t>
      </w:r>
    </w:p>
    <w:p w14:paraId="7BB65641" w14:textId="3E43723F" w:rsidR="00962C2B" w:rsidRDefault="0014699C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APEX BRASIL (Brasil) (org.).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Uvibra-Consevitis-RS e Apex-Brasil assinam convênio de cooperação técnica e financeira de R$ 5 milhões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2021. Disponível em: </w:t>
      </w:r>
      <w:r w:rsidR="00184D8A">
        <w:rPr>
          <w:rFonts w:ascii="Helvetica" w:hAnsi="Helvetica" w:cs="Helvetica"/>
          <w:color w:val="222222"/>
          <w:shd w:val="clear" w:color="auto" w:fill="FFFFFF"/>
        </w:rPr>
        <w:t>https://portal.apexbrasil.com.br/noticia/uvibra-consevitis-rs-e-apex-brasil-assinam-convenio-de-cooperacao-tecnica-e-financeira-de-r-5-milhoes/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  <w:r w:rsidR="00962C2B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Acesso em: 29 out. 2023.</w:t>
      </w:r>
    </w:p>
    <w:p w14:paraId="0F6875A6" w14:textId="05AEA64A" w:rsidR="0014699C" w:rsidRDefault="00962C2B" w:rsidP="00962C2B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D84574">
        <w:rPr>
          <w:rFonts w:ascii="Helvetica" w:hAnsi="Helvetica" w:cs="Helvetica"/>
          <w:b/>
          <w:bCs/>
          <w:color w:val="222222"/>
          <w:shd w:val="clear" w:color="auto" w:fill="FFFFFF"/>
        </w:rPr>
        <w:t>EXPORTAÇÃO</w:t>
      </w:r>
      <w:r>
        <w:rPr>
          <w:rFonts w:ascii="Helvetica" w:hAnsi="Helvetica" w:cs="Helvetica"/>
          <w:color w:val="222222"/>
          <w:shd w:val="clear" w:color="auto" w:fill="FFFFFF"/>
        </w:rPr>
        <w:t xml:space="preserve"> de vinhos nacionais cresce 250% no semestre e atinge meta do ano inteiro. 2014. Disponível em: </w:t>
      </w:r>
      <w:r w:rsidR="00184D8A">
        <w:rPr>
          <w:rFonts w:ascii="Helvetica" w:hAnsi="Helvetica" w:cs="Helvetica"/>
          <w:color w:val="222222"/>
          <w:shd w:val="clear" w:color="auto" w:fill="FFFFFF"/>
        </w:rPr>
        <w:t>https://blogvinhotinto.com.br/destaquesdoblog/exportacao-de-vinhos-nacionais-cresce-250-no-semestre-e-atinge-meta-do-ano-inteiro/</w:t>
      </w:r>
      <w:r>
        <w:rPr>
          <w:rFonts w:ascii="Helvetica" w:hAnsi="Helvetica" w:cs="Helvetica"/>
          <w:color w:val="222222"/>
          <w:shd w:val="clear" w:color="auto" w:fill="FFFFFF"/>
        </w:rPr>
        <w:t>. Acesso em: 29 out. 2023.</w:t>
      </w:r>
    </w:p>
    <w:p w14:paraId="241C6BDD" w14:textId="6A3BCE42" w:rsidR="00800F07" w:rsidRPr="007619C1" w:rsidRDefault="00184D8A" w:rsidP="00A32A1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</w:rPr>
        <w:t>TUOYO OTERI (Estados Unidos). Consulado do Brasil em Houston.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Pesquisa de Mercado de Vinhos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 w:rsidRPr="007619C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Houston: Oteri Consulting Group, 2020. 40 p. </w:t>
      </w:r>
    </w:p>
    <w:p w14:paraId="109A5EF5" w14:textId="21BF99EB" w:rsidR="00EC5AFD" w:rsidRDefault="00A23F4F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7619C1">
        <w:rPr>
          <w:rFonts w:ascii="Helvetica" w:hAnsi="Helvetica" w:cs="Helvetica"/>
          <w:color w:val="222222"/>
          <w:shd w:val="clear" w:color="auto" w:fill="FFFFFF"/>
          <w:lang w:val="en-US"/>
        </w:rPr>
        <w:t>O'DONNELL, Evan (ed.). </w:t>
      </w:r>
      <w:r w:rsidRPr="007619C1">
        <w:rPr>
          <w:rStyle w:val="Strong"/>
          <w:rFonts w:ascii="Helvetica" w:hAnsi="Helvetica" w:cs="Helvetica"/>
          <w:color w:val="222222"/>
          <w:shd w:val="clear" w:color="auto" w:fill="FFFFFF"/>
          <w:lang w:val="en-US"/>
        </w:rPr>
        <w:t>What Season Do People the Most?</w:t>
      </w:r>
      <w:r w:rsidRPr="007619C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 2022. </w:t>
      </w:r>
      <w:r>
        <w:rPr>
          <w:rFonts w:ascii="Helvetica" w:hAnsi="Helvetica" w:cs="Helvetica"/>
          <w:color w:val="222222"/>
          <w:shd w:val="clear" w:color="auto" w:fill="FFFFFF"/>
        </w:rPr>
        <w:t>Disponível em: https://riahealth.com/blog/what-season-do-people-drink-the-most/. Acesso em: 30 out. 2023.</w:t>
      </w:r>
    </w:p>
    <w:p w14:paraId="0449C60C" w14:textId="225E7CC7" w:rsidR="009A35B1" w:rsidRDefault="009A35B1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Strong"/>
          <w:rFonts w:ascii="Helvetica" w:hAnsi="Helvetica" w:cs="Helvetica"/>
          <w:color w:val="222222"/>
          <w:shd w:val="clear" w:color="auto" w:fill="FFFFFF"/>
        </w:rPr>
        <w:t>HEPATOLOGY. </w:t>
      </w:r>
      <w:r>
        <w:rPr>
          <w:rFonts w:ascii="Helvetica" w:hAnsi="Helvetica" w:cs="Helvetica"/>
          <w:color w:val="222222"/>
          <w:shd w:val="clear" w:color="auto" w:fill="FFFFFF"/>
        </w:rPr>
        <w:t>USA: Aasld, v. 69, 01 maio 2019. Disponível em: https://aasldpubs.onlinelibrary.wiley.com/doi/full/10.1002/hep.30315#. Acesso em: 29 out. 2023.</w:t>
      </w:r>
    </w:p>
    <w:p w14:paraId="0B72001A" w14:textId="52D43FF8" w:rsidR="009A35B1" w:rsidRDefault="009A35B1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DIAZ, Pamela. Vino y uruguayos: ¿qué pasó con el consumo en 2021?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El Pais. </w:t>
      </w:r>
      <w:r>
        <w:rPr>
          <w:rFonts w:ascii="Helvetica" w:hAnsi="Helvetica" w:cs="Helvetica"/>
          <w:color w:val="222222"/>
          <w:shd w:val="clear" w:color="auto" w:fill="FFFFFF"/>
        </w:rPr>
        <w:t>Uruguay, 12 jan. 2022. Disponível em: https://www.elpais.com.uy/negocios/noticias/vino-y-uruguayos-que-paso-con-el-consumo-en-2021. Acesso em: 30 out. 2023.</w:t>
      </w:r>
    </w:p>
    <w:p w14:paraId="43D13D35" w14:textId="4575C2EB" w:rsidR="00D84574" w:rsidRDefault="00D84574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Strong"/>
          <w:rFonts w:ascii="Helvetica" w:hAnsi="Helvetica" w:cs="Helvetica"/>
          <w:color w:val="222222"/>
          <w:shd w:val="clear" w:color="auto" w:fill="FFFFFF"/>
        </w:rPr>
        <w:t>DIARIO EL PUEBLO: La venta y consumo de vinos en Uruguay durante el año de pandemia, creció un 15%, es decir, el uruguayo consumió 7 millones de litros más de vino. </w:t>
      </w:r>
      <w:r>
        <w:rPr>
          <w:rFonts w:ascii="Helvetica" w:hAnsi="Helvetica" w:cs="Helvetica"/>
          <w:color w:val="222222"/>
          <w:shd w:val="clear" w:color="auto" w:fill="FFFFFF"/>
        </w:rPr>
        <w:t>Uruguay, 24 jan. 2021. Disponível em: https://diarioelpueblo.com.uy/la-venta-y-consumo-de-vinos-en-uruguay-durante-el-ano-de-pandemia-crecio-un-15-es-decir-el-uruguayo-consumio-7-millones-de-litros-mas-de-vino/. Acesso em: 30 out. 2023.</w:t>
      </w:r>
    </w:p>
    <w:p w14:paraId="2C2799C0" w14:textId="77777777" w:rsidR="0086442C" w:rsidRDefault="0086442C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798764" w14:textId="702DA25F" w:rsidR="00004358" w:rsidRDefault="007C6F1F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MELLO, Loiva Maria Ribeiro de </w:t>
      </w:r>
      <w:r>
        <w:rPr>
          <w:rStyle w:val="Emphasis"/>
          <w:rFonts w:ascii="Helvetica" w:hAnsi="Helvetica" w:cs="Helvetica"/>
          <w:color w:val="222222"/>
          <w:shd w:val="clear" w:color="auto" w:fill="FFFFFF"/>
        </w:rPr>
        <w:t>et al</w:t>
      </w:r>
      <w:r>
        <w:rPr>
          <w:rFonts w:ascii="Helvetica" w:hAnsi="Helvetica" w:cs="Helvetica"/>
          <w:color w:val="222222"/>
          <w:shd w:val="clear" w:color="auto" w:fill="FFFFFF"/>
        </w:rPr>
        <w:t>. Vitinicultura brasileira: panorama e atuação no mercado em 2012: a vitivinicultura brasileira passa por uma transformação. é uma atividade importante para a sustentabilidade da pequena propriedade no brasil e desenvolvimento de algumas regiões.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Portal Dia de Campo.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[S. I.], p. 1-6. 07 maio 2013. Disponível em: 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http://diadecampo.com.br/zpublisher/materias/Materia.asp?id=28092&amp;secao=Artigos%20Especiais#:~:text=Em%202012%2C%20foram%20consumidos%2095,em%20rela%C3%A7%C3%A3o%20ao%20ano%20anterior. Acesso em: 27 out. 2023.</w:t>
      </w:r>
    </w:p>
    <w:p w14:paraId="0AF5C988" w14:textId="0E6CA661" w:rsidR="00B43BBF" w:rsidRDefault="00B43BBF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VITIVINICULTURA, Uvibra - União Brasileira de.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Reforma Tributária | Enquadramento de Vinhos, Espumantes e Sucos</w:t>
      </w:r>
      <w:r>
        <w:rPr>
          <w:rFonts w:ascii="Helvetica" w:hAnsi="Helvetica" w:cs="Helvetica"/>
          <w:color w:val="222222"/>
          <w:shd w:val="clear" w:color="auto" w:fill="FFFFFF"/>
        </w:rPr>
        <w:t>. [mensagem pessoal] Mensagem recebida por: &lt;sen.rodrigopacheco@senado.leg.br&gt;. em: 04 ago. 2023.</w:t>
      </w:r>
    </w:p>
    <w:p w14:paraId="0A39222F" w14:textId="28BC9ACA" w:rsidR="00B43BBF" w:rsidRDefault="00B43BBF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BRASIL. Ministério da Agricultura, Pecuária e Abastecimento - Mapa. Leilão nº 39. AVISO DE LEILÃO DE PRÊMIO PARA ESCOAMENTO DE VINHOS A GRANEL E/OU ENVASADO. Relator: João Paulo de Moraes Filho.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Aviso de Leilão de Prêmio Para Escoamento de Vinhos A Granel E/Ou Envasado Pep N.º 039/2009</w:t>
      </w:r>
      <w:r>
        <w:rPr>
          <w:rFonts w:ascii="Helvetica" w:hAnsi="Helvetica" w:cs="Helvetica"/>
          <w:color w:val="222222"/>
          <w:shd w:val="clear" w:color="auto" w:fill="FFFFFF"/>
        </w:rPr>
        <w:t>. Brasília, 12 mar. 2009.</w:t>
      </w:r>
    </w:p>
    <w:p w14:paraId="0FE3F6F2" w14:textId="77777777" w:rsidR="00B43BBF" w:rsidRDefault="00B43BBF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5CA58C8D" w14:textId="77777777" w:rsidR="007C6F1F" w:rsidRDefault="007C6F1F" w:rsidP="00A32A1A">
      <w:p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445AB7B8" w14:textId="77777777" w:rsidR="007C6F1F" w:rsidRPr="000C6DE8" w:rsidRDefault="007C6F1F" w:rsidP="00A32A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F1F" w:rsidRPr="000C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396"/>
    <w:multiLevelType w:val="hybridMultilevel"/>
    <w:tmpl w:val="8F32E3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A49"/>
    <w:multiLevelType w:val="hybridMultilevel"/>
    <w:tmpl w:val="E53AA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41832"/>
    <w:multiLevelType w:val="multilevel"/>
    <w:tmpl w:val="C732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02766">
    <w:abstractNumId w:val="2"/>
  </w:num>
  <w:num w:numId="2" w16cid:durableId="622881319">
    <w:abstractNumId w:val="1"/>
  </w:num>
  <w:num w:numId="3" w16cid:durableId="33288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1A"/>
    <w:rsid w:val="00001CF2"/>
    <w:rsid w:val="00004358"/>
    <w:rsid w:val="000C2019"/>
    <w:rsid w:val="000C6DE8"/>
    <w:rsid w:val="0014699C"/>
    <w:rsid w:val="00156ACA"/>
    <w:rsid w:val="00184D8A"/>
    <w:rsid w:val="001C560A"/>
    <w:rsid w:val="00232B3C"/>
    <w:rsid w:val="00233A93"/>
    <w:rsid w:val="003026FE"/>
    <w:rsid w:val="003150C3"/>
    <w:rsid w:val="00340696"/>
    <w:rsid w:val="003469A5"/>
    <w:rsid w:val="00373285"/>
    <w:rsid w:val="003E4681"/>
    <w:rsid w:val="00445D47"/>
    <w:rsid w:val="004A2106"/>
    <w:rsid w:val="004B08D3"/>
    <w:rsid w:val="004E4F6F"/>
    <w:rsid w:val="005C4B8F"/>
    <w:rsid w:val="005D072C"/>
    <w:rsid w:val="005E4B13"/>
    <w:rsid w:val="00640A0D"/>
    <w:rsid w:val="00680217"/>
    <w:rsid w:val="0069131C"/>
    <w:rsid w:val="007223F7"/>
    <w:rsid w:val="00734E91"/>
    <w:rsid w:val="007619C1"/>
    <w:rsid w:val="00764E9A"/>
    <w:rsid w:val="00784051"/>
    <w:rsid w:val="007C6F1F"/>
    <w:rsid w:val="007E17F8"/>
    <w:rsid w:val="00800F07"/>
    <w:rsid w:val="00820DC6"/>
    <w:rsid w:val="0086442C"/>
    <w:rsid w:val="00880452"/>
    <w:rsid w:val="00884B7F"/>
    <w:rsid w:val="008C0953"/>
    <w:rsid w:val="008D5EBE"/>
    <w:rsid w:val="0091489A"/>
    <w:rsid w:val="00914AE2"/>
    <w:rsid w:val="00932E32"/>
    <w:rsid w:val="00962C2B"/>
    <w:rsid w:val="00985D18"/>
    <w:rsid w:val="009A35B1"/>
    <w:rsid w:val="009B0FF7"/>
    <w:rsid w:val="009B36C9"/>
    <w:rsid w:val="009F2C32"/>
    <w:rsid w:val="00A23F4F"/>
    <w:rsid w:val="00A327B6"/>
    <w:rsid w:val="00A32A1A"/>
    <w:rsid w:val="00A51FF2"/>
    <w:rsid w:val="00A55105"/>
    <w:rsid w:val="00AE27CC"/>
    <w:rsid w:val="00B43BBF"/>
    <w:rsid w:val="00B456E3"/>
    <w:rsid w:val="00B61A00"/>
    <w:rsid w:val="00BB0E4F"/>
    <w:rsid w:val="00C25F73"/>
    <w:rsid w:val="00C53BE5"/>
    <w:rsid w:val="00CA6E7D"/>
    <w:rsid w:val="00D06506"/>
    <w:rsid w:val="00D84574"/>
    <w:rsid w:val="00E11976"/>
    <w:rsid w:val="00E32344"/>
    <w:rsid w:val="00E848EA"/>
    <w:rsid w:val="00E97431"/>
    <w:rsid w:val="00EC5AFD"/>
    <w:rsid w:val="00EC6F99"/>
    <w:rsid w:val="00EC7DB2"/>
    <w:rsid w:val="00ED587B"/>
    <w:rsid w:val="00F1322A"/>
    <w:rsid w:val="00F34B80"/>
    <w:rsid w:val="00F53015"/>
    <w:rsid w:val="00FD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2061"/>
  <w15:chartTrackingRefBased/>
  <w15:docId w15:val="{265C17BB-7935-40F8-80D3-5429757A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884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A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5F7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20D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C6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app/profile/frederico.garcia.costa/viz/TechChallengePosTechFIAP/Dashboard_1?publish=yes" TargetMode="External"/><Relationship Id="rId11" Type="http://schemas.openxmlformats.org/officeDocument/2006/relationships/hyperlink" Target="https://marcorc30-tech-challenge-fase1-app-nrnb3z.streamlit.ap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738F4-7E4A-41CB-8CFB-3A5A8938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1611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Lino Nobre Leitão</dc:creator>
  <cp:keywords/>
  <dc:description/>
  <cp:lastModifiedBy>Frederico Garcia Costa</cp:lastModifiedBy>
  <cp:revision>2</cp:revision>
  <dcterms:created xsi:type="dcterms:W3CDTF">2023-10-31T23:50:00Z</dcterms:created>
  <dcterms:modified xsi:type="dcterms:W3CDTF">2023-10-31T23:50:00Z</dcterms:modified>
</cp:coreProperties>
</file>