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A6" w:sz="36"/>
              <w:bottom w:val="none" w:color="FFFFFF" w:sz="0"/>
              <w:right w:val="none" w:color="FFFFFF" w:sz="0"/>
            </w:tcBorders>
            <w:shd w:fill="0B2447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4A6"/>
                <w:sz w:val="20"/>
                <w:szCs w:val="20"/>
              </w:rPr>
              <w:t xml:space="preserve">MICRO HACK 2 · WORKLOADS ON MICROSOFT FABRIC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ISV Workloads with the Extensibility Kit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C9D7E6"/>
                <w:sz w:val="24"/>
                <w:szCs w:val="24"/>
              </w:rPr>
              <w:t xml:space="preserve">Turn your product into a native Fabric workload in a single day</w:t>
            </w:r>
          </w:p>
          <w:p>
            <w:r>
              <w:rPr>
                <w:rFonts w:ascii="Arial" w:cs="Arial" w:eastAsia="Arial" w:hAnsi="Arial"/>
                <w:i/>
                <w:iCs/>
                <w:color w:val="9FB6CE"/>
                <w:sz w:val="18"/>
                <w:szCs w:val="18"/>
              </w:rPr>
              <w:t xml:space="preserve">One-day hands-on format · Morning: training &amp; demos · Afternoon: hack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A6" w:sz="36"/>
              <w:bottom w:val="none" w:color="FFFFFF" w:sz="0"/>
              <w:right w:val="none" w:color="FFFFFF" w:sz="0"/>
            </w:tcBorders>
            <w:shd w:fill="E6F7F4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4A6"/>
                <w:sz w:val="17"/>
                <w:szCs w:val="17"/>
              </w:rPr>
              <w:t xml:space="preserve">SCENARIO</w:t>
            </w:r>
            <w:r>
              <w:rPr>
                <w:rFonts w:ascii="Arial" w:cs="Arial" w:eastAsia="Arial" w:hAnsi="Arial"/>
                <w:b/>
                <w:bCs/>
                <w:color w:val="0B2447"/>
                <w:sz w:val="17"/>
                <w:szCs w:val="17"/>
              </w:rPr>
              <w:t xml:space="preserve">   ·   GreenGrid Analytics (fictional ISV)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2A3A"/>
                <w:sz w:val="21"/>
                <w:szCs w:val="21"/>
              </w:rPr>
              <w:t xml:space="preserve">GreenGrid Analytics is an independent software vendor that sells energy-optimization software. Today its customers export data out of Fabric, run GreenGrid on the side, then import the results back — slow, brittle and hard to govern.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2A3A"/>
                <w:sz w:val="21"/>
                <w:szCs w:val="21"/>
              </w:rPr>
              <w:t xml:space="preserve">Your mission: use the Fabric Extensibility Kit to ship GreenGrid as a native Microsoft Fabric workload. Customers should create and manage “Optimization Models” directly inside Fabric, working on data in OneLake, with compute that runs on Fabric capacity.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70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and engineering teams at the ISV who will ship and maintain the workload.</w:t>
            </w:r>
          </w:p>
        </w:tc>
      </w:tr>
      <w:tr>
        <w:tc>
          <w:tcPr>
            <w:tcW w:type="dxa" w:w="23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70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Workload / code-driven — extend the Fabric platform via the Extensibility Kit.</w:t>
            </w:r>
          </w:p>
        </w:tc>
      </w:tr>
      <w:tr>
        <w:tc>
          <w:tcPr>
            <w:tcW w:type="dxa" w:w="23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will learn</w:t>
            </w:r>
          </w:p>
        </w:tc>
        <w:tc>
          <w:tcPr>
            <w:tcW w:type="dxa" w:w="70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workloads plug into Fabric (hub, item types, integration points)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Extensibility Kit dev loop: SDK, manifest, run, publish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to scaffold, integrate and package a custom workload</w:t>
            </w:r>
          </w:p>
        </w:tc>
      </w:tr>
      <w:tr>
        <w:tc>
          <w:tcPr>
            <w:tcW w:type="dxa" w:w="23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developer laptop with Node.js and the Fabric Extensibility Kit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 to a Fabric tenant/workspace with developer mode enabled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Familiarity with TypeScript/React and REST APIs</w:t>
            </w:r>
          </w:p>
        </w:tc>
      </w:tr>
      <w:tr>
        <w:tc>
          <w:tcPr>
            <w:tcW w:type="dxa" w:w="23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will leave with</w:t>
            </w:r>
          </w:p>
        </w:tc>
        <w:tc>
          <w:tcPr>
            <w:tcW w:type="dxa" w:w="70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custom workload running locally and packaged for publishing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repeatable blueprint to bring your own product into Fabric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Agenda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6B7B"/>
          <w:sz w:val="21"/>
          <w:szCs w:val="21"/>
        </w:rPr>
        <w:t xml:space="preserve">One day, 09:00 – 17:30. The morning builds shared understanding through training and live demos; the afternoon is a hands-on hack where teams build and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gridSpan w:val="3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E6F7F4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A6"/>
                <w:sz w:val="20"/>
                <w:szCs w:val="20"/>
              </w:rPr>
              <w:t xml:space="preserve">MORNING — Training &amp; Demos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09:00 – 09:30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Welcome &amp; the challenge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 GreenGrid Analytics and why ISVs ship as native Fabric workloads; how the day runs.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09:30 – 10:15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Fabric platform &amp; extensibility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workloads plug into Fabric: the workload hub, item types and integration points.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10:15 – 10:30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Break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10:30 – 11:15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Extensibility Kit deep dive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SDK, workload manifest, frontend/backend, and the local development loop.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11:15 – 12:00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Live demo — scaffold a workload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Scaffold a workload, run it locally, and publish it to the workload hub.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12:00 – 12:15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briefing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Per-team scenarios, team formation, success criteria for the afternoon.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12:15 – 13:00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Lunch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3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E6F7F4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A6"/>
                <w:sz w:val="20"/>
                <w:szCs w:val="20"/>
              </w:rPr>
              <w:t xml:space="preserve">AFTERNOON — Hack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13:00 – 13:30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Kick-off &amp; dev setup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the SDK, configure tokens, validate each team's local dev environment.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13:30 – 15:30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sprint 1 — Scaffold &amp; run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Scaffold the GreenGrid workload and an “Optimization Model” item type; read input data from OneLake and run locally.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15:30 – 15:45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Break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15:45 – 16:45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sprint 2 — Integrate &amp; package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Wire up authentication, tie compute to Fabric capacity, and package the workload for the hub.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16:45 – 17:15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Showcase &amp; peer review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team demos its workload; coaches review architecture and readiness.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17:15 – 17:30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Wrap-up &amp; next steps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30"/>
              <w:bottom w:type="dxa" w:w="4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Recap, capture the path to publish, and what it takes to bring your own product into Fabric.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Logistics &amp; success criteria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0B2447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Lead facilitator — runs the agenda, keeps time, frames the scenario.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Technical coaches — 1 per 2 – 3 teams, unblock during the hack.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Platform specialist — on hand for workload and SDK questions.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0B2447"/>
        </w:rPr>
        <w:t xml:space="preserve">What participants should bring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 laptop that can sign in with their corporate identity.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Local dev tools pre-installed where possible (Node.js + Extensibility Kit SDK).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0B2447"/>
        </w:rPr>
        <w:t xml:space="preserve">Prepare before the day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Fabric workspace(s) with capacity assigned and access granted.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 starter repository and developer mode enabled for the Extensibility Kit.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0B2447"/>
        </w:rPr>
        <w:t xml:space="preserve">What “good” looks like at 17:30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Every team demos a working result, however small.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Each team can describe its path to publishing a Fabric workload.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B"/>
        <w:sz w:val="15"/>
        <w:szCs w:val="15"/>
      </w:rPr>
      <w:t xml:space="preserve">Page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B"/>
        <w:sz w:val="15"/>
        <w:szCs w:val="15"/>
      </w:rPr>
      <w:t xml:space="preserve"> of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B7B"/>
        <w:sz w:val="15"/>
        <w:szCs w:val="15"/>
      </w:rPr>
      <w:t xml:space="preserve">MICRO HACK 2 · Microsoft Fabric Micro Hack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0B4A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0B24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ISV Workloads with the Extensibility Kit</dc:title>
  <dc:creator>fredgis</dc:creator>
  <dc:description>One-day Micro Hack agenda — ISV Workloads with the Extensibility Kit</dc:description>
  <cp:lastModifiedBy>Un-named</cp:lastModifiedBy>
  <cp:revision>1</cp:revision>
  <dcterms:created xsi:type="dcterms:W3CDTF">2026-06-16T13:04:25.925Z</dcterms:created>
  <dcterms:modified xsi:type="dcterms:W3CDTF">2026-06-16T13:04:25.925Z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