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Integration Specifications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Table of Contents</w:t>
      </w:r>
    </w:p>
    <w:p>
      <w:pPr>
        <w:pStyle w:val="ListNumber"/>
        <w:spacing w:before="20" w:after="20"/>
      </w:pPr>
      <w:r>
        <w:t>[M-Pesa Daraja API](#1-m-pesa-daraja-api)</w:t>
      </w:r>
    </w:p>
    <w:p>
      <w:pPr>
        <w:pStyle w:val="ListNumber"/>
        <w:spacing w:before="20" w:after="20"/>
      </w:pPr>
      <w:r>
        <w:t>[SMS — Africa's Talking](#2-sms--africas-talking)</w:t>
      </w:r>
    </w:p>
    <w:p>
      <w:pPr>
        <w:pStyle w:val="ListNumber"/>
        <w:spacing w:before="20" w:after="20"/>
      </w:pPr>
      <w:r>
        <w:t>[Email — SMTP](#3-email--smtp)</w:t>
      </w:r>
    </w:p>
    <w:p>
      <w:pPr>
        <w:pStyle w:val="ListNumber"/>
        <w:spacing w:before="20" w:after="20"/>
      </w:pPr>
      <w:r>
        <w:t>[Bank Statement Import (CSV)](#4-bank-statement-import-csv)</w:t>
      </w:r>
    </w:p>
    <w:p>
      <w:pPr>
        <w:pStyle w:val="ListNumber"/>
        <w:spacing w:before="20" w:after="20"/>
      </w:pPr>
      <w:r>
        <w:t>[Configuration Reference](#5-configuration-reference)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1. M-Pesa Daraja API</w:t>
      </w:r>
    </w:p>
    <w:p>
      <w:pPr>
        <w:pStyle w:val="Heading3"/>
        <w:spacing w:before="160" w:after="80"/>
      </w:pPr>
      <w:r>
        <w:rPr>
          <w:color w:val="495257"/>
        </w:rPr>
        <w:t>1.1 Overview</w:t>
      </w:r>
    </w:p>
    <w:p>
      <w:pPr>
        <w:spacing w:before="40" w:after="40"/>
      </w:pPr>
      <w:r>
        <w:t xml:space="preserve">RUMS integrates with Safaricom's </w:t>
      </w:r>
      <w:r>
        <w:rPr>
          <w:b/>
        </w:rPr>
        <w:t>Daraja API</w:t>
      </w:r>
      <w:r>
        <w:t xml:space="preserve"> for real-time M-Pesa payments via the </w:t>
      </w:r>
      <w:r>
        <w:rPr>
          <w:b/>
        </w:rPr>
        <w:t>STK Push (Lipa na M-Pesa Online)</w:t>
      </w:r>
      <w:r>
        <w:t xml:space="preserve"> flow. When a tenant initiates payment, a push notification is sent directly to their phone — they enter their M-Pesa PIN and the payment is confirmed automatically via callback.</w:t>
      </w:r>
    </w:p>
    <w:p>
      <w:pPr>
        <w:spacing w:before="40" w:after="40"/>
      </w:pPr>
      <w:r>
        <w:rPr>
          <w:b/>
        </w:rPr>
        <w:t>Integration type:</w:t>
      </w:r>
      <w:r>
        <w:t xml:space="preserve"> C2B STK Push (Customer to Business)</w:t>
      </w:r>
    </w:p>
    <w:p>
      <w:pPr>
        <w:spacing w:before="40" w:after="40"/>
      </w:pPr>
      <w:r>
        <w:rPr>
          <w:b/>
        </w:rPr>
        <w:t>Daraja docs:</w:t>
      </w:r>
      <w:r>
        <w:t xml:space="preserve"> developer.safaricom.co.ke</w:t>
      </w:r>
    </w:p>
    <w:p>
      <w:pPr>
        <w:pStyle w:val="Heading3"/>
        <w:spacing w:before="160" w:after="80"/>
      </w:pPr>
      <w:r>
        <w:rPr>
          <w:color w:val="495257"/>
        </w:rPr>
        <w:t>1.2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Business Shortcode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Safaricom-assigned Paybill/Till number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Passkey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Provided by Safaricom for the shortcode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Consumer Key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Daraja app credential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Consumer Secret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Daraja app credential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Callback URL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https://{domain}/api/v1/payments/mpesa/callback</w:t>
            </w:r>
            <w:r>
              <w:t xml:space="preserve"> (public HTTPS)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1.3 STK Push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Tenant initiates payment in portal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/api/v1/payments/mpesa/stkpush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{tenant_id, invoice_id, phone, amount}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API: Generate OAuth token from Daraja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https://api.safaricom.co.ke/mpesa/stkpush/v1/processrequest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BusinessShortCode, Password, Timestamp,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TransactionType: "CustomerPayBillOnline",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Amount, PartyA (phone), PartyB (shortcode),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PhoneNumber, CallBackURL, AccountReference, TransactionDesc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Daraja responds: {CheckoutRequestID, MerchantRequestID}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 stores mpesa_transaction record (status: pending)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 responds to frontend: {checkout_request_id, message}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Safaricom sends STK Push to tenant's phone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Tenant enters M-Pesa PIN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Safaricom calls POST {CallBackURL}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Body.stkCallback: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MerchantRequestID, CheckoutRequestID, ResultCode,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ResultDesc,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CallbackMetadata.Item: [Amount, MpesaReceiptNumber, TransactionDate, PhoneNumber]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 callback handler: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ResultCode = 0 → Payment SUCCESS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- Update mpesa_transaction: status=completed, receipt, transaction_id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- Create payment record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- Update invoice amount_paid +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- Send notification to tenant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ResultCode ≠ 0 → Payment FAILED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- Update mpesa_transaction: status=failed, result_desc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- Notify tenant of failure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1.4 Password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$timestamp = date('YmdHis');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$password  = base64_encode($shortcode . $passkey . $timestamp);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1.5 OAuth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https://api.safaricom.co.ke/oauth/v1/generate?grant_type=client_credentials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Authorization: Basic base64(consumer_key:consumer_secret)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Response: {"access_token": "...", "expires_in": "3599"}</w:t>
            </w:r>
          </w:p>
        </w:tc>
      </w:tr>
    </w:tbl>
    <w:p/>
    <w:p>
      <w:pPr>
        <w:spacing w:before="40" w:after="40"/>
      </w:pPr>
      <w:r>
        <w:t>Token is cached for 3599 seconds. Refresh before expiry.</w:t>
      </w:r>
    </w:p>
    <w:p>
      <w:pPr>
        <w:pStyle w:val="Heading3"/>
        <w:spacing w:before="160" w:after="80"/>
      </w:pPr>
      <w:r>
        <w:rPr>
          <w:color w:val="495257"/>
        </w:rPr>
        <w:t>1.6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MPESA_CONSUMER_KEY=your_consumer_key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MPESA_CONSUMER_SECRET=your_consumer_secret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MPESA_SHORTCODE=174379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MPESA_PASSKEY=bfb279f9aa9bdbcf158e97dd71a467cd2e0c893059b10f78e6b72ada1ed2c919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MPESA_ENV=sandbox          # sandbox | production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MPESA_CALLBACK_URL=https://yourdomain.com/api/v1/payments/mpesa/callback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1.7 Endpoint URLs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Base URL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Sandbox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https://sandbox.safaricom.co.ke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Production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https://api.safaricom.co.ke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1.8 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ResultCode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Success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Create payment record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Insufficient funds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Notify tenant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1032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Request cancelled by user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Log, notify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1037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STK Push timeout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Log, allow retry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Any other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Generic failure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Log result_desc, notify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1.9 Callback Security</w:t>
      </w:r>
    </w:p>
    <w:p>
      <w:pPr>
        <w:pStyle w:val="ListBullet"/>
        <w:spacing w:before="20" w:after="20"/>
      </w:pPr>
      <w:r>
        <w:t>Restrict callback URL to Safaricom IP ranges (configure at Nginx/firewall level).</w:t>
      </w:r>
    </w:p>
    <w:p>
      <w:pPr>
        <w:pStyle w:val="ListBullet"/>
        <w:spacing w:before="20" w:after="20"/>
      </w:pPr>
      <w:r>
        <w:t xml:space="preserve">Validate that </w:t>
      </w:r>
      <w:r>
        <w:rPr>
          <w:rFonts w:ascii="Courier New" w:hAnsi="Courier New"/>
          <w:color w:val="D63384"/>
          <w:sz w:val="18"/>
        </w:rPr>
        <w:t>CheckoutRequestID</w:t>
      </w:r>
      <w:r>
        <w:t xml:space="preserve"> exists in </w:t>
      </w:r>
      <w:r>
        <w:rPr>
          <w:rFonts w:ascii="Courier New" w:hAnsi="Courier New"/>
          <w:color w:val="D63384"/>
          <w:sz w:val="18"/>
        </w:rPr>
        <w:t>mpesa_transactions</w:t>
      </w:r>
      <w:r>
        <w:t xml:space="preserve"> before processing.</w:t>
      </w:r>
    </w:p>
    <w:p>
      <w:pPr>
        <w:pStyle w:val="ListBullet"/>
        <w:spacing w:before="20" w:after="20"/>
      </w:pPr>
      <w:r>
        <w:t xml:space="preserve">Idempotency: check </w:t>
      </w:r>
      <w:r>
        <w:rPr>
          <w:rFonts w:ascii="Courier New" w:hAnsi="Courier New"/>
          <w:color w:val="D63384"/>
          <w:sz w:val="18"/>
        </w:rPr>
        <w:t>status = 'pending'</w:t>
      </w:r>
      <w:r>
        <w:t xml:space="preserve"> before creating a payment record.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2. SMS — Africa's Talking</w:t>
      </w:r>
    </w:p>
    <w:p>
      <w:pPr>
        <w:pStyle w:val="Heading3"/>
        <w:spacing w:before="160" w:after="80"/>
      </w:pPr>
      <w:r>
        <w:rPr>
          <w:color w:val="495257"/>
        </w:rPr>
        <w:t>2.1 Overview</w:t>
      </w:r>
    </w:p>
    <w:p>
      <w:pPr>
        <w:spacing w:before="40" w:after="40"/>
      </w:pPr>
      <w:r>
        <w:t xml:space="preserve">SMS notifications are sent via the </w:t>
      </w:r>
      <w:r>
        <w:rPr>
          <w:b/>
        </w:rPr>
        <w:t>Africa's Talking SMS API</w:t>
      </w:r>
      <w:r>
        <w:t xml:space="preserve"> for:</w:t>
      </w:r>
    </w:p>
    <w:p>
      <w:pPr>
        <w:pStyle w:val="ListBullet"/>
        <w:spacing w:before="20" w:after="20"/>
      </w:pPr>
      <w:r>
        <w:t>Payment reminders</w:t>
      </w:r>
    </w:p>
    <w:p>
      <w:pPr>
        <w:pStyle w:val="ListBullet"/>
        <w:spacing w:before="20" w:after="20"/>
      </w:pPr>
      <w:r>
        <w:t>Payment confirmations</w:t>
      </w:r>
    </w:p>
    <w:p>
      <w:pPr>
        <w:pStyle w:val="ListBullet"/>
        <w:spacing w:before="20" w:after="20"/>
      </w:pPr>
      <w:r>
        <w:t>Lease expiry notices</w:t>
      </w:r>
    </w:p>
    <w:p>
      <w:pPr>
        <w:pStyle w:val="ListBullet"/>
        <w:spacing w:before="20" w:after="20"/>
      </w:pPr>
      <w:r>
        <w:t>Maintenance status updates</w:t>
      </w:r>
    </w:p>
    <w:p>
      <w:pPr>
        <w:pStyle w:val="ListBullet"/>
        <w:spacing w:before="20" w:after="20"/>
      </w:pPr>
      <w:r>
        <w:t>Broadcast messages</w:t>
      </w:r>
    </w:p>
    <w:p>
      <w:pPr>
        <w:pStyle w:val="Heading3"/>
        <w:spacing w:before="160" w:after="80"/>
      </w:pPr>
      <w:r>
        <w:rPr>
          <w:color w:val="495257"/>
        </w:rPr>
        <w:t>2.2 API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Endpoint: https://api.africastalking.com/version1/messaging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Method:   POST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Auth:     Header: apiKey: {API_KEY}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Header: Accept: application/json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2.3 Request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https://api.africastalking.com/version1/messaging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Content-Type: application/x-www-form-urlencoded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apiKey: {API_KEY}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Accept: application/json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username={AT_USERNAME}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&amp;to=+254700000000,+254711111111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&amp;message=Dear John, your rent of KES 25,000 is due on 5 Jul 2026.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&amp;from=RUMS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2.4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"SMSMessageData":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"Message": "Sent to 1/1 Total Cost: KES 0.8000",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"Recipients": [{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"statusCode": 101,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"number": "+254700000000",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"status": "Success",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"cost": "KES 0.8000",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"messageId": "ATXid_123456"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}]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2.5 Status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101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Success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 xml:space="preserve">Mark communication_log as </w:t>
            </w:r>
            <w:r>
              <w:rPr>
                <w:rFonts w:ascii="Courier New" w:hAnsi="Courier New"/>
                <w:color w:val="D63384"/>
                <w:sz w:val="18"/>
              </w:rPr>
              <w:t>sent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102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Pending delivery confirmation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Risk Hold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Retry after review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402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Invalid Phone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Mark as failed; log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403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Blacklisted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Remove from send list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2.6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AT_USERNAME=your_username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AT_API_KEY=your_api_key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AT_SENDER_ID=RUMS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AT_ENV=sandbox    # sandbox | production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2.7 Template Variable Substitution</w:t>
      </w:r>
    </w:p>
    <w:p>
      <w:pPr>
        <w:spacing w:before="40" w:after="40"/>
      </w:pPr>
      <w:r>
        <w:t xml:space="preserve">Messages are built from </w:t>
      </w:r>
      <w:r>
        <w:rPr>
          <w:rFonts w:ascii="Courier New" w:hAnsi="Courier New"/>
          <w:color w:val="D63384"/>
          <w:sz w:val="18"/>
        </w:rPr>
        <w:t>message_templates</w:t>
      </w:r>
      <w:r>
        <w:t xml:space="preserve"> with variable replacement: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$message = str_replace(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['{{TENANT_NAME}}', '{{AMOUNT_DUE}}', '{{DUE_DATE}}', '{{COMPANY_NAME}}'],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[$tenant['name'], money($amount), $due_date, $company_name],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$template['body']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);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3. Email — SMTP</w:t>
      </w:r>
    </w:p>
    <w:p>
      <w:pPr>
        <w:pStyle w:val="Heading3"/>
        <w:spacing w:before="160" w:after="80"/>
      </w:pPr>
      <w:r>
        <w:rPr>
          <w:color w:val="495257"/>
        </w:rPr>
        <w:t>3.1 Overview</w:t>
      </w:r>
    </w:p>
    <w:p>
      <w:pPr>
        <w:spacing w:before="40" w:after="40"/>
      </w:pPr>
      <w:r>
        <w:t>Transactional and scheduled report emails are sent via SMTP (compatible with Gmail, SendGrid, Mailgun, Postfix).</w:t>
      </w:r>
    </w:p>
    <w:p>
      <w:pPr>
        <w:pStyle w:val="Heading3"/>
        <w:spacing w:before="160" w:after="80"/>
      </w:pPr>
      <w:r>
        <w:rPr>
          <w:color w:val="495257"/>
        </w:rPr>
        <w:t>3.2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MAIL_HOST=smtp.gmail.com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MAIL_PORT=587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MAIL_USERNAME=no-reply@yourdomain.com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MAIL_PASSWORD=your_app_password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MAIL_ENCRYPTION=tls       # tls | ssl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MAIL_FROM_NAME=RUMS Property Management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MAIL_FROM_ADDRESS=no-reply@yourdomain.com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3.3 Email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Template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 Reminder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Scheduled cron / manual send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message_templates</w:t>
            </w:r>
            <w:r>
              <w:t xml:space="preserve"> category: payment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 Confirmed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M-Pesa callback success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message_templates</w:t>
            </w:r>
            <w:r>
              <w:t xml:space="preserve"> category: payment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Lease Expiry Notice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Cron: 60/30/7 days before end_date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message_templates</w:t>
            </w:r>
            <w:r>
              <w:t xml:space="preserve"> category: lease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Welcome Tenant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New lease created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message_templates</w:t>
            </w:r>
            <w:r>
              <w:t xml:space="preserve"> category: general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Maintenance Update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Work order status change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message_templates</w:t>
            </w:r>
            <w:r>
              <w:t xml:space="preserve"> category: maintenance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Scheduled Report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report_schedules</w:t>
            </w:r>
            <w:r>
              <w:t xml:space="preserve"> cron job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Report attachment (CSV/PDF)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Broadcast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Admin/Manager manual send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Custom body or template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3.4 Scheduled Report Email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Cron job runs every 5 minutes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Check report_schedules WHERE is_active=1 AND next_run_at &lt;=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For each due schedule: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1. Generate report data (ReportService method)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2. Build CSV/PDF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3. Compose email with attachment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4. Send to all recipients[] via SMTP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5. Update last_run_at =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6. Calculate + update next_run_at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7. Log in communication_logs (channel: email)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3.5 HTML Email Template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&lt;!DOCTYPE 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&lt;html&gt;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&lt;head&gt;&lt;meta charset="UTF-8"&gt;&lt;/head&gt;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&lt;body style="font-family:Arial,sans-serif; max-width:600px; margin:0 auto"&gt;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&lt;div style="background:#0d6efd; padding:20px; color:white"&gt;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&lt;h2&gt;RUMS Property Management&lt;/h2&gt;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&lt;div style="padding:20px"&gt;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&lt;!-- Template body (HTML from message_templates)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{BODY}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&lt;div style="background:#f8f9fa; padding:15px; font-size:12px; color:#6c757d; text-align:center"&gt;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&amp;copy; {YEAR} {COMPANY_NAME} · &lt;a href="{UNSUBSCRIBE_URL}"&gt;Unsubscribe&lt;/a&gt;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&lt;/body&gt;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&lt;/html&gt;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4. Bank Statement Import (CSV)</w:t>
      </w:r>
    </w:p>
    <w:p>
      <w:pPr>
        <w:pStyle w:val="Heading3"/>
        <w:spacing w:before="160" w:after="80"/>
      </w:pPr>
      <w:r>
        <w:rPr>
          <w:color w:val="495257"/>
        </w:rPr>
        <w:t>4.1 Overview</w:t>
      </w:r>
    </w:p>
    <w:p>
      <w:pPr>
        <w:spacing w:before="40" w:after="40"/>
      </w:pPr>
      <w:r>
        <w:t>The accountant imports bank statements as CSV files to reconcile bank credits against recorded payments. The system matches entries by amount + date ± 3 days, creating audit-ready reconciliation records.</w:t>
      </w:r>
    </w:p>
    <w:p>
      <w:pPr>
        <w:pStyle w:val="Heading3"/>
        <w:spacing w:before="160" w:after="80"/>
      </w:pPr>
      <w:r>
        <w:rPr>
          <w:color w:val="495257"/>
        </w:rPr>
        <w:t>4.2 Expected CSV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Date,Value Date,Description,Debit,Credit,Balance,Reference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2026-06-05,,MPESA PAYMENT FROM JOHN DOE,,25000.00,342000.00,MPESA REF QGH7823KLM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2026-06-06,,CHEQUE 001234,,50000.00,392000.00,RENT JUN 2026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2026-06-07,,BANK CHARGES,850.00,,391150.00,SERVICE FEE</w:t>
            </w:r>
          </w:p>
        </w:tc>
      </w:tr>
    </w:tbl>
    <w:p/>
    <w:p>
      <w:pPr>
        <w:spacing w:before="40" w:after="40"/>
      </w:pPr>
      <w:r>
        <w:rPr>
          <w:b/>
        </w:rPr>
        <w:t>Required columns:</w:t>
      </w:r>
      <w:r>
        <w:t xml:space="preserve"> Date, Credit (or Debit), Description</w:t>
      </w:r>
    </w:p>
    <w:p>
      <w:pPr>
        <w:spacing w:before="40" w:after="40"/>
      </w:pPr>
      <w:r>
        <w:rPr>
          <w:b/>
        </w:rPr>
        <w:t>Optional columns:</w:t>
      </w:r>
      <w:r>
        <w:t xml:space="preserve"> Value Date, Balance, Reference</w:t>
      </w:r>
    </w:p>
    <w:p>
      <w:pPr>
        <w:pStyle w:val="Heading3"/>
        <w:spacing w:before="160" w:after="80"/>
      </w:pPr>
      <w:r>
        <w:rPr>
          <w:color w:val="495257"/>
        </w:rPr>
        <w:t>4.3 Import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/api/v1/accountant/bank-import (multipart/form-data)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{file: statement.csv, account_name: "KCB Business Account"}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Server: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1. Parse CSV (handle BOM, CRLF, quoted fields)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2. Validate headers — return 400 on missing required columns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3. Generate import_batch UUID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4. Insert rows into bank_statement_entries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5. Auto-match: find payments WHERE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amount = credit AND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payment_date BETWEEN entry_date-3 AND entry_date+3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6. Return: {imported, auto_matched, unmatched}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4.4 Manual Matching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POST /api/v1/accountant/bank-match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 entry_id: 42, payment_id: 17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Update bank_statement_entries 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payment_id = 17,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matched_by = auth_user_id,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matched_at = NOW()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5. Configuration Reference</w:t>
      </w:r>
    </w:p>
    <w:p>
      <w:pPr>
        <w:pStyle w:val="Heading3"/>
        <w:spacing w:before="160" w:after="80"/>
      </w:pPr>
      <w:r>
        <w:rPr>
          <w:color w:val="495257"/>
        </w:rPr>
        <w:t>5.1 Environment Variables (`.env`)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── Application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APP_NAME=RUMS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APP_URL=https://yourdomain.com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APP_ENV=production              # local | sandbox | production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APP_DEBUG=false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APP_ENCRYPTION_KEY=hex_32_bytes # 32-byte hex key for AES-256-GCM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APP_VERSION=1.0.0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── Database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DB_HOST=127.0.0.1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DB_PORT=3306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DB_NAME=rums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DB_USER=rums_app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DB_PASS=strong_password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── M-Pesa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MPESA_CONSUMER_KEY=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MPESA_CONSUMER_SECRET=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MPESA_SHORTCODE=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MPESA_PASSKEY=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MPESA_ENV=sandbox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MPESA_CALLBACK_URL=https://yourdomain.com/api/v1/payments/mpesa/callback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── Africa's Talking SMS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AT_USERNAME=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AT_API_KEY=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AT_SENDER_ID=RUMS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AT_ENV=sandbox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── Email / SMTP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MAIL_HOST=smtp.gmail.com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MAIL_PORT=587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MAIL_USERNAME=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MAIL_PASSWORD=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MAIL_ENCRYPTION=tls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MAIL_FROM_ADDRESS=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MAIL_FROM_NAME=RUMS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── Company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COMPANY_NAME=Your Property Management Co.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COMPANY_PHONE=+254700000000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COMPANY_EMAIL=info@yourdomain.com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CURRENCY_SYMBOL=KES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5.2 Cron Job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Monthly invoice generation — runs 1st of each month at 00:05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5 0 1 * * php /var/www/rental_api/cron/generate_invoices.php &gt;&gt; /var/log/rums-invoices.log 2&gt;&amp;1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Scheduled report emails — every 5 minutes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*/5 * * * * php /var/www/rental_api/cron/send_scheduled_reports.php &gt;&gt; /var/log/rums-reports.log 2&gt;&amp;1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Lease expiry reminders — daily at 07:00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0 7 * * * php /var/www/rental_api/cron/lease_expiry_reminders.php &gt;&gt; /var/log/rums-leases.log 2&gt;&amp;1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MFA pending token cleanup — 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0 * * * * php /var/www/rental_api/cron/cleanup_mfa_pending.php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Overdue invoice marking — daily at 00:01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1 0 * * * php /var/www/rental_api/cron/mark_overdue_invoices.php &gt;&gt; /var/log/rums-invoices.log 2&gt;&amp;1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# Payment reminder SMS/email — daily at 08:00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0 8 * * * php /var/www/rental_api/cron/payment_reminders.php &gt;&gt; /var/log/rums-reminders.log 2&gt;&amp;1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Integration Specifications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