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2026-10-23T10:40:50.784156+00:00 from dekad 2026-09-21 (content hash 48aab82ed4907d32)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2026-09-21, 1 wilaya(s) are classified SEVERE and 8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1.88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85.8%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63.9%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70.3%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47.8</w:t>
            </w:r>
          </w:p>
        </w:tc>
        <w:tc>
          <w:tcPr>
            <w:tcW w:type="dxa" w:w="1728"/>
          </w:tcPr>
          <w:p>
            <w:r>
              <w:t>82.8%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81.2%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36.7</w:t>
            </w:r>
          </w:p>
        </w:tc>
        <w:tc>
          <w:tcPr>
            <w:tcW w:type="dxa" w:w="1728"/>
          </w:tcPr>
          <w:p>
            <w:r>
              <w:t>78.3%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47.6</w:t>
            </w:r>
          </w:p>
        </w:tc>
        <w:tc>
          <w:tcPr>
            <w:tcW w:type="dxa" w:w="1728"/>
          </w:tcPr>
          <w:p>
            <w:r>
              <w:t>77.7%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14.7</w:t>
            </w:r>
          </w:p>
        </w:tc>
        <w:tc>
          <w:tcPr>
            <w:tcW w:type="dxa" w:w="1728"/>
          </w:tcPr>
          <w:p>
            <w:r>
              <w:t>91.5%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61.9</w:t>
            </w:r>
          </w:p>
        </w:tc>
        <w:tc>
          <w:tcPr>
            <w:tcW w:type="dxa" w:w="1728"/>
          </w:tcPr>
          <w:p>
            <w:r>
              <w:t>80.6%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78.6%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61.9</w:t>
            </w:r>
          </w:p>
        </w:tc>
        <w:tc>
          <w:tcPr>
            <w:tcW w:type="dxa" w:w="1728"/>
          </w:tcPr>
          <w:p>
            <w:r>
              <w:t>85.7%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73.8</w:t>
            </w:r>
          </w:p>
        </w:tc>
        <w:tc>
          <w:tcPr>
            <w:tcW w:type="dxa" w:w="1728"/>
          </w:tcPr>
          <w:p>
            <w:r>
              <w:t>83.4%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31.95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18.52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18.43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8.98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7.63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3.85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3.05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0.57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pPr>
        <w:pStyle w:val="ListBullet"/>
      </w:pPr>
      <w:r>
        <w:t>Hodh Chargui: risk tier worsened from FAVOURABLE to MODERATE (score 4.15 -&gt; 3.50)</w:t>
      </w:r>
    </w:p>
    <w:p>
      <w:pPr>
        <w:pStyle w:val="ListBullet"/>
      </w:pPr>
      <w:r>
        <w:t>Hodh El Gharbi: risk tier worsened from MODERATE to MODERATE-HIGH (score 3.62 -&gt; 3.15)</w:t>
      </w:r>
    </w:p>
    <w:p>
      <w:pPr>
        <w:pStyle w:val="ListBullet"/>
      </w:pPr>
      <w:r>
        <w:t>Brakna: risk tier worsened from MODERATE-HIGH to HIGH (score 3.15 -&gt; 2.50)</w:t>
      </w:r>
    </w:p>
    <w:p>
      <w:pPr>
        <w:pStyle w:val="ListBullet"/>
      </w:pPr>
      <w:r>
        <w:t>Brakna: livestock-pressure vulnerability (PSVI) entered VERY HIGH (8.98) - reserve-drawdown risk.</w:t>
      </w:r>
    </w:p>
    <w:p>
      <w:pPr>
        <w:pStyle w:val="ListBullet"/>
      </w:pPr>
      <w:r>
        <w:t>Dakhlet Nouadhibou: risk tier improved from SEVERE to HIGH (score 1.00 -&gt; 1.88)</w:t>
      </w:r>
    </w:p>
    <w:p>
      <w:pPr>
        <w:pStyle w:val="ListBullet"/>
      </w:pPr>
      <w:r>
        <w:t>Inchiri: risk tier improved from SEVERE to HIGH (score 1.65 -&gt; 2.00)</w:t>
      </w:r>
    </w:p>
    <w:p>
      <w:pPr>
        <w:pStyle w:val="ListBullet"/>
      </w:pPr>
      <w:r>
        <w:t>Nouakchott: risk tier improved from SEVERE to HIGH (score 1.65 -&gt; 2.00)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