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Rutntstabell2"/>
        <w:tblW w:w="10330" w:type="dxa"/>
        <w:tblInd w:w="-691" w:type="dxa"/>
        <w:tblLook w:val="04A0" w:firstRow="1" w:lastRow="0" w:firstColumn="1" w:lastColumn="0" w:noHBand="0" w:noVBand="1"/>
      </w:tblPr>
      <w:tblGrid>
        <w:gridCol w:w="1270"/>
        <w:gridCol w:w="1362"/>
        <w:gridCol w:w="1178"/>
        <w:gridCol w:w="992"/>
        <w:gridCol w:w="1276"/>
        <w:gridCol w:w="1253"/>
        <w:gridCol w:w="853"/>
        <w:gridCol w:w="1296"/>
        <w:gridCol w:w="850"/>
      </w:tblGrid>
      <w:tr w:rsidR="00E96482" w:rsidRPr="00AA5BFE" w:rsidTr="00CA7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8" w:type="dxa"/>
            <w:gridSpan w:val="5"/>
          </w:tcPr>
          <w:p w:rsidR="00E96482" w:rsidRPr="00E96482" w:rsidRDefault="00E96482" w:rsidP="00DB1592">
            <w:pPr>
              <w:rPr>
                <w:rFonts w:ascii="Helvetica" w:eastAsia="Times New Roman" w:hAnsi="Helvetica" w:cs="Times New Roman"/>
                <w:b w:val="0"/>
                <w:bCs w:val="0"/>
                <w:color w:val="000000"/>
                <w:sz w:val="16"/>
                <w:szCs w:val="16"/>
                <w:lang w:val="en-US" w:eastAsia="sv-SE"/>
              </w:rPr>
            </w:pPr>
            <w:r w:rsidRPr="00E9648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val="en-US" w:eastAsia="sv-SE"/>
              </w:rPr>
              <w:t xml:space="preserve">Table 2. </w:t>
            </w:r>
            <w:r w:rsidRPr="00E9648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val="en-US" w:eastAsia="sv-SE"/>
              </w:rPr>
              <w:t>Proteins</w:t>
            </w:r>
            <w:r w:rsidRPr="00E96482">
              <w:rPr>
                <w:rFonts w:ascii="Helvetica" w:eastAsia="Times New Roman" w:hAnsi="Helvetica" w:cs="Times New Roman"/>
                <w:color w:val="000000"/>
                <w:sz w:val="16"/>
                <w:szCs w:val="16"/>
                <w:lang w:val="en-US" w:eastAsia="sv-SE"/>
              </w:rPr>
              <w:t xml:space="preserve"> associated with increased SCD risk </w:t>
            </w:r>
          </w:p>
        </w:tc>
        <w:tc>
          <w:tcPr>
            <w:tcW w:w="2106" w:type="dxa"/>
            <w:gridSpan w:val="2"/>
          </w:tcPr>
          <w:p w:rsidR="00E96482" w:rsidRPr="00CA4606" w:rsidRDefault="00E96482" w:rsidP="00470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  <w:u w:val="single"/>
                <w:lang w:val="en-US" w:eastAsia="sv-SE"/>
              </w:rPr>
            </w:pPr>
            <w:r w:rsidRPr="00CA4606">
              <w:rPr>
                <w:rFonts w:ascii="Helvetica" w:eastAsia="Times New Roman" w:hAnsi="Helvetica" w:cs="Times New Roman"/>
                <w:color w:val="000000"/>
                <w:sz w:val="14"/>
                <w:szCs w:val="14"/>
                <w:u w:val="single"/>
                <w:lang w:val="en-US" w:eastAsia="sv-SE"/>
              </w:rPr>
              <w:t>Crude model</w:t>
            </w:r>
          </w:p>
        </w:tc>
        <w:tc>
          <w:tcPr>
            <w:tcW w:w="2146" w:type="dxa"/>
            <w:gridSpan w:val="2"/>
            <w:noWrap/>
          </w:tcPr>
          <w:p w:rsidR="00E96482" w:rsidRPr="00CA4606" w:rsidRDefault="00E96482" w:rsidP="00DB15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  <w:u w:val="single"/>
                <w:lang w:val="en-US" w:eastAsia="sv-SE"/>
              </w:rPr>
            </w:pPr>
            <w:r w:rsidRPr="00CA4606">
              <w:rPr>
                <w:rFonts w:ascii="Helvetica" w:eastAsia="Times New Roman" w:hAnsi="Helvetica" w:cs="Times New Roman"/>
                <w:color w:val="000000"/>
                <w:sz w:val="14"/>
                <w:szCs w:val="14"/>
                <w:u w:val="single"/>
                <w:lang w:val="en-US" w:eastAsia="sv-SE"/>
              </w:rPr>
              <w:t>Full model</w:t>
            </w:r>
          </w:p>
        </w:tc>
      </w:tr>
      <w:tr w:rsidR="00CA7B1E" w:rsidRPr="00576E49" w:rsidTr="00C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141651" w:rsidRDefault="00E96482" w:rsidP="00E96482">
            <w:pPr>
              <w:jc w:val="center"/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</w:pPr>
            <w:r w:rsidRPr="009679CC">
              <w:rPr>
                <w:rFonts w:ascii="Helvetica" w:eastAsia="Times New Roman" w:hAnsi="Helvetica" w:cs="Times New Roman"/>
                <w:color w:val="000000"/>
                <w:sz w:val="13"/>
                <w:szCs w:val="13"/>
                <w:lang w:val="en-US" w:eastAsia="sv-SE"/>
              </w:rPr>
              <w:t>Protein</w:t>
            </w:r>
          </w:p>
        </w:tc>
        <w:tc>
          <w:tcPr>
            <w:tcW w:w="1362" w:type="dxa"/>
            <w:noWrap/>
            <w:hideMark/>
          </w:tcPr>
          <w:p w:rsidR="00E96482" w:rsidRPr="00141651" w:rsidRDefault="00E96482" w:rsidP="00E96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</w:pPr>
            <w:r w:rsidRPr="009679CC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Gene</w:t>
            </w:r>
          </w:p>
        </w:tc>
        <w:tc>
          <w:tcPr>
            <w:tcW w:w="1178" w:type="dxa"/>
          </w:tcPr>
          <w:p w:rsidR="00E96482" w:rsidRPr="00141651" w:rsidRDefault="00E96482" w:rsidP="00E96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vertAlign w:val="superscript"/>
                <w:lang w:val="en-US" w:eastAsia="sv-SE"/>
              </w:rPr>
            </w:pPr>
            <w:r w:rsidRPr="00141651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Molecular</w:t>
            </w:r>
            <w:r w:rsidRPr="00576E4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 xml:space="preserve"> </w:t>
            </w:r>
            <w:r w:rsidRPr="00141651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function</w:t>
            </w:r>
            <w:r w:rsidR="00CA4606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vertAlign w:val="superscript"/>
                <w:lang w:val="en-US" w:eastAsia="sv-SE"/>
              </w:rPr>
              <w:t>1</w:t>
            </w:r>
          </w:p>
        </w:tc>
        <w:tc>
          <w:tcPr>
            <w:tcW w:w="992" w:type="dxa"/>
            <w:noWrap/>
          </w:tcPr>
          <w:p w:rsidR="00E96482" w:rsidRPr="00141651" w:rsidRDefault="00E96482" w:rsidP="00E96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vertAlign w:val="superscript"/>
                <w:lang w:val="en-US" w:eastAsia="sv-SE"/>
              </w:rPr>
            </w:pPr>
            <w:r w:rsidRPr="00141651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Predicted</w:t>
            </w:r>
            <w:r w:rsidRPr="00576E4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 xml:space="preserve"> </w:t>
            </w:r>
            <w:r w:rsidRPr="00141651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location</w:t>
            </w:r>
            <w:r w:rsidR="00CA4606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vertAlign w:val="superscript"/>
                <w:lang w:val="en-US" w:eastAsia="sv-SE"/>
              </w:rPr>
              <w:t>2</w:t>
            </w:r>
          </w:p>
        </w:tc>
        <w:tc>
          <w:tcPr>
            <w:tcW w:w="1276" w:type="dxa"/>
            <w:noWrap/>
          </w:tcPr>
          <w:p w:rsidR="00E96482" w:rsidRPr="00141651" w:rsidRDefault="00CA7B1E" w:rsidP="00090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</w:pPr>
            <w:r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Enhanced t</w:t>
            </w:r>
            <w:r w:rsidR="00E96482" w:rsidRPr="00E96482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 xml:space="preserve">issue </w:t>
            </w:r>
            <w:r w:rsidR="00A5007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expression</w:t>
            </w:r>
            <w:r w:rsidR="00CA4606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vertAlign w:val="superscript"/>
                <w:lang w:val="en-US" w:eastAsia="sv-SE"/>
              </w:rPr>
              <w:t>3</w:t>
            </w:r>
          </w:p>
        </w:tc>
        <w:tc>
          <w:tcPr>
            <w:tcW w:w="1253" w:type="dxa"/>
            <w:noWrap/>
            <w:hideMark/>
          </w:tcPr>
          <w:p w:rsidR="00E96482" w:rsidRPr="00141651" w:rsidRDefault="00E96482" w:rsidP="00E96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</w:pPr>
            <w:r w:rsidRPr="00141651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OR</w:t>
            </w:r>
            <w:r w:rsidRPr="00576E4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 xml:space="preserve"> [95 % CI]</w:t>
            </w:r>
          </w:p>
        </w:tc>
        <w:tc>
          <w:tcPr>
            <w:tcW w:w="853" w:type="dxa"/>
            <w:noWrap/>
            <w:hideMark/>
          </w:tcPr>
          <w:p w:rsidR="00E96482" w:rsidRPr="00141651" w:rsidRDefault="00E96482" w:rsidP="00E96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</w:pPr>
            <w:r w:rsidRPr="00576E4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P-value</w:t>
            </w:r>
          </w:p>
        </w:tc>
        <w:tc>
          <w:tcPr>
            <w:tcW w:w="1296" w:type="dxa"/>
            <w:noWrap/>
            <w:hideMark/>
          </w:tcPr>
          <w:p w:rsidR="00E96482" w:rsidRPr="00141651" w:rsidRDefault="00E96482" w:rsidP="00E96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</w:pPr>
            <w:r w:rsidRPr="00141651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OR</w:t>
            </w:r>
            <w:r w:rsidRPr="00576E4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 xml:space="preserve"> </w:t>
            </w:r>
            <w:r w:rsidRPr="00576E4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[</w:t>
            </w:r>
            <w:r w:rsidRPr="00576E4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95 % CI</w:t>
            </w:r>
            <w:r w:rsidRPr="00576E4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]</w:t>
            </w:r>
          </w:p>
        </w:tc>
        <w:tc>
          <w:tcPr>
            <w:tcW w:w="850" w:type="dxa"/>
            <w:noWrap/>
            <w:hideMark/>
          </w:tcPr>
          <w:p w:rsidR="00E96482" w:rsidRPr="00141651" w:rsidRDefault="00E96482" w:rsidP="00E96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</w:pPr>
            <w:r w:rsidRPr="00576E49">
              <w:rPr>
                <w:rFonts w:ascii="Helvetica" w:eastAsia="Times New Roman" w:hAnsi="Helvetica" w:cs="Times New Roman"/>
                <w:b/>
                <w:bCs/>
                <w:color w:val="000000"/>
                <w:sz w:val="13"/>
                <w:szCs w:val="13"/>
                <w:lang w:val="en-US" w:eastAsia="sv-SE"/>
              </w:rPr>
              <w:t>P-value</w:t>
            </w:r>
          </w:p>
        </w:tc>
      </w:tr>
      <w:tr w:rsidR="00E96482" w:rsidRPr="00576E49" w:rsidTr="00CA7B1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Hepatocyte growth factor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HGF</w:t>
            </w:r>
            <w:r w:rsidR="00CA4606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(DFNB39, F-TCF, HGFB, HPTA, SF)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Growth factor, Serine protease homolog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S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Placenta</w:t>
            </w:r>
          </w:p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Protein: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Tibial and coronary arteries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2.27 [1.73 - 2.98]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4,06E-09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1.81 [1.34 - 2.44]</w:t>
            </w:r>
          </w:p>
        </w:tc>
        <w:tc>
          <w:tcPr>
            <w:tcW w:w="850" w:type="dxa"/>
            <w:noWrap/>
            <w:hideMark/>
          </w:tcPr>
          <w:p w:rsidR="00E96482" w:rsidRPr="001F6D6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9,99E-05</w:t>
            </w:r>
          </w:p>
        </w:tc>
      </w:tr>
      <w:tr w:rsidR="00CA7B1E" w:rsidRPr="00576E49" w:rsidTr="00C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Leukotriene A4 hydrolase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LTA4H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Hydrolase, Metalloprotease, Protease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I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ntracellular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Low </w:t>
            </w:r>
            <w:r w:rsidR="00090962">
              <w:rPr>
                <w:rFonts w:ascii="Helvetica" w:hAnsi="Helvetica"/>
                <w:sz w:val="13"/>
                <w:szCs w:val="13"/>
                <w:lang w:val="en-US"/>
              </w:rPr>
              <w:t xml:space="preserve">tissue 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>specificity</w:t>
            </w:r>
          </w:p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>Protein: Lung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1.67 [1.32 - 2.11]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2,31E-05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1.8 [1.31 - 2.46]</w:t>
            </w:r>
          </w:p>
        </w:tc>
        <w:tc>
          <w:tcPr>
            <w:tcW w:w="850" w:type="dxa"/>
            <w:noWrap/>
            <w:hideMark/>
          </w:tcPr>
          <w:p w:rsidR="00E96482" w:rsidRPr="001F6D6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2,69E-04</w:t>
            </w:r>
          </w:p>
        </w:tc>
      </w:tr>
      <w:tr w:rsidR="00E96482" w:rsidRPr="00576E49" w:rsidTr="00CA7B1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b w:val="0"/>
                <w:bCs w:val="0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Hepatitis A virus cellular receptor 1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br/>
            </w:r>
            <w:r>
              <w:rPr>
                <w:rFonts w:ascii="Helvetica" w:hAnsi="Helvetica"/>
                <w:b w:val="0"/>
                <w:bCs w:val="0"/>
                <w:sz w:val="13"/>
                <w:szCs w:val="13"/>
                <w:lang w:val="en-US"/>
              </w:rPr>
              <w:t>(Kidney injury molecule 1)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HAVCR1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 xml:space="preserve"> </w:t>
            </w:r>
            <w:r w:rsidR="00CA4606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(CD365, HAVCR, HAVCR-1, KIM1, TIM-1, TIM1, TIMD1)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Host cell receptor for virus entry, Receptor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I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 xml:space="preserve">ntracellular, 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t>M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embrane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>RNA: Kidney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2.11 [1.65 - 2.71]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4,40E-09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1.65 [1.24 - 2.2]</w:t>
            </w:r>
          </w:p>
        </w:tc>
        <w:tc>
          <w:tcPr>
            <w:tcW w:w="850" w:type="dxa"/>
            <w:noWrap/>
            <w:hideMark/>
          </w:tcPr>
          <w:p w:rsidR="00E96482" w:rsidRPr="001F68E6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1F68E6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5,16E-04</w:t>
            </w:r>
          </w:p>
        </w:tc>
      </w:tr>
      <w:tr w:rsidR="00CA7B1E" w:rsidRPr="00576E49" w:rsidTr="00C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b w:val="0"/>
                <w:bCs w:val="0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TNF receptor superfamily member 11b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br/>
            </w:r>
            <w:r>
              <w:rPr>
                <w:rFonts w:ascii="Helvetica" w:hAnsi="Helvetica"/>
                <w:b w:val="0"/>
                <w:bCs w:val="0"/>
                <w:sz w:val="13"/>
                <w:szCs w:val="13"/>
                <w:lang w:val="en-US"/>
              </w:rPr>
              <w:t>(Osteoprotegerin)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TNFRSF11B</w:t>
            </w:r>
          </w:p>
          <w:p w:rsidR="00E96482" w:rsidRPr="009679C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(OCIF, OPG, TR1)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Receptor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S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Thyroid,</w:t>
            </w:r>
          </w:p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>Kidney</w:t>
            </w:r>
          </w:p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Protein: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Aorta, tibial and coronary arteries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1.76 [1.4 - 2.21]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1,20E-06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1.47 [1.13 - 1.92]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3,94E-03</w:t>
            </w:r>
          </w:p>
        </w:tc>
      </w:tr>
      <w:tr w:rsidR="00E96482" w:rsidRPr="00576E49" w:rsidTr="00CA7B1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Fibroblast growth factor 23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FGF23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Growth factor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S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Blood, heart muscle, liver, urinary bladder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1.69 [1.31 - 2.17]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4,61E-05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1.47 [1.13 - 1.91]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4,10E-03</w:t>
            </w:r>
          </w:p>
        </w:tc>
      </w:tr>
      <w:tr w:rsidR="00CA7B1E" w:rsidRPr="00576E49" w:rsidTr="00C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Oncostatin M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OSM</w:t>
            </w:r>
            <w:r w:rsidR="00CA4606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</w:t>
            </w:r>
            <w:r w:rsidRPr="009679CC">
              <w:rPr>
                <w:rFonts w:ascii="Helvetica" w:hAnsi="Helvetica"/>
                <w:sz w:val="13"/>
                <w:szCs w:val="13"/>
              </w:rPr>
              <w:t>MGC20461</w:t>
            </w:r>
            <w:r w:rsidRPr="009679CC">
              <w:rPr>
                <w:rFonts w:ascii="Helvetica" w:hAnsi="Helvetica"/>
                <w:sz w:val="13"/>
                <w:szCs w:val="13"/>
              </w:rPr>
              <w:t>)</w:t>
            </w:r>
          </w:p>
          <w:p w:rsidR="00E96482" w:rsidRPr="009679C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Cytokine, Mitogen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I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 xml:space="preserve">ntracellular, 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t>S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Blood, bone marrow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1.57 [1.28 - 1.93]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1,94E-05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1.37 [1.08 - 1.73]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9,83E-03</w:t>
            </w:r>
          </w:p>
        </w:tc>
      </w:tr>
      <w:tr w:rsidR="00E96482" w:rsidRPr="00576E49" w:rsidTr="00CA7B1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CUB domain containing protein 1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CDCP1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 xml:space="preserve"> </w:t>
            </w:r>
            <w:r w:rsidR="00CA4606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(CD318, SIMA135)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I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 xml:space="preserve">ntracellular, 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t>M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embrane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Low tissue specificity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1.56 [1.25 - 1.94]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6,32E-05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1.37 [1.07 - 1.76]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1,31E-02</w:t>
            </w:r>
          </w:p>
        </w:tc>
      </w:tr>
      <w:tr w:rsidR="00CA7B1E" w:rsidRPr="00576E49" w:rsidTr="00C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Platelet derived growth factor C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PDGFC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 xml:space="preserve"> </w:t>
            </w:r>
            <w:r w:rsidR="00CA4606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(fallotein, SCDGF)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Developmental protein, Growth factor, Mitogen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S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Low tissue specificity</w:t>
            </w:r>
          </w:p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>Protein: Tibial artery and aorta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1.66 [1.3 - 2.12]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5,62E-05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1.42 [1.08 - 1.88]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1,32E-02</w:t>
            </w:r>
          </w:p>
        </w:tc>
      </w:tr>
      <w:tr w:rsidR="00E96482" w:rsidRPr="00576E49" w:rsidTr="00CA7B1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Interleukin 18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IL18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 xml:space="preserve"> 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(IGIF, IL-18, IL-1g, IL1F4)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Cytokine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I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 xml:space="preserve">ntracellular, 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t>S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Skin, esophagus</w:t>
            </w:r>
          </w:p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>Protein: Skin, esophagus</w:t>
            </w:r>
          </w:p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1.57 [1.25 - 1.96]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8,84E-05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1.36 [1.06 - 1.74]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1,48E-02</w:t>
            </w:r>
          </w:p>
        </w:tc>
      </w:tr>
      <w:tr w:rsidR="00CA7B1E" w:rsidRPr="00576E49" w:rsidTr="00C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Vascular endothelial growth factor A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VEGFA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(VEGF, VEGF-A, VPF)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Developmental protein, Growth factor, Heparin-binding, Mitogen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I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 xml:space="preserve">ntracellular, 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t>S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 xml:space="preserve">RNA: 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>Low</w:t>
            </w:r>
            <w:r w:rsidR="00090962">
              <w:rPr>
                <w:rFonts w:ascii="Helvetica" w:hAnsi="Helvetica"/>
                <w:sz w:val="13"/>
                <w:szCs w:val="13"/>
                <w:lang w:val="en-US"/>
              </w:rPr>
              <w:t xml:space="preserve"> tissue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specificity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1.66 [1.33 - 2.09]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1,05E-05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1.34 [1.06 - 1.7]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1,57E-02</w:t>
            </w:r>
          </w:p>
        </w:tc>
      </w:tr>
      <w:tr w:rsidR="00E96482" w:rsidRPr="00576E49" w:rsidTr="00CA7B1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Calcitonin related polypeptide alpha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CALCA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(CALC1)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Hormone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S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Thyroid,</w:t>
            </w:r>
          </w:p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>parathyroid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1.59 [1.24 - 2.03]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2,38E-04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1.32 [1 - 1.75]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5,17E-02</w:t>
            </w:r>
          </w:p>
        </w:tc>
      </w:tr>
      <w:tr w:rsidR="00CA7B1E" w:rsidRPr="00576E49" w:rsidTr="00C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Interleukin 6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IL6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(BSF2, HGF, HSF, IFNB2, IL-6)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Cytokine, Growth factor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I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ntracellular, secreted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Adipose,</w:t>
            </w:r>
          </w:p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>Lymphoid tissue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1.54 [1.23 - 1.92]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1,57E-04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1.24 [0.99 - 1.55]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5,96E-02</w:t>
            </w:r>
          </w:p>
        </w:tc>
      </w:tr>
      <w:tr w:rsidR="00E96482" w:rsidRPr="00576E49" w:rsidTr="00CA7B1E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TNF superfamily member 14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TNFSF14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(CD258, HVEM-L, LIGHT, LTg)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Cytokine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I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 xml:space="preserve">ntracellular, 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t>M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 xml:space="preserve">embrane, 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t>S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ecreted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Blood, Liver 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1.5 [1.22 - 1.86]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1,53E-04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1.24 [0.99 - 1.56]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6,22E-02</w:t>
            </w:r>
          </w:p>
        </w:tc>
      </w:tr>
      <w:tr w:rsidR="00CA7B1E" w:rsidRPr="00576E49" w:rsidTr="00CA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:rsidR="00E96482" w:rsidRPr="009679CC" w:rsidRDefault="00E96482" w:rsidP="00E96482">
            <w:pPr>
              <w:rPr>
                <w:rFonts w:ascii="Helvetica" w:hAnsi="Helvetica"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Interleukin 18 receptor 1</w:t>
            </w:r>
          </w:p>
        </w:tc>
        <w:tc>
          <w:tcPr>
            <w:tcW w:w="1362" w:type="dxa"/>
            <w:noWrap/>
            <w:hideMark/>
          </w:tcPr>
          <w:p w:rsidR="00E96482" w:rsidRPr="009679C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IL18R1</w:t>
            </w:r>
            <w:r w:rsidRPr="009679C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br/>
            </w:r>
            <w:r w:rsidRPr="009679CC">
              <w:rPr>
                <w:rFonts w:ascii="Helvetica" w:hAnsi="Helvetica"/>
                <w:sz w:val="13"/>
                <w:szCs w:val="13"/>
                <w:lang w:val="en-US"/>
              </w:rPr>
              <w:t>(CD218a, IL-1Rrp, IL1RRP)</w:t>
            </w:r>
          </w:p>
        </w:tc>
        <w:tc>
          <w:tcPr>
            <w:tcW w:w="1178" w:type="dxa"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Hydrolase, Receptor</w:t>
            </w:r>
          </w:p>
        </w:tc>
        <w:tc>
          <w:tcPr>
            <w:tcW w:w="992" w:type="dxa"/>
            <w:noWrap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>
              <w:rPr>
                <w:rFonts w:ascii="Helvetica" w:hAnsi="Helvetica"/>
                <w:sz w:val="13"/>
                <w:szCs w:val="13"/>
                <w:lang w:val="en-US"/>
              </w:rPr>
              <w:t>I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 xml:space="preserve">ntracellular, </w:t>
            </w:r>
            <w:r>
              <w:rPr>
                <w:rFonts w:ascii="Helvetica" w:hAnsi="Helvetica"/>
                <w:sz w:val="13"/>
                <w:szCs w:val="13"/>
                <w:lang w:val="en-US"/>
              </w:rPr>
              <w:t>M</w:t>
            </w: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embrane</w:t>
            </w:r>
          </w:p>
        </w:tc>
        <w:tc>
          <w:tcPr>
            <w:tcW w:w="1276" w:type="dxa"/>
            <w:noWrap/>
          </w:tcPr>
          <w:p w:rsidR="00E96482" w:rsidRPr="00E96482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RNA:</w:t>
            </w:r>
            <w:r w:rsidRPr="00E96482">
              <w:rPr>
                <w:rFonts w:ascii="Helvetica" w:hAnsi="Helvetica"/>
                <w:sz w:val="13"/>
                <w:szCs w:val="13"/>
                <w:lang w:val="en-US"/>
              </w:rPr>
              <w:t xml:space="preserve"> Lung</w:t>
            </w:r>
          </w:p>
        </w:tc>
        <w:tc>
          <w:tcPr>
            <w:tcW w:w="1253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1.54 [1.26 - 1.88]</w:t>
            </w:r>
          </w:p>
        </w:tc>
        <w:tc>
          <w:tcPr>
            <w:tcW w:w="853" w:type="dxa"/>
            <w:noWrap/>
            <w:hideMark/>
          </w:tcPr>
          <w:p w:rsidR="00E96482" w:rsidRPr="001F6D6C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</w:pPr>
            <w:r w:rsidRPr="001F6D6C">
              <w:rPr>
                <w:rFonts w:ascii="Helvetica" w:hAnsi="Helvetica"/>
                <w:b/>
                <w:bCs/>
                <w:sz w:val="13"/>
                <w:szCs w:val="13"/>
                <w:lang w:val="en-US"/>
              </w:rPr>
              <w:t>3,05E-05</w:t>
            </w:r>
          </w:p>
        </w:tc>
        <w:tc>
          <w:tcPr>
            <w:tcW w:w="1296" w:type="dxa"/>
            <w:noWrap/>
            <w:hideMark/>
          </w:tcPr>
          <w:p w:rsidR="00E96482" w:rsidRPr="00576E4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sz w:val="13"/>
                <w:szCs w:val="13"/>
                <w:lang w:val="en-US"/>
              </w:rPr>
            </w:pPr>
            <w:r w:rsidRPr="00576E49">
              <w:rPr>
                <w:rFonts w:ascii="Helvetica" w:hAnsi="Helvetica"/>
                <w:sz w:val="13"/>
                <w:szCs w:val="13"/>
                <w:lang w:val="en-US"/>
              </w:rPr>
              <w:t>1.21 [0.94 - 1.54]</w:t>
            </w:r>
          </w:p>
        </w:tc>
        <w:tc>
          <w:tcPr>
            <w:tcW w:w="850" w:type="dxa"/>
            <w:noWrap/>
            <w:hideMark/>
          </w:tcPr>
          <w:p w:rsidR="00E96482" w:rsidRPr="00A50079" w:rsidRDefault="00E96482" w:rsidP="00E96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</w:pPr>
            <w:r w:rsidRPr="00A50079">
              <w:rPr>
                <w:rFonts w:ascii="Helvetica" w:hAnsi="Helvetica"/>
                <w:i/>
                <w:iCs/>
                <w:sz w:val="13"/>
                <w:szCs w:val="13"/>
                <w:lang w:val="en-US"/>
              </w:rPr>
              <w:t>1,34E-01</w:t>
            </w:r>
          </w:p>
        </w:tc>
      </w:tr>
    </w:tbl>
    <w:p w:rsidR="00862408" w:rsidRPr="00CA4606" w:rsidRDefault="00CA4606">
      <w:pPr>
        <w:rPr>
          <w:rFonts w:ascii="Helvetica" w:hAnsi="Helvetica"/>
          <w:b/>
          <w:bCs/>
          <w:noProof/>
          <w:sz w:val="14"/>
          <w:szCs w:val="14"/>
          <w:lang w:val="en-US"/>
        </w:rPr>
      </w:pPr>
      <w:r w:rsidRPr="00CA4606">
        <w:rPr>
          <w:rFonts w:ascii="Helvetica" w:hAnsi="Helvetica"/>
          <w:b/>
          <w:bCs/>
          <w:noProof/>
          <w:sz w:val="14"/>
          <w:szCs w:val="14"/>
          <w:lang w:val="en-US"/>
        </w:rPr>
        <w:t>(1). Uniprot molecular function annotation retrieved via Human Protein Atlas (HPA</w:t>
      </w:r>
      <w:r>
        <w:rPr>
          <w:rFonts w:ascii="Helvetica" w:hAnsi="Helvetica"/>
          <w:b/>
          <w:bCs/>
          <w:noProof/>
          <w:sz w:val="14"/>
          <w:szCs w:val="14"/>
          <w:lang w:val="en-US"/>
        </w:rPr>
        <w:t xml:space="preserve">, </w:t>
      </w:r>
      <w:r w:rsidRPr="00CA4606">
        <w:rPr>
          <w:rFonts w:ascii="Helvetica" w:hAnsi="Helvetica"/>
          <w:b/>
          <w:bCs/>
          <w:noProof/>
          <w:sz w:val="14"/>
          <w:szCs w:val="14"/>
          <w:lang w:val="en-US"/>
        </w:rPr>
        <w:t>version 20.0</w:t>
      </w:r>
      <w:r>
        <w:rPr>
          <w:rFonts w:ascii="Helvetica" w:hAnsi="Helvetica"/>
          <w:b/>
          <w:bCs/>
          <w:noProof/>
          <w:sz w:val="14"/>
          <w:szCs w:val="14"/>
          <w:lang w:val="en-US"/>
        </w:rPr>
        <w:t>) [ref]</w:t>
      </w:r>
      <w:r w:rsidRPr="00CA4606">
        <w:rPr>
          <w:rFonts w:ascii="Helvetica" w:hAnsi="Helvetica"/>
          <w:b/>
          <w:bCs/>
          <w:noProof/>
          <w:sz w:val="14"/>
          <w:szCs w:val="14"/>
          <w:lang w:val="en-US"/>
        </w:rPr>
        <w:t>. (2) Predicted cellular locations from Uniprot retrieved via HPA. (3). RNA tissue enhancment data were r</w:t>
      </w:r>
      <w:r>
        <w:rPr>
          <w:rFonts w:ascii="Helvetica" w:hAnsi="Helvetica"/>
          <w:b/>
          <w:bCs/>
          <w:noProof/>
          <w:sz w:val="14"/>
          <w:szCs w:val="14"/>
          <w:lang w:val="en-US"/>
        </w:rPr>
        <w:t>etrieved from HPA. Protein expression data were retrieved from Snyder et al 2020 [ref.].</w:t>
      </w:r>
    </w:p>
    <w:sectPr w:rsidR="00862408" w:rsidRPr="00CA4606" w:rsidSect="007E51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51"/>
    <w:rsid w:val="000149A6"/>
    <w:rsid w:val="00034B64"/>
    <w:rsid w:val="000461E0"/>
    <w:rsid w:val="00090962"/>
    <w:rsid w:val="0009555F"/>
    <w:rsid w:val="00096D53"/>
    <w:rsid w:val="000E564D"/>
    <w:rsid w:val="001015C4"/>
    <w:rsid w:val="00141651"/>
    <w:rsid w:val="00151CF2"/>
    <w:rsid w:val="001A1C96"/>
    <w:rsid w:val="001E6F35"/>
    <w:rsid w:val="001F68E6"/>
    <w:rsid w:val="001F6D6C"/>
    <w:rsid w:val="00224CDC"/>
    <w:rsid w:val="0025669A"/>
    <w:rsid w:val="00307349"/>
    <w:rsid w:val="0033060F"/>
    <w:rsid w:val="00365084"/>
    <w:rsid w:val="00395BEE"/>
    <w:rsid w:val="003F0CC0"/>
    <w:rsid w:val="003F740F"/>
    <w:rsid w:val="00405F23"/>
    <w:rsid w:val="00425319"/>
    <w:rsid w:val="00425D8D"/>
    <w:rsid w:val="0047088F"/>
    <w:rsid w:val="00470B8B"/>
    <w:rsid w:val="004877EF"/>
    <w:rsid w:val="004A3803"/>
    <w:rsid w:val="004D3C73"/>
    <w:rsid w:val="004E4516"/>
    <w:rsid w:val="00525753"/>
    <w:rsid w:val="00576E49"/>
    <w:rsid w:val="00586D04"/>
    <w:rsid w:val="0059748B"/>
    <w:rsid w:val="005F18E0"/>
    <w:rsid w:val="006131D2"/>
    <w:rsid w:val="00667AA0"/>
    <w:rsid w:val="00682F9A"/>
    <w:rsid w:val="00683B04"/>
    <w:rsid w:val="00691659"/>
    <w:rsid w:val="006C0D1E"/>
    <w:rsid w:val="007237CF"/>
    <w:rsid w:val="00735414"/>
    <w:rsid w:val="00787931"/>
    <w:rsid w:val="007A0936"/>
    <w:rsid w:val="007B0ED7"/>
    <w:rsid w:val="007D6A40"/>
    <w:rsid w:val="007E519D"/>
    <w:rsid w:val="007E5F3E"/>
    <w:rsid w:val="008443D8"/>
    <w:rsid w:val="008B205B"/>
    <w:rsid w:val="008B33D1"/>
    <w:rsid w:val="008C10A9"/>
    <w:rsid w:val="009622EB"/>
    <w:rsid w:val="009679CC"/>
    <w:rsid w:val="009A2FA5"/>
    <w:rsid w:val="00A22D94"/>
    <w:rsid w:val="00A50079"/>
    <w:rsid w:val="00A619D3"/>
    <w:rsid w:val="00A63879"/>
    <w:rsid w:val="00A7230E"/>
    <w:rsid w:val="00AA5BFE"/>
    <w:rsid w:val="00AC6222"/>
    <w:rsid w:val="00B63913"/>
    <w:rsid w:val="00B82206"/>
    <w:rsid w:val="00B95C9A"/>
    <w:rsid w:val="00BC4469"/>
    <w:rsid w:val="00BC7197"/>
    <w:rsid w:val="00BF5A7F"/>
    <w:rsid w:val="00CA4606"/>
    <w:rsid w:val="00CA7B1E"/>
    <w:rsid w:val="00CD51EF"/>
    <w:rsid w:val="00CE24A1"/>
    <w:rsid w:val="00D360D3"/>
    <w:rsid w:val="00D6431E"/>
    <w:rsid w:val="00DB1592"/>
    <w:rsid w:val="00DE7B96"/>
    <w:rsid w:val="00E27B92"/>
    <w:rsid w:val="00E771BE"/>
    <w:rsid w:val="00E9485B"/>
    <w:rsid w:val="00E96482"/>
    <w:rsid w:val="00E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FD396"/>
  <w15:chartTrackingRefBased/>
  <w15:docId w15:val="{6795C15E-E0C7-C24F-A61C-7D137430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141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2">
    <w:name w:val="Grid Table 2"/>
    <w:basedOn w:val="Normaltabell"/>
    <w:uiPriority w:val="47"/>
    <w:rsid w:val="006C0D1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ngtext">
    <w:name w:val="Balloon Text"/>
    <w:basedOn w:val="Normal"/>
    <w:link w:val="BallongtextChar"/>
    <w:uiPriority w:val="99"/>
    <w:semiHidden/>
    <w:unhideWhenUsed/>
    <w:rsid w:val="008443D8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443D8"/>
    <w:rPr>
      <w:rFonts w:ascii="Times New Roman" w:hAnsi="Times New Roman" w:cs="Times New Roman"/>
      <w:sz w:val="18"/>
      <w:szCs w:val="18"/>
    </w:rPr>
  </w:style>
  <w:style w:type="paragraph" w:styleId="Liststycke">
    <w:name w:val="List Paragraph"/>
    <w:basedOn w:val="Normal"/>
    <w:uiPriority w:val="34"/>
    <w:qFormat/>
    <w:rsid w:val="00CA4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506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Landfors</dc:creator>
  <cp:keywords/>
  <dc:description/>
  <cp:lastModifiedBy>Fredrik Landfors</cp:lastModifiedBy>
  <cp:revision>34</cp:revision>
  <dcterms:created xsi:type="dcterms:W3CDTF">2020-12-22T11:20:00Z</dcterms:created>
  <dcterms:modified xsi:type="dcterms:W3CDTF">2021-01-07T13:09:00Z</dcterms:modified>
</cp:coreProperties>
</file>