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28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UTS Teori</w:t>
            </w:r>
          </w:p>
        </w:tc>
        <w:tc>
          <w:tcPr>
            <w:vAlign w:val="center"/>
          </w:tcPr>
          <w:p>
            <w:r>
              <w:t xml:space="preserve">Perkuliahan diganti menjadi pengerjaan UTS secara online</w:t>
            </w:r>
          </w:p>
        </w:tc>
        <w:tc>
          <w:tcPr>
            <w:vAlign w:val="center"/>
          </w:tcPr>
          <w:p>
            <w:r>
              <w:t xml:space="preserve">Gangsar, Khasyi, Petra, Nadhil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UTS</w:t>
            </w:r>
          </w:p>
        </w:tc>
        <w:tc>
          <w:tcPr>
            <w:vAlign w:val="center"/>
          </w:tcPr>
          <w:p>
            <w:r>
              <w:t xml:space="preserve">Asisten Mengawasi Krgiatan Ujian Tengah semester selama sesi berlangsung</w:t>
            </w:r>
          </w:p>
        </w:tc>
        <w:tc>
          <w:tcPr>
            <w:vAlign w:val="center"/>
          </w:tcPr>
          <w:p>
            <w:r>
              <w:t xml:space="preserve">Zahra, Petra, Adhi,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Use case diagram</w:t>
            </w:r>
          </w:p>
        </w:tc>
        <w:tc>
          <w:tcPr>
            <w:vAlign w:val="center"/>
          </w:tcPr>
          <w:p>
            <w:r>
              <w:t xml:space="preserve">Asisten memberikan pengenalan mengenai use case diagram dan cara membuatnya di EA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