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04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>Deskripsi Kegiatan : Persiapan Project Akhir dan Pembagian Kelompok</w:t>
            </w:r>
          </w:p>
        </w:tc>
        <w:tc>
          <w:tcPr>
            <w:vAlign w:val="center"/>
          </w:tcPr>
          <w:p>
            <w:r>
              <w:t xml:space="preserve">Persiapan Project Akhir dan Pembagian Kelompok</w:t>
            </w:r>
          </w:p>
        </w:tc>
        <w:tc>
          <w:tcPr>
            <w:vAlign w:val="center"/>
          </w:tcPr>
          <w:p>
            <w:r>
              <w:t xml:space="preserve">Petra,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>Visualisasi Data dengan Ms Power BI</w:t>
            </w:r>
          </w:p>
        </w:tc>
        <w:tc>
          <w:tcPr>
            <w:vAlign w:val="center"/>
          </w:tcPr>
          <w:p>
            <w:r>
              <w:t xml:space="preserve">Dosen memberikan materi dan praktikum dengan Ms Power BI, Asisten mengawasi dan membantu praktikan</w:t>
            </w:r>
          </w:p>
        </w:tc>
        <w:tc>
          <w:tcPr>
            <w:vAlign w:val="center"/>
          </w:tcPr>
          <w:p>
            <w:r>
              <w:t xml:space="preserve">Ridzieq,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Transaction Control Language</w:t>
            </w:r>
          </w:p>
        </w:tc>
        <w:tc>
          <w:tcPr>
            <w:vAlign w:val="center"/>
          </w:tcPr>
          <w:p>
            <w:r>
              <w:t xml:space="preserve">Dosen memberikan materi dan praktikum mengenai transaction language</w:t>
            </w:r>
          </w:p>
        </w:tc>
        <w:tc>
          <w:tcPr>
            <w:vAlign w:val="center"/>
          </w:tcPr>
          <w:p>
            <w:r>
              <w:t xml:space="preserve">Megan, Bulan, Arif, Tria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>Regresi</w:t>
            </w:r>
          </w:p>
        </w:tc>
        <w:tc>
          <w:tcPr>
            <w:vAlign w:val="center"/>
          </w:tcPr>
          <w:p>
            <w:r>
              <w:t xml:space="preserve">Dosen memberikan materi dan praktikum mengenai Regresi di Excel</w:t>
            </w:r>
          </w:p>
        </w:tc>
        <w:tc>
          <w:tcPr>
            <w:vAlign w:val="center"/>
          </w:tcPr>
          <w:p>
            <w:r>
              <w:t xml:space="preserve">Ridzieq, Bulan, Rafi, Tasya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VISUALISASI DATA DAN ANALISIS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SQL E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4. Statistik E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Relationship Id="rIdImg4" Type="http://schemas.openxmlformats.org/officeDocument/2006/relationships/image" Target="media/image_4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