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Senin, 25 Mei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Tree</w:t>
            </w:r>
          </w:p>
        </w:tc>
        <w:tc>
          <w:tcPr>
            <w:vAlign w:val="center"/>
          </w:tcPr>
          <w:p>
            <w:r>
              <w:t xml:space="preserve">Asisten meberikan materi mengenai tree</w:t>
            </w:r>
          </w:p>
        </w:tc>
        <w:tc>
          <w:tcPr>
            <w:vAlign w:val="center"/>
          </w:tcPr>
          <w:p>
            <w:r>
              <w:t xml:space="preserve">Tria, Tasya, Naufal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D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>DCL</w:t>
            </w:r>
          </w:p>
        </w:tc>
        <w:tc>
          <w:tcPr>
            <w:vAlign w:val="center"/>
          </w:tcPr>
          <w:p>
            <w:r>
              <w:t xml:space="preserve">Asisten meberikan materi praktikum mengenai DCL</w:t>
            </w:r>
          </w:p>
        </w:tc>
        <w:tc>
          <w:tcPr>
            <w:vAlign w:val="center"/>
          </w:tcPr>
          <w:p>
            <w:r>
              <w:t xml:space="preserve">Khasyi, Gangsar, Adhi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Tree</w:t>
            </w:r>
          </w:p>
        </w:tc>
        <w:tc>
          <w:tcPr>
            <w:vAlign w:val="center"/>
          </w:tcPr>
          <w:p>
            <w:r>
              <w:t xml:space="preserve">Asisten memberikan materi mengenai tree dilanjutkan dengan praktikum</w:t>
            </w:r>
          </w:p>
        </w:tc>
        <w:tc>
          <w:tcPr>
            <w:vAlign w:val="center"/>
          </w:tcPr>
          <w:p>
            <w:r>
              <w:t xml:space="preserve">Tria, Tasya, Arif, Khasyi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A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SQL D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Algoritma &amp; Struktur Data (SI) B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