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8E8B" w14:textId="77777777" w:rsidR="001C3A17" w:rsidRDefault="00000000" w:rsidP="0006377C">
      <w:pPr>
        <w:pStyle w:val="Heading1"/>
        <w:spacing w:before="0"/>
        <w:jc w:val="both"/>
      </w:pPr>
      <w:bookmarkStart w:id="0" w:name="lampiran-pengujian-unit-unit-testing"/>
      <w:r>
        <w:t>Lampiran Pengujian Unit (Unit Testing)</w:t>
      </w:r>
    </w:p>
    <w:p w14:paraId="2B6849CE" w14:textId="77777777" w:rsidR="001C3A17" w:rsidRDefault="00000000" w:rsidP="00567096">
      <w:pPr>
        <w:pStyle w:val="Heading2"/>
        <w:jc w:val="both"/>
      </w:pPr>
      <w:bookmarkStart w:id="1" w:name="X3537e68e269ba0f0b2006bad9336033d9c71e7a"/>
      <w:r>
        <w:t>Modul 3: Kalkulasi Transaksi POS &amp; Pemutakhiran Stok Fisik</w:t>
      </w:r>
    </w:p>
    <w:p w14:paraId="77D4264A" w14:textId="77777777" w:rsidR="0006377C" w:rsidRDefault="0006377C" w:rsidP="0006377C">
      <w:pPr>
        <w:pStyle w:val="BodyText"/>
      </w:pPr>
      <w:r>
        <w:t>Lampiran file kode :</w:t>
      </w:r>
    </w:p>
    <w:p w14:paraId="76FA8A7F" w14:textId="3928385C" w:rsidR="0006377C" w:rsidRPr="0006377C" w:rsidRDefault="0006377C" w:rsidP="0006377C">
      <w:pPr>
        <w:pStyle w:val="BodyText"/>
      </w:pPr>
      <w:r>
        <w:br/>
      </w:r>
      <w:r w:rsidRPr="0006377C">
        <w:rPr>
          <w:noProof/>
        </w:rPr>
        <w:drawing>
          <wp:inline distT="0" distB="0" distL="0" distR="0" wp14:anchorId="0CD91132" wp14:editId="38297960">
            <wp:extent cx="2566737" cy="3644671"/>
            <wp:effectExtent l="0" t="0" r="0" b="0"/>
            <wp:docPr id="13227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93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6646" cy="36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06377C">
        <w:rPr>
          <w:b/>
          <w:bCs/>
          <w:noProof/>
        </w:rPr>
        <w:drawing>
          <wp:inline distT="0" distB="0" distL="0" distR="0" wp14:anchorId="28890810" wp14:editId="5CBAB496">
            <wp:extent cx="2625807" cy="3636444"/>
            <wp:effectExtent l="0" t="0" r="0" b="0"/>
            <wp:docPr id="1388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2519" cy="367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E46B" w14:textId="77777777" w:rsidR="001C3A17" w:rsidRDefault="00000000" w:rsidP="00567096">
      <w:pPr>
        <w:jc w:val="both"/>
      </w:pPr>
      <w:r>
        <w:pict w14:anchorId="47B5B9B3">
          <v:rect id="_x0000_i1025" style="width:0;height:1.5pt" o:hralign="center" o:hrstd="t" o:hr="t"/>
        </w:pict>
      </w:r>
    </w:p>
    <w:p w14:paraId="703EA014" w14:textId="77777777" w:rsidR="001C3A17" w:rsidRDefault="00000000" w:rsidP="00567096">
      <w:pPr>
        <w:pStyle w:val="Heading2"/>
        <w:jc w:val="both"/>
      </w:pPr>
      <w:bookmarkStart w:id="2" w:name="penjelasan-konsep-tujuan-pengujian"/>
      <w:bookmarkEnd w:id="1"/>
      <w:r>
        <w:t>1. Penjelasan Konsep &amp; Tujuan Pengujian</w:t>
      </w:r>
    </w:p>
    <w:p w14:paraId="2D901CD9" w14:textId="77777777" w:rsidR="001C3A17" w:rsidRDefault="00000000" w:rsidP="00567096">
      <w:pPr>
        <w:pStyle w:val="Heading3"/>
        <w:jc w:val="both"/>
      </w:pPr>
      <w:bookmarkStart w:id="3" w:name="apa-itu-unit-testing-pada-modul-ini"/>
      <w:r>
        <w:t>1.1 Apa Itu Unit Testing pada Modul Ini?</w:t>
      </w:r>
    </w:p>
    <w:p w14:paraId="74690F37" w14:textId="77777777" w:rsidR="00567096" w:rsidRDefault="00567096" w:rsidP="00567096">
      <w:pPr>
        <w:pStyle w:val="FirstParagraph"/>
        <w:jc w:val="both"/>
      </w:pPr>
      <w:r>
        <w:tab/>
        <w:t>Unit testing pada modul kasir (</w:t>
      </w:r>
      <w:r>
        <w:rPr>
          <w:i/>
          <w:iCs/>
        </w:rPr>
        <w:t>Point of Sale</w:t>
      </w:r>
      <w:r>
        <w:t xml:space="preserve">) dan pemutakhiran stok difokuskan untuk menguji </w:t>
      </w:r>
      <w:r>
        <w:rPr>
          <w:b/>
          <w:bCs/>
        </w:rPr>
        <w:t>keandalan aritmatika dan konsistensi data stok fisik</w:t>
      </w:r>
      <w:r>
        <w:t xml:space="preserve">: </w:t>
      </w:r>
    </w:p>
    <w:p w14:paraId="3C87382D" w14:textId="353A5759" w:rsidR="00567096" w:rsidRDefault="00000000" w:rsidP="0006377C">
      <w:pPr>
        <w:pStyle w:val="FirstParagraph"/>
        <w:numPr>
          <w:ilvl w:val="0"/>
          <w:numId w:val="10"/>
        </w:numPr>
        <w:jc w:val="both"/>
      </w:pPr>
      <w:r>
        <w:rPr>
          <w:b/>
          <w:bCs/>
        </w:rPr>
        <w:t>Presisi Aritmatika Transaksi</w:t>
      </w:r>
      <w:r>
        <w:t>: Memastikan tidak ada galat pembulatan (</w:t>
      </w:r>
      <w:r>
        <w:rPr>
          <w:i/>
          <w:iCs/>
        </w:rPr>
        <w:t>rounding errors</w:t>
      </w:r>
      <w:r>
        <w:t xml:space="preserve">) atau perbedaan nominal sepeser pun pada perhitungan subtotal item, akumulasi total tagihan belanja, dan sisa uang kembalian kasir. </w:t>
      </w:r>
    </w:p>
    <w:p w14:paraId="0CAF8056" w14:textId="326AD568" w:rsidR="001C3A17" w:rsidRDefault="00000000" w:rsidP="0006377C">
      <w:pPr>
        <w:pStyle w:val="FirstParagraph"/>
        <w:numPr>
          <w:ilvl w:val="0"/>
          <w:numId w:val="10"/>
        </w:numPr>
        <w:jc w:val="both"/>
      </w:pPr>
      <w:r>
        <w:rPr>
          <w:b/>
          <w:bCs/>
        </w:rPr>
        <w:t>Otomatisasi Pemotongan Stok Fisik (</w:t>
      </w:r>
      <w:r>
        <w:rPr>
          <w:b/>
          <w:bCs/>
          <w:i/>
          <w:iCs/>
        </w:rPr>
        <w:t>Stock Decrement</w:t>
      </w:r>
      <w:r>
        <w:rPr>
          <w:b/>
          <w:bCs/>
        </w:rPr>
        <w:t>)</w:t>
      </w:r>
      <w:r>
        <w:t>: Memastikan pemanggilan fungsi pengurangan stok otomatis (</w:t>
      </w:r>
      <w:r>
        <w:rPr>
          <w:rStyle w:val="VerbatimChar"/>
        </w:rPr>
        <w:t>decrement</w:t>
      </w:r>
      <w:r>
        <w:t xml:space="preserve">) memotong kuantitas stok riil pada tabel </w:t>
      </w:r>
      <w:r>
        <w:rPr>
          <w:rStyle w:val="VerbatimChar"/>
        </w:rPr>
        <w:t>products</w:t>
      </w:r>
      <w:r>
        <w:t xml:space="preserve"> persis sesuai jumlah kuantitas barang yang ditransaksikan.</w:t>
      </w:r>
    </w:p>
    <w:p w14:paraId="43DB0C01" w14:textId="20DF2450" w:rsidR="001C3A17" w:rsidRDefault="00000000" w:rsidP="00567096">
      <w:pPr>
        <w:pStyle w:val="Heading3"/>
        <w:jc w:val="both"/>
      </w:pPr>
      <w:bookmarkStart w:id="4" w:name="landasan-teori-aturan-bisnis-prd-2.2"/>
      <w:bookmarkEnd w:id="3"/>
      <w:r>
        <w:lastRenderedPageBreak/>
        <w:t xml:space="preserve">1.2 Landasan Teori &amp; Aturan Bisnis </w:t>
      </w:r>
    </w:p>
    <w:p w14:paraId="45685502" w14:textId="77777777" w:rsidR="001C3A17" w:rsidRDefault="00000000" w:rsidP="00567096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Formula Subtotal Item</w:t>
      </w:r>
      <w:r>
        <w:t>:</w:t>
      </w:r>
    </w:p>
    <w:p w14:paraId="4E9214FA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Subtotal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Harga Satuan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Kuantitas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53BA033" w14:textId="77777777" w:rsidR="001C3A17" w:rsidRDefault="00000000" w:rsidP="00567096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Formula Total Belanja</w:t>
      </w:r>
      <w:r>
        <w:t>:</w:t>
      </w:r>
    </w:p>
    <w:p w14:paraId="6B7D9526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Total Belanja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Subtotal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4BCFBDBA" w14:textId="77777777" w:rsidR="001C3A17" w:rsidRDefault="00000000" w:rsidP="00567096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Formula Uang Kembalian Tunai</w:t>
      </w:r>
      <w:r>
        <w:t>:</w:t>
      </w:r>
    </w:p>
    <w:p w14:paraId="7BAE6A33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Kembalian</m:t>
          </m:r>
          <m:r>
            <m:rPr>
              <m:sty m:val="p"/>
            </m:rPr>
            <w:rPr>
              <w:rFonts w:ascii="Cambria Math" w:hAnsi="Cambria Math"/>
            </w:rPr>
            <m:t>=max(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>Uang Diterima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Total Belanja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D2D1A5D" w14:textId="77777777" w:rsidR="001C3A17" w:rsidRDefault="00000000" w:rsidP="00567096">
      <w:pPr>
        <w:pStyle w:val="Compact"/>
        <w:numPr>
          <w:ilvl w:val="0"/>
          <w:numId w:val="1"/>
        </w:numPr>
        <w:jc w:val="both"/>
      </w:pPr>
      <w:r>
        <w:t>Sistem memastikan nilai kembalian selalu non-negatif dan presisi hingga satuan rupiah.</w:t>
      </w:r>
    </w:p>
    <w:p w14:paraId="5D08848E" w14:textId="3D4D8A85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Stok Akhir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Stok Awal</m:t>
          </m:r>
          <m:r>
            <m:rPr>
              <m:sty m:val="p"/>
            </m:rPr>
            <w:rPr>
              <w:rFonts w:ascii="Cambria Math" w:hAnsi="Cambria Math"/>
            </w:rPr>
            <m:t>-∑</m:t>
          </m:r>
          <m:r>
            <m:rPr>
              <m:nor/>
            </m:rPr>
            <m:t>Kuantitas Terjual</m:t>
          </m:r>
        </m:oMath>
      </m:oMathPara>
    </w:p>
    <w:p w14:paraId="2AD21786" w14:textId="77777777" w:rsidR="001C3A17" w:rsidRDefault="00000000" w:rsidP="00567096">
      <w:pPr>
        <w:pStyle w:val="Compact"/>
        <w:numPr>
          <w:ilvl w:val="0"/>
          <w:numId w:val="1"/>
        </w:numPr>
        <w:jc w:val="both"/>
      </w:pPr>
      <w:r>
        <w:t>Pengurangan wajib termutakhirkan secara langsung (</w:t>
      </w:r>
      <w:r>
        <w:rPr>
          <w:i/>
          <w:iCs/>
        </w:rPr>
        <w:t>real-time</w:t>
      </w:r>
      <w:r>
        <w:t>) ke basis data agar tidak terjadi selisih stok fisik (</w:t>
      </w:r>
      <w:r>
        <w:rPr>
          <w:i/>
          <w:iCs/>
        </w:rPr>
        <w:t>stock discrepancy</w:t>
      </w:r>
      <w:r>
        <w:t>).</w:t>
      </w:r>
    </w:p>
    <w:p w14:paraId="7AFCDF18" w14:textId="5097E8D5" w:rsidR="001C3A17" w:rsidRDefault="00000000" w:rsidP="00567096">
      <w:pPr>
        <w:jc w:val="both"/>
      </w:pPr>
      <w:r>
        <w:pict w14:anchorId="21A1E82A">
          <v:rect id="_x0000_i1026" style="width:0;height:1.5pt" o:hralign="center" o:hrstd="t" o:hr="t"/>
        </w:pict>
      </w:r>
      <w:bookmarkStart w:id="5" w:name="matriks-kasus-uji-test-case-matrix"/>
      <w:bookmarkEnd w:id="2"/>
      <w:bookmarkEnd w:id="4"/>
    </w:p>
    <w:p w14:paraId="52078D76" w14:textId="79B5D098" w:rsidR="001C3A17" w:rsidRDefault="00567096" w:rsidP="00567096">
      <w:pPr>
        <w:pStyle w:val="Heading2"/>
        <w:jc w:val="both"/>
      </w:pPr>
      <w:bookmarkStart w:id="6" w:name="pembahasan-rinci-hasil-pengujian"/>
      <w:bookmarkEnd w:id="5"/>
      <w:r>
        <w:t>2. Pembahasan Rinci Hasil Pengujian</w:t>
      </w:r>
    </w:p>
    <w:p w14:paraId="06CAC2E9" w14:textId="3DF9FE62" w:rsidR="001C3A17" w:rsidRDefault="00567096" w:rsidP="00567096">
      <w:pPr>
        <w:pStyle w:val="Heading3"/>
        <w:jc w:val="both"/>
      </w:pPr>
      <w:bookmarkStart w:id="7" w:name="X18afdb754d983bc1d2b961a8a5ff0502a222f50"/>
      <w:r>
        <w:t>2.1 Kasus Uji UT-POS-01: Verifikasi Presisi Subtotal dan Akumulasi Tagihan</w:t>
      </w:r>
    </w:p>
    <w:p w14:paraId="2BA40C5C" w14:textId="77777777" w:rsidR="001C3A17" w:rsidRDefault="00000000" w:rsidP="00567096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Tujuan</w:t>
      </w:r>
      <w:r>
        <w:t>: Memastikan integritas perhitungan transaksi belanja majemuk (</w:t>
      </w:r>
      <w:r>
        <w:rPr>
          <w:i/>
          <w:iCs/>
        </w:rPr>
        <w:t>multi-item</w:t>
      </w:r>
      <w:r>
        <w:t>) bebas dari kesalahan floating-point aritmatika.</w:t>
      </w:r>
    </w:p>
    <w:p w14:paraId="4F7AE33D" w14:textId="77777777" w:rsidR="001C3A17" w:rsidRDefault="00000000" w:rsidP="00567096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Analisis Data Pengujian</w:t>
      </w:r>
      <w:r>
        <w:t>:</w:t>
      </w:r>
    </w:p>
    <w:p w14:paraId="386C6F61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Subtotal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85.000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340.000</m:t>
          </m:r>
        </m:oMath>
      </m:oMathPara>
    </w:p>
    <w:p w14:paraId="32F9BC5F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Subtotal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45.000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135.000</m:t>
          </m:r>
        </m:oMath>
      </m:oMathPara>
    </w:p>
    <w:p w14:paraId="31BC6413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Subtotal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275.000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275.000</m:t>
          </m:r>
        </m:oMath>
      </m:oMathPara>
    </w:p>
    <w:p w14:paraId="23580565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Total Belanja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340.000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135.000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275.000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750.000</m:t>
          </m:r>
        </m:oMath>
      </m:oMathPara>
    </w:p>
    <w:p w14:paraId="02D3BB07" w14:textId="77777777" w:rsidR="001C3A17" w:rsidRDefault="00000000" w:rsidP="00567096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Hasil Asersi</w:t>
      </w:r>
      <w:r>
        <w:t>:</w:t>
      </w:r>
    </w:p>
    <w:p w14:paraId="0FBAAC06" w14:textId="77777777" w:rsidR="001C3A17" w:rsidRDefault="00000000" w:rsidP="00567096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assertEquals(340000.0, $calculatedSubtotals[0])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076629AB" w14:textId="77777777" w:rsidR="001C3A17" w:rsidRDefault="00000000" w:rsidP="00567096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assertEquals(135000.0, $calculatedSubtotals[1])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7559342C" w14:textId="77777777" w:rsidR="001C3A17" w:rsidRDefault="00000000" w:rsidP="00567096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assertEquals(275000.0, $calculatedSubtotals[2])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7A337EE2" w14:textId="77777777" w:rsidR="001C3A17" w:rsidRDefault="00000000" w:rsidP="00567096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assertEquals(750000.0, $totalBelanja)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 (tepat Rp 750.000).</w:t>
      </w:r>
    </w:p>
    <w:p w14:paraId="24978A88" w14:textId="44CA64AA" w:rsidR="001C3A17" w:rsidRDefault="00567096" w:rsidP="00567096">
      <w:pPr>
        <w:pStyle w:val="Heading3"/>
        <w:jc w:val="both"/>
      </w:pPr>
      <w:bookmarkStart w:id="8" w:name="X1b9a3c1d1f6ba73fd0ae62d8983908c91ea8a55"/>
      <w:bookmarkEnd w:id="7"/>
      <w:r>
        <w:t>2.2 Kasus Uji UT-POS-02: Verifikasi Perhitungan Sisa Uang Kembalian</w:t>
      </w:r>
    </w:p>
    <w:p w14:paraId="64AA4292" w14:textId="77777777" w:rsidR="001C3A17" w:rsidRDefault="00000000" w:rsidP="00567096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Tujuan</w:t>
      </w:r>
      <w:r>
        <w:t>: Memastikan perhitungan uang kembalian konsumen akurat baik saat menerima pembayaran tunai pecahan lebih besar maupun saat pembayaran pas.</w:t>
      </w:r>
    </w:p>
    <w:p w14:paraId="72C8B999" w14:textId="77777777" w:rsidR="001C3A17" w:rsidRDefault="00000000" w:rsidP="00567096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Analisis Data Pengujian</w:t>
      </w:r>
      <w:r>
        <w:t>:</w:t>
      </w:r>
    </w:p>
    <w:p w14:paraId="19850544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Skenario A (Uang Lebih): Kembalian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800.000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750.000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50.000</m:t>
          </m:r>
        </m:oMath>
      </m:oMathPara>
    </w:p>
    <w:p w14:paraId="1F27BDB9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Skenario B (Uang Pas): Kembalian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750.000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750.000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2A628A4" w14:textId="77777777" w:rsidR="001C3A17" w:rsidRDefault="00000000" w:rsidP="00567096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Hasil Asersi</w:t>
      </w:r>
      <w:r>
        <w:t>:</w:t>
      </w:r>
    </w:p>
    <w:p w14:paraId="4B71EB87" w14:textId="77777777" w:rsidR="001C3A17" w:rsidRDefault="00000000" w:rsidP="00567096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t>assertEquals(50000.0, $kembalianSkenario1)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6C656C9D" w14:textId="77777777" w:rsidR="001C3A17" w:rsidRDefault="00000000" w:rsidP="00567096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lastRenderedPageBreak/>
        <w:t>assertEquals(0.0, $kembalianSkenario2)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0A04A352" w14:textId="3377863F" w:rsidR="001C3A17" w:rsidRDefault="00567096" w:rsidP="00567096">
      <w:pPr>
        <w:pStyle w:val="Heading3"/>
        <w:jc w:val="both"/>
      </w:pPr>
      <w:bookmarkStart w:id="9" w:name="X03802671200749226825bb6a5fadbc49c16d0d9"/>
      <w:bookmarkEnd w:id="8"/>
      <w:r>
        <w:t>2.3 Kasus Uji UT-POS-03: Otomatisasi Pemotongan Kuantitas Stok Gudang</w:t>
      </w:r>
    </w:p>
    <w:p w14:paraId="6EFA43FF" w14:textId="77777777" w:rsidR="001C3A17" w:rsidRDefault="00000000" w:rsidP="00567096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Tujuan</w:t>
      </w:r>
      <w:r>
        <w:t>: Membuktikan bahwa fungsi pengurangan stok otomatis (</w:t>
      </w:r>
      <w:r>
        <w:rPr>
          <w:rStyle w:val="VerbatimChar"/>
        </w:rPr>
        <w:t>decrement</w:t>
      </w:r>
      <w:r>
        <w:t xml:space="preserve">) memutakhirkan nilai kuantitas fisik pada tabel </w:t>
      </w:r>
      <w:r>
        <w:rPr>
          <w:rStyle w:val="VerbatimChar"/>
        </w:rPr>
        <w:t>products</w:t>
      </w:r>
      <w:r>
        <w:t xml:space="preserve"> secara tepat waktu dan konsisten.</w:t>
      </w:r>
    </w:p>
    <w:p w14:paraId="120F8B38" w14:textId="77777777" w:rsidR="001C3A17" w:rsidRDefault="00000000" w:rsidP="00567096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Analisis Data Pengujian</w:t>
      </w:r>
      <w:r>
        <w:t xml:space="preserve">: Produk sampel: </w:t>
      </w:r>
      <w:r>
        <w:rPr>
          <w:i/>
          <w:iCs/>
        </w:rPr>
        <w:t>Dharmabas 500 EC</w:t>
      </w:r>
      <w:r>
        <w:t xml:space="preserve"> dengan stok awal 50 botol.</w:t>
      </w:r>
    </w:p>
    <w:p w14:paraId="795CA74D" w14:textId="77777777" w:rsidR="001C3A17" w:rsidRDefault="00000000" w:rsidP="00567096">
      <w:pPr>
        <w:pStyle w:val="Compact"/>
        <w:numPr>
          <w:ilvl w:val="1"/>
          <w:numId w:val="8"/>
        </w:numPr>
        <w:jc w:val="both"/>
      </w:pPr>
      <w:r>
        <w:t>Transaksi pertama sebesar 8 botol:</w:t>
      </w:r>
    </w:p>
    <w:p w14:paraId="728B2B82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Stok Tersisa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</m:t>
          </m:r>
          <m:r>
            <m:rPr>
              <m:nor/>
            </m:rPr>
            <m:t xml:space="preserve"> botol</m:t>
          </m:r>
        </m:oMath>
      </m:oMathPara>
    </w:p>
    <w:p w14:paraId="601101DA" w14:textId="77777777" w:rsidR="001C3A17" w:rsidRDefault="00000000" w:rsidP="00567096">
      <w:pPr>
        <w:pStyle w:val="Compact"/>
        <w:numPr>
          <w:ilvl w:val="1"/>
          <w:numId w:val="8"/>
        </w:numPr>
        <w:jc w:val="both"/>
      </w:pPr>
      <w:r>
        <w:t>Transaksi kedua berturut-turut sebesar 12 botol:</w:t>
      </w:r>
    </w:p>
    <w:p w14:paraId="0780EA21" w14:textId="77777777" w:rsidR="001C3A17" w:rsidRDefault="00000000" w:rsidP="00567096">
      <w:pPr>
        <w:pStyle w:val="Compact"/>
        <w:jc w:val="both"/>
      </w:pPr>
      <m:oMathPara>
        <m:oMathParaPr>
          <m:jc m:val="center"/>
        </m:oMathParaPr>
        <m:oMath>
          <m:r>
            <m:rPr>
              <m:nor/>
            </m:rPr>
            <m:t>Stok Tersisa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</m:t>
          </m:r>
          <m:r>
            <m:rPr>
              <m:nor/>
            </m:rPr>
            <m:t xml:space="preserve"> botol</m:t>
          </m:r>
        </m:oMath>
      </m:oMathPara>
    </w:p>
    <w:p w14:paraId="77A2B6F9" w14:textId="77777777" w:rsidR="001C3A17" w:rsidRDefault="00000000" w:rsidP="00567096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Hasil Asersi</w:t>
      </w:r>
      <w:r>
        <w:t>:</w:t>
      </w:r>
    </w:p>
    <w:p w14:paraId="38525722" w14:textId="77777777" w:rsidR="001C3A17" w:rsidRDefault="00000000" w:rsidP="00567096">
      <w:pPr>
        <w:pStyle w:val="Compact"/>
        <w:numPr>
          <w:ilvl w:val="1"/>
          <w:numId w:val="9"/>
        </w:numPr>
      </w:pPr>
      <w:r>
        <w:rPr>
          <w:rStyle w:val="VerbatimChar"/>
        </w:rPr>
        <w:t>assertEquals(42, $product-&gt;fresh()-&gt;stock)</w:t>
      </w:r>
      <w:r>
        <w:t xml:space="preserve"> dan </w:t>
      </w:r>
      <w:r>
        <w:rPr>
          <w:rStyle w:val="VerbatimChar"/>
        </w:rPr>
        <w:t>assertDatabaseHas('products', ['stock' =&gt; 42])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49E583C0" w14:textId="77777777" w:rsidR="001C3A17" w:rsidRDefault="00000000" w:rsidP="00567096">
      <w:pPr>
        <w:pStyle w:val="Compact"/>
        <w:numPr>
          <w:ilvl w:val="1"/>
          <w:numId w:val="9"/>
        </w:numPr>
      </w:pPr>
      <w:r>
        <w:rPr>
          <w:rStyle w:val="VerbatimChar"/>
        </w:rPr>
        <w:t>assertEquals(30, $product-&gt;fresh()-&gt;stock)</w:t>
      </w:r>
      <w:r>
        <w:t xml:space="preserve"> dan </w:t>
      </w:r>
      <w:r>
        <w:rPr>
          <w:rStyle w:val="VerbatimChar"/>
        </w:rPr>
        <w:t>assertDatabaseHas('products', ['stock' =&gt; 30])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Valid.</w:t>
      </w:r>
    </w:p>
    <w:p w14:paraId="600CBFDF" w14:textId="5706F843" w:rsidR="00567096" w:rsidRDefault="00000000" w:rsidP="0006377C">
      <w:pPr>
        <w:jc w:val="both"/>
      </w:pPr>
      <w:r>
        <w:pict w14:anchorId="4B6C88FE">
          <v:rect id="_x0000_i1027" style="width:0;height:1.5pt" o:hralign="center" o:hrstd="t" o:hr="t"/>
        </w:pict>
      </w:r>
      <w:bookmarkStart w:id="10" w:name="X83142a99c3720d3a461e3937306f0c45ef3b81a"/>
      <w:bookmarkEnd w:id="6"/>
      <w:bookmarkEnd w:id="9"/>
    </w:p>
    <w:p w14:paraId="5A34771F" w14:textId="7CB122B3" w:rsidR="001C3A17" w:rsidRDefault="007225F8" w:rsidP="00567096">
      <w:pPr>
        <w:pStyle w:val="Heading2"/>
        <w:jc w:val="both"/>
      </w:pPr>
      <w:r>
        <w:t>3</w:t>
      </w:r>
      <w:r w:rsidR="00000000">
        <w:t>. Bukti Log Eksekusi Terminal (PHPUnit Execution Log)</w:t>
      </w:r>
    </w:p>
    <w:p w14:paraId="29CACC03" w14:textId="77777777" w:rsidR="001C3A17" w:rsidRDefault="00000000" w:rsidP="00567096">
      <w:pPr>
        <w:pStyle w:val="FirstParagraph"/>
        <w:jc w:val="both"/>
      </w:pPr>
      <w:r>
        <w:t>Berikut adalah rekaman keluaran konsol terminal saat perintah pengujian dijalankan:</w:t>
      </w:r>
    </w:p>
    <w:p w14:paraId="35E8F3CD" w14:textId="23C30A13" w:rsidR="0006377C" w:rsidRPr="0006377C" w:rsidRDefault="0006377C" w:rsidP="0006377C">
      <w:pPr>
        <w:pStyle w:val="BodyText"/>
      </w:pPr>
      <w:r w:rsidRPr="0006377C">
        <w:rPr>
          <w:noProof/>
        </w:rPr>
        <w:drawing>
          <wp:inline distT="0" distB="0" distL="0" distR="0" wp14:anchorId="0C663859" wp14:editId="029EE75F">
            <wp:extent cx="2916455" cy="1036109"/>
            <wp:effectExtent l="0" t="0" r="0" b="0"/>
            <wp:docPr id="34786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9921" cy="104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B929" w14:textId="77777777" w:rsidR="001C3A17" w:rsidRDefault="00000000" w:rsidP="00567096">
      <w:pPr>
        <w:jc w:val="both"/>
      </w:pPr>
      <w:r>
        <w:pict w14:anchorId="1DD065F9">
          <v:rect id="_x0000_i1028" style="width:0;height:1.5pt" o:hralign="center" o:hrstd="t" o:hr="t"/>
        </w:pict>
      </w:r>
    </w:p>
    <w:p w14:paraId="38340E92" w14:textId="04AD0B00" w:rsidR="001C3A17" w:rsidRDefault="007225F8" w:rsidP="00567096">
      <w:pPr>
        <w:pStyle w:val="Heading2"/>
        <w:jc w:val="both"/>
      </w:pPr>
      <w:bookmarkStart w:id="11" w:name="kesimpulan-pengujian"/>
      <w:bookmarkEnd w:id="10"/>
      <w:r>
        <w:t>4</w:t>
      </w:r>
      <w:r w:rsidR="00000000">
        <w:t>. Kesimpulan Pengujian</w:t>
      </w:r>
    </w:p>
    <w:p w14:paraId="401FC51D" w14:textId="5245291E" w:rsidR="001C3A17" w:rsidRDefault="0006377C" w:rsidP="00567096">
      <w:pPr>
        <w:pStyle w:val="FirstParagraph"/>
        <w:jc w:val="both"/>
      </w:pPr>
      <w:r>
        <w:tab/>
        <w:t xml:space="preserve">Berdasarkan pengujian unit otomatis pada berkas </w:t>
      </w:r>
      <w:r>
        <w:rPr>
          <w:rStyle w:val="VerbatimChar"/>
        </w:rPr>
        <w:t>tests/Unit/PosTransactionStockTest.php</w:t>
      </w:r>
      <w:r>
        <w:t xml:space="preserve">, seluruh 3 skenario uji dengan 10 asersi dinyatakan </w:t>
      </w:r>
      <w:r>
        <w:rPr>
          <w:b/>
          <w:bCs/>
        </w:rPr>
        <w:t>LULUS 100% (PASS)</w:t>
      </w:r>
      <w:r>
        <w:t xml:space="preserve"> tanpa ada kegagalan maupun galat (</w:t>
      </w:r>
      <w:r>
        <w:rPr>
          <w:i/>
          <w:iCs/>
        </w:rPr>
        <w:t>error</w:t>
      </w:r>
      <w:r>
        <w:t>).</w:t>
      </w:r>
    </w:p>
    <w:p w14:paraId="060393AE" w14:textId="77777777" w:rsidR="0006377C" w:rsidRDefault="00000000" w:rsidP="00567096">
      <w:pPr>
        <w:pStyle w:val="BodyText"/>
        <w:jc w:val="both"/>
      </w:pPr>
      <w:r>
        <w:t xml:space="preserve">Dapat disimpulkan bahwa: </w:t>
      </w:r>
    </w:p>
    <w:p w14:paraId="406920BB" w14:textId="52368FA6" w:rsidR="0006377C" w:rsidRDefault="00000000" w:rsidP="0006377C">
      <w:pPr>
        <w:pStyle w:val="BodyText"/>
        <w:numPr>
          <w:ilvl w:val="0"/>
          <w:numId w:val="11"/>
        </w:numPr>
        <w:jc w:val="both"/>
      </w:pPr>
      <w:r>
        <w:t xml:space="preserve">Logika aritmatika POS kasir pada Toko Pertanian Al Barokah terbukti akurat dalam menghitung subtotal belanja, total tagihan nota, serta sisa uang kembalian tunai. </w:t>
      </w:r>
    </w:p>
    <w:p w14:paraId="1DD9CDB7" w14:textId="6E263E71" w:rsidR="001C3A17" w:rsidRDefault="00000000" w:rsidP="0006377C">
      <w:pPr>
        <w:pStyle w:val="BodyText"/>
        <w:numPr>
          <w:ilvl w:val="0"/>
          <w:numId w:val="11"/>
        </w:numPr>
        <w:jc w:val="both"/>
      </w:pPr>
      <w:r>
        <w:t>Pemotongan stok otomatis (</w:t>
      </w:r>
      <w:r>
        <w:rPr>
          <w:rStyle w:val="VerbatimChar"/>
        </w:rPr>
        <w:t>decrement</w:t>
      </w:r>
      <w:r>
        <w:t>) berjalan konsisten dan sinkron secara langsung (</w:t>
      </w:r>
      <w:r>
        <w:rPr>
          <w:i/>
          <w:iCs/>
        </w:rPr>
        <w:t>real-time</w:t>
      </w:r>
      <w:r>
        <w:t>) dengan data fisik di basis data gudang.</w:t>
      </w:r>
      <w:bookmarkEnd w:id="0"/>
      <w:bookmarkEnd w:id="11"/>
    </w:p>
    <w:sectPr w:rsidR="001C3A1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602A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260C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F568D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393172C"/>
    <w:multiLevelType w:val="hybridMultilevel"/>
    <w:tmpl w:val="6192B26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A5F9A"/>
    <w:multiLevelType w:val="hybridMultilevel"/>
    <w:tmpl w:val="A47EF7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160614">
    <w:abstractNumId w:val="0"/>
  </w:num>
  <w:num w:numId="2" w16cid:durableId="2109504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8246198">
    <w:abstractNumId w:val="1"/>
  </w:num>
  <w:num w:numId="4" w16cid:durableId="367996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5720880">
    <w:abstractNumId w:val="1"/>
  </w:num>
  <w:num w:numId="6" w16cid:durableId="991562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4338080">
    <w:abstractNumId w:val="1"/>
  </w:num>
  <w:num w:numId="8" w16cid:durableId="1908227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1420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0626632">
    <w:abstractNumId w:val="4"/>
  </w:num>
  <w:num w:numId="11" w16cid:durableId="1778789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A17"/>
    <w:rsid w:val="0006377C"/>
    <w:rsid w:val="001C3A17"/>
    <w:rsid w:val="003A1589"/>
    <w:rsid w:val="00567096"/>
    <w:rsid w:val="007225F8"/>
    <w:rsid w:val="0080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8603"/>
  <w15:docId w15:val="{5D6BAF48-902D-4CB5-A4C6-3B8AA84F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Fredli Fourqoni</cp:lastModifiedBy>
  <cp:revision>5</cp:revision>
  <dcterms:created xsi:type="dcterms:W3CDTF">2026-10-04T01:46:00Z</dcterms:created>
  <dcterms:modified xsi:type="dcterms:W3CDTF">2026-10-04T02:04:00Z</dcterms:modified>
</cp:coreProperties>
</file>