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3" w:lineRule="exact"/>
        <w:rPr/>
      </w:pPr>
      <w: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48"/>
        <w:gridCol w:w="1953"/>
        <w:gridCol w:w="1078"/>
      </w:tblGrid>
      <w:tr>
        <w:trPr>
          <w:trHeight w:val="7113" w:hRule="atLeast"/>
        </w:trPr>
        <w:tc>
          <w:tcPr>
            <w:tcW w:w="10479" w:type="dxa"/>
            <w:vAlign w:val="top"/>
            <w:gridSpan w:val="3"/>
            <w:tcBorders>
              <w:left w:val="single" w:color="000000" w:sz="4" w:space="0"/>
              <w:right w:val="single" w:color="000000" w:sz="4" w:space="0"/>
              <w:top w:val="single" w:color="000000" w:sz="4"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380"/>
              <w:spacing w:before="149" w:line="228" w:lineRule="auto"/>
              <w:outlineLvl w:val="1"/>
              <w:rPr>
                <w:sz w:val="46"/>
                <w:szCs w:val="46"/>
              </w:rPr>
            </w:pPr>
            <w:r>
              <w:rPr>
                <w:sz w:val="38"/>
                <w:szCs w:val="38"/>
                <w:b/>
                <w:bCs/>
                <w:spacing w:val="-9"/>
                <w:position w:val="10"/>
              </w:rPr>
              <w:t>第</w:t>
            </w:r>
            <w:r>
              <w:rPr>
                <w:sz w:val="38"/>
                <w:szCs w:val="38"/>
                <w:spacing w:val="-42"/>
                <w:position w:val="10"/>
              </w:rPr>
              <w:t xml:space="preserve"> </w:t>
            </w:r>
            <w:r>
              <w:rPr>
                <w:sz w:val="38"/>
                <w:szCs w:val="38"/>
                <w:b/>
                <w:bCs/>
                <w:spacing w:val="-9"/>
                <w:position w:val="10"/>
              </w:rPr>
              <w:t>6</w:t>
            </w:r>
            <w:r>
              <w:rPr>
                <w:sz w:val="38"/>
                <w:szCs w:val="38"/>
                <w:spacing w:val="-41"/>
                <w:position w:val="10"/>
              </w:rPr>
              <w:t xml:space="preserve"> </w:t>
            </w:r>
            <w:r>
              <w:rPr>
                <w:sz w:val="38"/>
                <w:szCs w:val="38"/>
                <w:b/>
                <w:bCs/>
                <w:spacing w:val="-9"/>
                <w:position w:val="10"/>
              </w:rPr>
              <w:t>章</w:t>
            </w:r>
            <w:r>
              <w:rPr>
                <w:sz w:val="38"/>
                <w:szCs w:val="38"/>
                <w:spacing w:val="32"/>
                <w:position w:val="10"/>
              </w:rPr>
              <w:t xml:space="preserve">     </w:t>
            </w:r>
            <w:r>
              <w:rPr>
                <w:sz w:val="46"/>
                <w:szCs w:val="46"/>
                <w:b/>
                <w:bCs/>
                <w:color w:val="20A0E0"/>
                <w:spacing w:val="-9"/>
                <w:position w:val="-1"/>
              </w:rPr>
              <w:t>无界媒质中的均匀平面波</w:t>
            </w:r>
          </w:p>
          <w:p>
            <w:pPr>
              <w:pStyle w:val="TableText"/>
              <w:ind w:left="1404"/>
              <w:spacing w:before="13"/>
              <w:rPr/>
            </w:pPr>
            <w:r>
              <w:rPr>
                <w:spacing w:val="-1"/>
              </w:rPr>
              <w:t>CHAPTER</w:t>
            </w:r>
            <w:r>
              <w:rPr>
                <w:spacing w:val="10"/>
              </w:rPr>
              <w:t xml:space="preserve"> </w:t>
            </w:r>
            <w:r>
              <w:rPr>
                <w:spacing w:val="-1"/>
              </w:rPr>
              <w:t>6</w:t>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134" w:right="907" w:firstLine="429"/>
              <w:spacing w:before="68" w:line="274" w:lineRule="auto"/>
              <w:rPr/>
            </w:pPr>
            <w:r>
              <w:rPr/>
              <w:t>根据麦克斯韦方程可知，时变电磁场的电场和磁场相互激发、互为依存，可以摆脱源的</w:t>
            </w:r>
            <w:r>
              <w:rPr>
                <w:spacing w:val="15"/>
              </w:rPr>
              <w:t xml:space="preserve"> </w:t>
            </w:r>
            <w:r>
              <w:rPr/>
              <w:t>束缚而独立存在并向外传播形成电磁波。时变电磁场以电磁波的形式存在于时间和空间相</w:t>
            </w:r>
          </w:p>
          <w:p>
            <w:pPr>
              <w:pStyle w:val="TableText"/>
              <w:ind w:left="1035" w:right="1041" w:firstLine="99"/>
              <w:spacing w:before="8" w:line="270" w:lineRule="auto"/>
              <w:rPr/>
            </w:pPr>
            <w:r>
              <w:rPr/>
              <w:t>统一的物理世界。本章将就无界媒质中均匀平面波的传播特性进行具体的讨论，即从麦克</w:t>
            </w:r>
            <w:r>
              <w:rPr>
                <w:spacing w:val="5"/>
              </w:rPr>
              <w:t xml:space="preserve">  </w:t>
            </w:r>
            <w:r>
              <w:rPr/>
              <w:t>斯韦方程组出发，通过对亥姆霍兹方程的求解引入平面波的概念，</w:t>
            </w:r>
            <w:r>
              <w:rPr>
                <w:spacing w:val="-1"/>
              </w:rPr>
              <w:t>然后依次分析均匀平面波</w:t>
            </w:r>
            <w:r>
              <w:rPr/>
              <w:t xml:space="preserve"> </w:t>
            </w:r>
            <w:r>
              <w:rPr/>
              <w:t>在无限大理想介质、导电媒质中传播的一些特性和现象，最后介绍时域</w:t>
            </w:r>
            <w:r>
              <w:rPr>
                <w:spacing w:val="-1"/>
              </w:rPr>
              <w:t>有限差分法在电磁波</w:t>
            </w:r>
            <w:r>
              <w:rPr/>
              <w:t xml:space="preserve"> </w:t>
            </w:r>
            <w:r>
              <w:rPr>
                <w:spacing w:val="8"/>
              </w:rPr>
              <w:t>传播数值仿真中的应用。</w:t>
            </w:r>
          </w:p>
          <w:p>
            <w:pPr>
              <w:pStyle w:val="TableText"/>
              <w:ind w:left="1144" w:right="933" w:firstLine="419"/>
              <w:spacing w:before="31" w:line="266" w:lineRule="auto"/>
              <w:rPr/>
            </w:pPr>
            <w:r>
              <w:rPr/>
              <w:t>本章所涉及的媒质如无特殊说明均属均匀、线性、各向同性的</w:t>
            </w:r>
            <w:r>
              <w:rPr>
                <w:spacing w:val="-1"/>
              </w:rPr>
              <w:t>非时变媒质，而时变电磁</w:t>
            </w:r>
            <w:r>
              <w:rPr/>
              <w:t xml:space="preserve"> </w:t>
            </w:r>
            <w:r>
              <w:rPr/>
              <w:t>场(电磁波)如无特殊说明均属随时间按余弦规律变化的</w:t>
            </w:r>
            <w:r>
              <w:rPr>
                <w:spacing w:val="-1"/>
              </w:rPr>
              <w:t>时谐电磁场。</w:t>
            </w:r>
          </w:p>
        </w:tc>
      </w:tr>
      <w:tr>
        <w:trPr>
          <w:trHeight w:val="1164" w:hRule="atLeast"/>
        </w:trPr>
        <w:tc>
          <w:tcPr>
            <w:tcW w:w="9401" w:type="dxa"/>
            <w:vAlign w:val="top"/>
            <w:gridSpan w:val="2"/>
            <w:tcBorders>
              <w:left w:val="single" w:color="000000" w:sz="4" w:space="0"/>
            </w:tcBorders>
          </w:tcPr>
          <w:p>
            <w:pPr>
              <w:pStyle w:val="TableText"/>
              <w:ind w:left="1204"/>
              <w:spacing w:before="158" w:line="219" w:lineRule="auto"/>
              <w:outlineLvl w:val="2"/>
              <w:tabs>
                <w:tab w:val="left" w:pos="1595"/>
              </w:tabs>
              <w:rPr>
                <w:sz w:val="30"/>
                <w:szCs w:val="30"/>
              </w:rPr>
            </w:pPr>
            <w:r>
              <w:rPr>
                <w:sz w:val="30"/>
                <w:szCs w:val="30"/>
                <w:u w:val="single" w:color="000000"/>
                <w:color w:val="10A0F0"/>
              </w:rPr>
              <w:tab/>
            </w:r>
            <w:r>
              <w:rPr>
                <w:sz w:val="30"/>
                <w:szCs w:val="30"/>
                <w:u w:val="single" w:color="000000"/>
                <w:color w:val="10A0F0"/>
                <w:spacing w:val="-137"/>
              </w:rPr>
              <w:t xml:space="preserve"> </w:t>
            </w:r>
            <w:r>
              <w:rPr>
                <w:sz w:val="30"/>
                <w:szCs w:val="30"/>
                <w:u w:val="single" w:color="auto"/>
                <w:color w:val="10A0F0"/>
                <w:spacing w:val="-146"/>
              </w:rPr>
              <w:t xml:space="preserve"> </w:t>
            </w:r>
            <w:r>
              <w:rPr>
                <w:sz w:val="30"/>
                <w:szCs w:val="30"/>
                <w:b/>
                <w:bCs/>
                <w:u w:val="single" w:color="auto"/>
                <w:color w:val="10A0F0"/>
                <w:spacing w:val="-3"/>
              </w:rPr>
              <w:t>6.1理想介质中的均匀平面波</w:t>
            </w:r>
            <w:r>
              <w:rPr>
                <w:sz w:val="30"/>
                <w:szCs w:val="30"/>
                <w:u w:val="single" w:color="000000"/>
                <w:color w:val="10A0F0"/>
              </w:rPr>
              <w:t xml:space="preserve">     </w:t>
            </w:r>
          </w:p>
          <w:p>
            <w:pPr>
              <w:spacing w:line="325" w:lineRule="auto"/>
              <w:rPr>
                <w:rFonts w:ascii="Arial"/>
                <w:sz w:val="21"/>
              </w:rPr>
            </w:pPr>
            <w:r/>
          </w:p>
          <w:p>
            <w:pPr>
              <w:pStyle w:val="TableText"/>
              <w:ind w:left="1554"/>
              <w:spacing w:before="68" w:line="215" w:lineRule="auto"/>
              <w:rPr/>
            </w:pPr>
            <w:r>
              <w:rPr/>
              <w:t>作为对基本电磁规律的全面概括，麦克斯韦方程组是研究时变</w:t>
            </w:r>
            <w:r>
              <w:rPr>
                <w:spacing w:val="-1"/>
              </w:rPr>
              <w:t>电磁场的理论基础。本</w:t>
            </w:r>
          </w:p>
        </w:tc>
        <w:tc>
          <w:tcPr>
            <w:tcW w:w="1078" w:type="dxa"/>
            <w:vAlign w:val="top"/>
            <w:tcBorders>
              <w:right w:val="single" w:color="000000" w:sz="4" w:space="0"/>
            </w:tcBorders>
          </w:tcPr>
          <w:p>
            <w:pPr>
              <w:spacing w:line="359" w:lineRule="auto"/>
              <w:rPr>
                <w:rFonts w:ascii="Arial"/>
                <w:sz w:val="21"/>
              </w:rPr>
            </w:pPr>
            <w:r/>
          </w:p>
          <w:p>
            <w:pPr>
              <w:spacing w:line="359" w:lineRule="auto"/>
              <w:rPr>
                <w:rFonts w:ascii="Arial"/>
                <w:sz w:val="21"/>
              </w:rPr>
            </w:pPr>
            <w:r/>
          </w:p>
          <w:p>
            <w:pPr>
              <w:pStyle w:val="TableText"/>
              <w:ind w:left="89"/>
              <w:spacing w:before="68" w:line="219" w:lineRule="auto"/>
              <w:rPr/>
            </w:pPr>
            <w:r>
              <w:rPr>
                <w:spacing w:val="-2"/>
              </w:rPr>
              <w:t>微课视频</w:t>
            </w:r>
          </w:p>
        </w:tc>
      </w:tr>
      <w:tr>
        <w:trPr>
          <w:trHeight w:val="3454" w:hRule="atLeast"/>
        </w:trPr>
        <w:tc>
          <w:tcPr>
            <w:tcW w:w="10479" w:type="dxa"/>
            <w:vAlign w:val="top"/>
            <w:gridSpan w:val="3"/>
            <w:tcBorders>
              <w:left w:val="single" w:color="000000" w:sz="4" w:space="0"/>
              <w:right w:val="single" w:color="000000" w:sz="4" w:space="0"/>
            </w:tcBorders>
          </w:tcPr>
          <w:p>
            <w:pPr>
              <w:pStyle w:val="TableText"/>
              <w:ind w:left="1134" w:right="886" w:firstLine="29"/>
              <w:spacing w:before="56" w:line="265" w:lineRule="auto"/>
              <w:rPr/>
            </w:pPr>
            <w:r>
              <w:rPr/>
              <w:t>节将从理想介质中时谐电磁场(谐变电磁场、简谐波)所对应的麦克斯韦方程出发，详细介绍</w:t>
            </w:r>
            <w:r>
              <w:rPr>
                <w:spacing w:val="16"/>
              </w:rPr>
              <w:t xml:space="preserve"> </w:t>
            </w:r>
            <w:r>
              <w:rPr>
                <w:spacing w:val="-1"/>
              </w:rPr>
              <w:t>均匀平面波及其在理想介质中的传播情况。</w:t>
            </w:r>
          </w:p>
          <w:p>
            <w:pPr>
              <w:pStyle w:val="TableText"/>
              <w:ind w:left="1568"/>
              <w:spacing w:before="156" w:line="220" w:lineRule="auto"/>
              <w:outlineLvl w:val="3"/>
              <w:rPr>
                <w:sz w:val="27"/>
                <w:szCs w:val="27"/>
              </w:rPr>
            </w:pPr>
            <w:r>
              <w:rPr>
                <w:sz w:val="27"/>
                <w:szCs w:val="27"/>
                <w:b/>
                <w:bCs/>
                <w:color w:val="20A0F0"/>
                <w:spacing w:val="-4"/>
              </w:rPr>
              <w:t>6.1.1亥姆霍兹方程与均匀平面波</w:t>
            </w:r>
          </w:p>
          <w:p>
            <w:pPr>
              <w:pStyle w:val="TableText"/>
              <w:ind w:left="1164" w:right="1037" w:firstLine="399"/>
              <w:spacing w:before="174" w:line="268" w:lineRule="auto"/>
              <w:rPr/>
            </w:pPr>
            <w:r>
              <w:rPr/>
              <w:t>根据式(5-23),对于理想介质(线性、均匀、各向同性的无耗媒质</w:t>
            </w:r>
            <w:r>
              <w:rPr>
                <w:spacing w:val="-1"/>
              </w:rPr>
              <w:t>)中无源区域内的时谐</w:t>
            </w:r>
            <w:r>
              <w:rPr/>
              <w:t xml:space="preserve"> </w:t>
            </w:r>
            <w:r>
              <w:rPr/>
              <w:t>电磁场，其满足的复数麦克斯韦方程(组)的微分形式如下</w:t>
            </w:r>
          </w:p>
          <w:p>
            <w:pPr>
              <w:pStyle w:val="TableText"/>
              <w:ind w:left="4575"/>
              <w:spacing w:before="41" w:line="183" w:lineRule="auto"/>
              <w:rPr/>
            </w:pPr>
            <w:r>
              <w:rPr>
                <w:spacing w:val="-1"/>
              </w:rPr>
              <w:t>V×H=jwD</w:t>
            </w:r>
          </w:p>
          <w:p>
            <w:pPr>
              <w:pStyle w:val="TableText"/>
              <w:ind w:left="4575"/>
              <w:spacing w:before="112" w:line="183" w:lineRule="auto"/>
              <w:rPr/>
            </w:pPr>
            <w:r>
              <w:rPr>
                <w:spacing w:val="-1"/>
              </w:rPr>
              <w:t>V×E=-jwB</w:t>
            </w:r>
          </w:p>
          <w:p>
            <w:pPr>
              <w:pStyle w:val="TableText"/>
              <w:ind w:left="4575"/>
              <w:spacing w:before="98"/>
              <w:rPr>
                <w:sz w:val="16"/>
                <w:szCs w:val="16"/>
              </w:rPr>
            </w:pPr>
            <w:r>
              <w:rPr>
                <w:sz w:val="16"/>
                <w:szCs w:val="16"/>
                <w:spacing w:val="-13"/>
              </w:rPr>
              <w:t>V</w:t>
            </w:r>
            <w:r>
              <w:rPr>
                <w:sz w:val="16"/>
                <w:szCs w:val="16"/>
                <w:spacing w:val="-19"/>
              </w:rPr>
              <w:t xml:space="preserve"> </w:t>
            </w:r>
            <w:r>
              <w:rPr>
                <w:sz w:val="16"/>
                <w:szCs w:val="16"/>
                <w:spacing w:val="-13"/>
              </w:rPr>
              <w:t>·D=0</w:t>
            </w:r>
          </w:p>
          <w:p>
            <w:pPr>
              <w:pStyle w:val="TableText"/>
              <w:ind w:left="4554"/>
              <w:spacing w:before="129"/>
              <w:rPr/>
            </w:pPr>
            <w:r>
              <w:rPr>
                <w:spacing w:val="-21"/>
              </w:rPr>
              <w:t>▽</w:t>
            </w:r>
            <w:r>
              <w:rPr>
                <w:spacing w:val="-24"/>
              </w:rPr>
              <w:t xml:space="preserve"> </w:t>
            </w:r>
            <w:r>
              <w:rPr>
                <w:spacing w:val="-21"/>
              </w:rPr>
              <w:t>·B=0</w:t>
            </w:r>
          </w:p>
          <w:p>
            <w:pPr>
              <w:pStyle w:val="TableText"/>
              <w:ind w:left="1554"/>
              <w:spacing w:before="6" w:line="209" w:lineRule="auto"/>
              <w:rPr/>
            </w:pPr>
            <w:r>
              <w:rPr>
                <w:spacing w:val="-1"/>
              </w:rPr>
              <w:t>将D=εE、B=μH代入上式，可得</w:t>
            </w:r>
          </w:p>
        </w:tc>
      </w:tr>
      <w:tr>
        <w:trPr>
          <w:trHeight w:val="1289" w:hRule="atLeast"/>
        </w:trPr>
        <w:tc>
          <w:tcPr>
            <w:tcW w:w="7448" w:type="dxa"/>
            <w:vAlign w:val="top"/>
            <w:tcBorders>
              <w:left w:val="single" w:color="000000" w:sz="4" w:space="0"/>
            </w:tcBorders>
          </w:tcPr>
          <w:p>
            <w:pPr>
              <w:ind w:firstLine="4444"/>
              <w:spacing w:before="53" w:line="1211" w:lineRule="exact"/>
              <w:rPr/>
            </w:pPr>
            <w:r>
              <w:rPr>
                <w:position w:val="-24"/>
              </w:rPr>
              <w:drawing>
                <wp:inline distT="0" distB="0" distL="0" distR="0">
                  <wp:extent cx="1016015" cy="768362"/>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016015" cy="768362"/>
                          </a:xfrm>
                          <a:prstGeom prst="rect">
                            <a:avLst/>
                          </a:prstGeom>
                        </pic:spPr>
                      </pic:pic>
                    </a:graphicData>
                  </a:graphic>
                </wp:inline>
              </w:drawing>
            </w:r>
          </w:p>
        </w:tc>
        <w:tc>
          <w:tcPr>
            <w:tcW w:w="3031" w:type="dxa"/>
            <w:vAlign w:val="top"/>
            <w:gridSpan w:val="2"/>
            <w:tcBorders>
              <w:right w:val="single" w:color="000000" w:sz="4" w:space="0"/>
            </w:tcBorders>
          </w:tcPr>
          <w:p>
            <w:pPr>
              <w:spacing w:line="242" w:lineRule="auto"/>
              <w:rPr>
                <w:rFonts w:ascii="Arial"/>
                <w:sz w:val="21"/>
              </w:rPr>
            </w:pPr>
            <w:r/>
          </w:p>
          <w:p>
            <w:pPr>
              <w:spacing w:line="242" w:lineRule="auto"/>
              <w:rPr>
                <w:rFonts w:ascii="Arial"/>
                <w:sz w:val="21"/>
              </w:rPr>
            </w:pPr>
            <w:r/>
          </w:p>
          <w:p>
            <w:pPr>
              <w:pStyle w:val="TableText"/>
              <w:ind w:left="1401"/>
              <w:spacing w:before="69" w:line="222" w:lineRule="auto"/>
              <w:rPr/>
            </w:pPr>
            <w:r>
              <w:rPr>
                <w:spacing w:val="-10"/>
              </w:rPr>
              <w:t>(6-1)</w:t>
            </w:r>
          </w:p>
        </w:tc>
      </w:tr>
      <w:tr>
        <w:trPr>
          <w:trHeight w:val="1690" w:hRule="atLeast"/>
        </w:trPr>
        <w:tc>
          <w:tcPr>
            <w:tcW w:w="10479" w:type="dxa"/>
            <w:vAlign w:val="top"/>
            <w:gridSpan w:val="3"/>
            <w:tcBorders>
              <w:left w:val="single" w:color="000000" w:sz="4" w:space="0"/>
              <w:bottom w:val="single" w:color="000000" w:sz="4" w:space="0"/>
              <w:right w:val="single" w:color="000000" w:sz="4" w:space="0"/>
            </w:tcBorders>
          </w:tcPr>
          <w:p>
            <w:pPr>
              <w:pStyle w:val="TableText"/>
              <w:ind w:left="1134" w:right="899" w:firstLine="440"/>
              <w:spacing w:before="42" w:line="275" w:lineRule="auto"/>
              <w:rPr/>
            </w:pPr>
            <w:r>
              <w:rPr/>
              <w:t>显然，上述方程组中仅含有两个未知矢量，因此可以通过消元法去除其中的一个，得到</w:t>
            </w:r>
            <w:r>
              <w:rPr>
                <w:spacing w:val="13"/>
              </w:rPr>
              <w:t xml:space="preserve"> </w:t>
            </w:r>
            <w:r>
              <w:rPr/>
              <w:t>关于另一个矢量的偏微分方程。如果选择求取有关电场强度矢量所满足的方程，则可以对</w:t>
            </w:r>
          </w:p>
        </w:tc>
      </w:tr>
    </w:tbl>
    <w:p>
      <w:pPr>
        <w:spacing w:line="173" w:lineRule="exact"/>
        <w:rPr>
          <w:rFonts w:ascii="Arial"/>
          <w:sz w:val="15"/>
        </w:rPr>
      </w:pPr>
      <w:r/>
    </w:p>
    <w:p>
      <w:pPr>
        <w:spacing w:line="173" w:lineRule="exact"/>
        <w:sectPr>
          <w:headerReference w:type="default" r:id="rId1"/>
          <w:footerReference w:type="default" r:id="rId2"/>
          <w:pgSz w:w="10830" w:h="15080"/>
          <w:pgMar w:top="1" w:right="174" w:bottom="1" w:left="165" w:header="0" w:footer="0" w:gutter="0"/>
        </w:sectPr>
        <w:rPr>
          <w:rFonts w:ascii="Arial" w:hAnsi="Arial" w:eastAsia="Arial" w:cs="Arial"/>
          <w:sz w:val="15"/>
          <w:szCs w:val="15"/>
        </w:rPr>
      </w:pPr>
    </w:p>
    <w:p>
      <w:pPr>
        <w:spacing w:line="309" w:lineRule="auto"/>
        <w:rPr>
          <w:rFonts w:ascii="Arial"/>
          <w:sz w:val="21"/>
        </w:rPr>
      </w:pPr>
      <w:r>
        <w:drawing>
          <wp:anchor distT="0" distB="0" distL="0" distR="0" simplePos="0" relativeHeight="251661312" behindDoc="0" locked="0" layoutInCell="0" allowOverlap="1">
            <wp:simplePos x="0" y="0"/>
            <wp:positionH relativeFrom="page">
              <wp:posOffset>101574</wp:posOffset>
            </wp:positionH>
            <wp:positionV relativeFrom="page">
              <wp:posOffset>88862</wp:posOffset>
            </wp:positionV>
            <wp:extent cx="6395" cy="9391656"/>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6395" cy="9391656"/>
                    </a:xfrm>
                    <a:prstGeom prst="rect">
                      <a:avLst/>
                    </a:prstGeom>
                  </pic:spPr>
                </pic:pic>
              </a:graphicData>
            </a:graphic>
          </wp:anchor>
        </w:drawing>
      </w:r>
      <w:r>
        <w:drawing>
          <wp:anchor distT="0" distB="0" distL="0" distR="0" simplePos="0" relativeHeight="251660288" behindDoc="0" locked="0" layoutInCell="0" allowOverlap="1">
            <wp:simplePos x="0" y="0"/>
            <wp:positionH relativeFrom="page">
              <wp:posOffset>6750031</wp:posOffset>
            </wp:positionH>
            <wp:positionV relativeFrom="page">
              <wp:posOffset>88862</wp:posOffset>
            </wp:positionV>
            <wp:extent cx="6395" cy="9398072"/>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6395" cy="9398072"/>
                    </a:xfrm>
                    <a:prstGeom prst="rect">
                      <a:avLst/>
                    </a:prstGeom>
                  </pic:spPr>
                </pic:pic>
              </a:graphicData>
            </a:graphic>
          </wp:anchor>
        </w:drawing>
      </w:r>
      <w:r/>
    </w:p>
    <w:p>
      <w:pPr>
        <w:pStyle w:val="BodyText"/>
        <w:ind w:left="340"/>
        <w:spacing w:before="59"/>
        <w:rPr>
          <w:rFonts w:ascii="SimHei" w:hAnsi="SimHei" w:eastAsia="SimHei" w:cs="SimHei"/>
        </w:rPr>
      </w:pPr>
      <w:r>
        <w:rPr>
          <w:spacing w:val="22"/>
        </w:rPr>
        <w:t>158</w:t>
      </w:r>
      <w:r>
        <w:rPr>
          <w:spacing w:val="1"/>
        </w:rPr>
        <w:t xml:space="preserve"> </w:t>
      </w:r>
      <w:r>
        <w:rPr>
          <w:position w:val="-10"/>
        </w:rPr>
        <w:drawing>
          <wp:inline distT="0" distB="0" distL="0" distR="0">
            <wp:extent cx="247642" cy="247629"/>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47642" cy="247629"/>
                    </a:xfrm>
                    <a:prstGeom prst="rect">
                      <a:avLst/>
                    </a:prstGeom>
                  </pic:spPr>
                </pic:pic>
              </a:graphicData>
            </a:graphic>
          </wp:inline>
        </w:drawing>
      </w:r>
      <w:r>
        <w:rPr>
          <w:spacing w:val="20"/>
        </w:rPr>
        <w:t xml:space="preserve"> </w:t>
      </w:r>
      <w:r>
        <w:rPr>
          <w:rFonts w:ascii="SimHei" w:hAnsi="SimHei" w:eastAsia="SimHei" w:cs="SimHei"/>
          <w:spacing w:val="22"/>
        </w:rPr>
        <w:t>电磁场与电磁波(第4版)</w:t>
      </w:r>
    </w:p>
    <w:p>
      <w:pPr>
        <w:spacing w:line="374" w:lineRule="auto"/>
        <w:rPr>
          <w:rFonts w:ascii="Arial"/>
          <w:sz w:val="21"/>
        </w:rPr>
      </w:pPr>
      <w:r/>
    </w:p>
    <w:p>
      <w:pPr>
        <w:pStyle w:val="BodyText"/>
        <w:ind w:left="3269" w:right="3773" w:hanging="2089"/>
        <w:spacing w:before="59" w:line="302" w:lineRule="auto"/>
        <w:rPr>
          <w:rFonts w:ascii="Times New Roman" w:hAnsi="Times New Roman" w:eastAsia="Times New Roman" w:cs="Times New Roman"/>
        </w:rPr>
      </w:pPr>
      <w:r>
        <w:rPr>
          <w:spacing w:val="24"/>
        </w:rPr>
        <w:t>电场强度的旋度方程(麦克斯韦第二方程)两边</w:t>
      </w:r>
      <w:r>
        <w:rPr>
          <w:spacing w:val="23"/>
        </w:rPr>
        <w:t>同时取旋度，得</w:t>
      </w:r>
      <w:r>
        <w:rPr/>
        <w:t xml:space="preserve"> </w:t>
      </w:r>
      <w:r>
        <w:rPr>
          <w:rFonts w:ascii="Times New Roman" w:hAnsi="Times New Roman" w:eastAsia="Times New Roman" w:cs="Times New Roman"/>
          <w:spacing w:val="-1"/>
        </w:rPr>
        <w:t>V×V×E=V×            </w:t>
      </w:r>
      <w:r>
        <w:rPr>
          <w:rFonts w:ascii="SimHei" w:hAnsi="SimHei" w:eastAsia="SimHei" w:cs="SimHei"/>
          <w:spacing w:val="-1"/>
        </w:rPr>
        <w:t>(</w:t>
      </w:r>
      <w:r>
        <w:rPr>
          <w:rFonts w:ascii="SimHei" w:hAnsi="SimHei" w:eastAsia="SimHei" w:cs="SimHei"/>
          <w:spacing w:val="-8"/>
        </w:rPr>
        <w:t xml:space="preserve"> </w:t>
      </w:r>
      <w:r>
        <w:rPr>
          <w:rFonts w:ascii="SimHei" w:hAnsi="SimHei" w:eastAsia="SimHei" w:cs="SimHei"/>
          <w:spacing w:val="-1"/>
        </w:rPr>
        <w:t>一</w:t>
      </w:r>
      <w:r>
        <w:rPr>
          <w:rFonts w:ascii="Times New Roman" w:hAnsi="Times New Roman" w:eastAsia="Times New Roman" w:cs="Times New Roman"/>
          <w:spacing w:val="-1"/>
        </w:rPr>
        <w:t>jwμH)=-jwμ(V×H)</w:t>
      </w:r>
    </w:p>
    <w:p>
      <w:pPr>
        <w:pStyle w:val="BodyText"/>
        <w:ind w:left="1579"/>
        <w:spacing w:line="242" w:lineRule="exact"/>
        <w:rPr/>
      </w:pPr>
      <w:r>
        <w:rPr>
          <w:spacing w:val="2"/>
          <w:position w:val="2"/>
        </w:rPr>
        <w:t>考虑到▽ ·E=0,</w:t>
      </w:r>
      <w:r>
        <w:rPr>
          <w:spacing w:val="32"/>
          <w:w w:val="101"/>
          <w:position w:val="2"/>
        </w:rPr>
        <w:t xml:space="preserve">  </w:t>
      </w:r>
      <w:r>
        <w:rPr>
          <w:spacing w:val="2"/>
          <w:position w:val="2"/>
        </w:rPr>
        <w:t>将矢量恒等式▽×▽×E </w:t>
      </w:r>
      <w:r>
        <w:rPr>
          <w:rFonts w:ascii="Times New Roman" w:hAnsi="Times New Roman" w:eastAsia="Times New Roman" w:cs="Times New Roman"/>
          <w:spacing w:val="2"/>
          <w:position w:val="2"/>
        </w:rPr>
        <w:t>=</w:t>
      </w:r>
      <w:r>
        <w:rPr>
          <w:spacing w:val="2"/>
          <w:position w:val="2"/>
        </w:rPr>
        <w:t>▽</w:t>
      </w:r>
      <w:r>
        <w:rPr>
          <w:rFonts w:ascii="Times New Roman" w:hAnsi="Times New Roman" w:eastAsia="Times New Roman" w:cs="Times New Roman"/>
          <w:spacing w:val="2"/>
          <w:position w:val="2"/>
        </w:rPr>
        <w:t>(</w:t>
      </w:r>
      <w:r>
        <w:rPr>
          <w:spacing w:val="2"/>
          <w:position w:val="2"/>
        </w:rPr>
        <w:t>▽</w:t>
      </w:r>
      <w:r>
        <w:rPr>
          <w:rFonts w:ascii="Times New Roman" w:hAnsi="Times New Roman" w:eastAsia="Times New Roman" w:cs="Times New Roman"/>
          <w:spacing w:val="2"/>
          <w:position w:val="2"/>
        </w:rPr>
        <w:t>·E)-</w:t>
      </w:r>
      <w:r>
        <w:rPr>
          <w:spacing w:val="2"/>
          <w:position w:val="2"/>
        </w:rPr>
        <w:t>▽</w:t>
      </w:r>
      <w:r>
        <w:rPr>
          <w:rFonts w:ascii="Times New Roman" w:hAnsi="Times New Roman" w:eastAsia="Times New Roman" w:cs="Times New Roman"/>
          <w:spacing w:val="2"/>
          <w:position w:val="2"/>
        </w:rPr>
        <w:t>²E=-</w:t>
      </w:r>
      <w:r>
        <w:rPr>
          <w:rFonts w:ascii="Times New Roman" w:hAnsi="Times New Roman" w:eastAsia="Times New Roman" w:cs="Times New Roman"/>
          <w:spacing w:val="1"/>
          <w:position w:val="2"/>
        </w:rPr>
        <w:t>V²                    </w:t>
      </w:r>
      <w:r>
        <w:rPr>
          <w:spacing w:val="1"/>
          <w:position w:val="2"/>
        </w:rPr>
        <w:t>E</w:t>
      </w:r>
      <w:r>
        <w:rPr>
          <w:spacing w:val="54"/>
          <w:position w:val="2"/>
        </w:rPr>
        <w:t xml:space="preserve"> </w:t>
      </w:r>
      <w:r>
        <w:rPr>
          <w:spacing w:val="1"/>
          <w:position w:val="2"/>
        </w:rPr>
        <w:t>代</w:t>
      </w:r>
      <w:r>
        <w:rPr>
          <w:spacing w:val="-41"/>
          <w:position w:val="2"/>
        </w:rPr>
        <w:t xml:space="preserve"> </w:t>
      </w:r>
      <w:r>
        <w:rPr>
          <w:spacing w:val="1"/>
          <w:position w:val="2"/>
        </w:rPr>
        <w:t>入</w:t>
      </w:r>
      <w:r>
        <w:rPr>
          <w:spacing w:val="-38"/>
          <w:position w:val="2"/>
        </w:rPr>
        <w:t xml:space="preserve"> </w:t>
      </w:r>
      <w:r>
        <w:rPr>
          <w:spacing w:val="1"/>
          <w:position w:val="2"/>
        </w:rPr>
        <w:t>上</w:t>
      </w:r>
      <w:r>
        <w:rPr>
          <w:spacing w:val="-37"/>
          <w:position w:val="2"/>
        </w:rPr>
        <w:t xml:space="preserve"> </w:t>
      </w:r>
      <w:r>
        <w:rPr>
          <w:spacing w:val="1"/>
          <w:position w:val="2"/>
        </w:rPr>
        <w:t>式</w:t>
      </w:r>
      <w:r>
        <w:rPr>
          <w:spacing w:val="-39"/>
          <w:position w:val="2"/>
        </w:rPr>
        <w:t xml:space="preserve"> </w:t>
      </w:r>
      <w:r>
        <w:rPr>
          <w:spacing w:val="1"/>
          <w:position w:val="2"/>
        </w:rPr>
        <w:t>左</w:t>
      </w:r>
      <w:r>
        <w:rPr>
          <w:spacing w:val="-39"/>
          <w:position w:val="2"/>
        </w:rPr>
        <w:t xml:space="preserve"> </w:t>
      </w:r>
      <w:r>
        <w:rPr>
          <w:spacing w:val="1"/>
          <w:position w:val="2"/>
        </w:rPr>
        <w:t>端</w:t>
      </w:r>
      <w:r>
        <w:rPr>
          <w:spacing w:val="-48"/>
          <w:position w:val="2"/>
        </w:rPr>
        <w:t xml:space="preserve"> </w:t>
      </w:r>
      <w:r>
        <w:rPr>
          <w:spacing w:val="1"/>
          <w:position w:val="2"/>
        </w:rPr>
        <w:t>，</w:t>
      </w:r>
    </w:p>
    <w:p>
      <w:pPr>
        <w:pStyle w:val="BodyText"/>
        <w:ind w:left="1150"/>
        <w:spacing w:before="145" w:line="214" w:lineRule="auto"/>
        <w:rPr/>
      </w:pPr>
      <w:r>
        <w:rPr>
          <w:spacing w:val="19"/>
        </w:rPr>
        <w:t>并将式(6-</w:t>
      </w:r>
      <w:r>
        <w:rPr>
          <w:spacing w:val="-45"/>
        </w:rPr>
        <w:t xml:space="preserve"> </w:t>
      </w:r>
      <w:r>
        <w:rPr>
          <w:spacing w:val="19"/>
        </w:rPr>
        <w:t>1)中的▽×H=</w:t>
      </w:r>
      <w:r>
        <w:rPr/>
        <w:t>jweE</w:t>
      </w:r>
      <w:r>
        <w:rPr>
          <w:spacing w:val="5"/>
        </w:rPr>
        <w:t xml:space="preserve">    </w:t>
      </w:r>
      <w:r>
        <w:rPr>
          <w:spacing w:val="19"/>
        </w:rPr>
        <w:t>代入上式右端，可得电场强度的齐次亥姆霍兹方程如下：</w:t>
      </w:r>
    </w:p>
    <w:p>
      <w:pPr>
        <w:pStyle w:val="BodyText"/>
        <w:ind w:left="4560"/>
        <w:spacing w:before="89" w:line="183" w:lineRule="auto"/>
        <w:rPr/>
      </w:pPr>
      <w:r>
        <w:rPr>
          <w:rFonts w:ascii="Times New Roman" w:hAnsi="Times New Roman" w:eastAsia="Times New Roman" w:cs="Times New Roman"/>
          <w:spacing w:val="-1"/>
        </w:rPr>
        <w:t>V²E+k²E=0                               </w:t>
      </w:r>
      <w:r>
        <w:rPr>
          <w:rFonts w:ascii="Times New Roman" w:hAnsi="Times New Roman" w:eastAsia="Times New Roman" w:cs="Times New Roman"/>
          <w:spacing w:val="-2"/>
        </w:rPr>
        <w:t xml:space="preserve">                                                </w:t>
      </w:r>
      <w:r>
        <w:rPr>
          <w:spacing w:val="-2"/>
        </w:rPr>
        <w:t>(6-2)</w:t>
      </w:r>
    </w:p>
    <w:p>
      <w:pPr>
        <w:ind w:left="2300"/>
        <w:spacing w:line="228" w:lineRule="auto"/>
        <w:tabs>
          <w:tab w:val="left" w:pos="2588"/>
        </w:tabs>
        <w:rPr>
          <w:rFonts w:ascii="Arial"/>
          <w:sz w:val="21"/>
        </w:rPr>
      </w:pPr>
      <w:r>
        <w:rPr>
          <w:rFonts w:ascii="Arial" w:hAnsi="Arial" w:eastAsia="Arial" w:cs="Arial"/>
          <w:sz w:val="21"/>
          <w:szCs w:val="21"/>
          <w:u w:val="single" w:color="auto"/>
        </w:rPr>
        <w:tab/>
      </w:r>
    </w:p>
    <w:p>
      <w:pPr>
        <w:pStyle w:val="BodyText"/>
        <w:ind w:left="1150"/>
        <w:spacing w:line="207" w:lineRule="auto"/>
        <w:rPr/>
      </w:pPr>
      <w:r>
        <w:rPr>
          <w:spacing w:val="11"/>
        </w:rPr>
        <w:t>其 中</w:t>
      </w:r>
      <w:r>
        <w:rPr>
          <w:spacing w:val="-18"/>
        </w:rPr>
        <w:t xml:space="preserve"> </w:t>
      </w:r>
      <w:r>
        <w:rPr>
          <w:spacing w:val="11"/>
        </w:rPr>
        <w:t>，k=w√</w:t>
      </w:r>
      <w:r>
        <w:rPr>
          <w:spacing w:val="-39"/>
        </w:rPr>
        <w:t xml:space="preserve"> </w:t>
      </w:r>
      <w:r>
        <w:rPr>
          <w:spacing w:val="11"/>
        </w:rPr>
        <w:t>μe。  同理，可得其磁场强度所满足的齐次亥姆霍兹方程如下</w:t>
      </w:r>
    </w:p>
    <w:p>
      <w:pPr>
        <w:pStyle w:val="BodyText"/>
        <w:ind w:left="4520"/>
        <w:spacing w:before="89" w:line="222" w:lineRule="auto"/>
        <w:rPr/>
      </w:pPr>
      <w:r>
        <w:rPr>
          <w:rFonts w:ascii="Times New Roman" w:hAnsi="Times New Roman" w:eastAsia="Times New Roman" w:cs="Times New Roman"/>
          <w:spacing w:val="-1"/>
        </w:rPr>
        <w:t>V²H+k²H=0                               </w:t>
      </w:r>
      <w:r>
        <w:rPr>
          <w:rFonts w:ascii="Times New Roman" w:hAnsi="Times New Roman" w:eastAsia="Times New Roman" w:cs="Times New Roman"/>
          <w:spacing w:val="-2"/>
        </w:rPr>
        <w:t xml:space="preserve">                                                </w:t>
      </w:r>
      <w:r>
        <w:rPr>
          <w:spacing w:val="-2"/>
        </w:rPr>
        <w:t>(6-3)</w:t>
      </w:r>
    </w:p>
    <w:p>
      <w:pPr>
        <w:pStyle w:val="BodyText"/>
        <w:ind w:left="1150" w:right="1131" w:firstLine="429"/>
        <w:spacing w:before="119" w:line="315" w:lineRule="auto"/>
        <w:jc w:val="both"/>
        <w:rPr/>
      </w:pPr>
      <w:r>
        <w:rPr>
          <w:spacing w:val="30"/>
        </w:rPr>
        <w:t>从以上推导可以看出，亥姆霍兹方程包含了</w:t>
      </w:r>
      <w:r>
        <w:rPr>
          <w:spacing w:val="29"/>
        </w:rPr>
        <w:t>时谐电磁场麦克斯韦方程及其辅助方程的</w:t>
      </w:r>
      <w:r>
        <w:rPr/>
        <w:t xml:space="preserve"> </w:t>
      </w:r>
      <w:r>
        <w:rPr>
          <w:spacing w:val="25"/>
        </w:rPr>
        <w:t>基本信息，完整地反映了时谐电磁场中各场量之间的相互制约关系。因此，亥姆霍兹</w:t>
      </w:r>
      <w:r>
        <w:rPr>
          <w:spacing w:val="24"/>
        </w:rPr>
        <w:t>方程是</w:t>
      </w:r>
      <w:r>
        <w:rPr/>
        <w:t xml:space="preserve"> </w:t>
      </w:r>
      <w:r>
        <w:rPr>
          <w:spacing w:val="27"/>
        </w:rPr>
        <w:t>揭示电磁波基本规律的关键。</w:t>
      </w:r>
    </w:p>
    <w:p>
      <w:pPr>
        <w:pStyle w:val="BodyText"/>
        <w:ind w:left="1579"/>
        <w:spacing w:line="212" w:lineRule="auto"/>
        <w:rPr/>
      </w:pPr>
      <w:r>
        <w:drawing>
          <wp:anchor distT="0" distB="0" distL="0" distR="0" simplePos="0" relativeHeight="251658240" behindDoc="0" locked="0" layoutInCell="1" allowOverlap="1">
            <wp:simplePos x="0" y="0"/>
            <wp:positionH relativeFrom="column">
              <wp:posOffset>2781353</wp:posOffset>
            </wp:positionH>
            <wp:positionV relativeFrom="paragraph">
              <wp:posOffset>192481</wp:posOffset>
            </wp:positionV>
            <wp:extent cx="1111193" cy="755626"/>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111193" cy="755626"/>
                    </a:xfrm>
                    <a:prstGeom prst="rect">
                      <a:avLst/>
                    </a:prstGeom>
                  </pic:spPr>
                </pic:pic>
              </a:graphicData>
            </a:graphic>
          </wp:anchor>
        </w:drawing>
      </w:r>
      <w:r>
        <w:rPr>
          <w:spacing w:val="17"/>
        </w:rPr>
        <w:t>同理，根据式(5-</w:t>
      </w:r>
      <w:r>
        <w:rPr>
          <w:spacing w:val="-50"/>
        </w:rPr>
        <w:t xml:space="preserve"> </w:t>
      </w:r>
      <w:r>
        <w:rPr>
          <w:spacing w:val="17"/>
        </w:rPr>
        <w:t>12)可以得到在无源</w:t>
      </w:r>
      <w:r>
        <w:rPr>
          <w:rFonts w:ascii="Times New Roman" w:hAnsi="Times New Roman" w:eastAsia="Times New Roman" w:cs="Times New Roman"/>
          <w:spacing w:val="17"/>
        </w:rPr>
        <w:t>(J=0)     </w:t>
      </w:r>
      <w:r>
        <w:rPr>
          <w:spacing w:val="17"/>
        </w:rPr>
        <w:t>的理想介质中，电场和磁场的波动方程</w:t>
      </w:r>
      <w:r>
        <w:rPr>
          <w:spacing w:val="16"/>
        </w:rPr>
        <w:t>如下</w:t>
      </w:r>
    </w:p>
    <w:p>
      <w:pPr>
        <w:pStyle w:val="BodyText"/>
        <w:ind w:left="8850"/>
        <w:spacing w:before="267" w:line="222" w:lineRule="auto"/>
        <w:rPr/>
      </w:pPr>
      <w:r>
        <w:rPr>
          <w:spacing w:val="-8"/>
        </w:rPr>
        <w:t>(6-4)</w:t>
      </w:r>
    </w:p>
    <w:p>
      <w:pPr>
        <w:spacing w:line="362" w:lineRule="auto"/>
        <w:rPr>
          <w:rFonts w:ascii="Arial"/>
          <w:sz w:val="21"/>
        </w:rPr>
      </w:pPr>
      <w:r/>
    </w:p>
    <w:p>
      <w:pPr>
        <w:pStyle w:val="BodyText"/>
        <w:ind w:left="8850"/>
        <w:spacing w:before="59" w:line="222" w:lineRule="auto"/>
        <w:rPr/>
      </w:pPr>
      <w:r>
        <w:rPr>
          <w:spacing w:val="-8"/>
        </w:rPr>
        <w:t>(6-5)</w:t>
      </w:r>
    </w:p>
    <w:p>
      <w:pPr>
        <w:pStyle w:val="BodyText"/>
        <w:ind w:left="1150" w:right="1120" w:firstLine="429"/>
        <w:spacing w:before="280" w:line="327" w:lineRule="auto"/>
        <w:jc w:val="both"/>
        <w:rPr/>
      </w:pPr>
      <w:r>
        <w:rPr>
          <w:spacing w:val="25"/>
        </w:rPr>
        <w:t>波动方程的解表示了时变电磁场将以波动的形式传播，即电磁波。式(6-</w:t>
      </w:r>
      <w:r>
        <w:rPr>
          <w:spacing w:val="-53"/>
        </w:rPr>
        <w:t xml:space="preserve"> </w:t>
      </w:r>
      <w:r>
        <w:rPr>
          <w:spacing w:val="25"/>
        </w:rPr>
        <w:t>2)</w:t>
      </w:r>
      <w:r>
        <w:rPr>
          <w:spacing w:val="24"/>
        </w:rPr>
        <w:t>和式(6-</w:t>
      </w:r>
      <w:r>
        <w:rPr>
          <w:spacing w:val="-52"/>
        </w:rPr>
        <w:t xml:space="preserve"> </w:t>
      </w:r>
      <w:r>
        <w:rPr>
          <w:spacing w:val="24"/>
        </w:rPr>
        <w:t>3)</w:t>
      </w:r>
      <w:r>
        <w:rPr/>
        <w:t xml:space="preserve"> </w:t>
      </w:r>
      <w:r>
        <w:rPr>
          <w:spacing w:val="26"/>
        </w:rPr>
        <w:t>分别是式(6-4)和式(6-</w:t>
      </w:r>
      <w:r>
        <w:rPr>
          <w:spacing w:val="-52"/>
        </w:rPr>
        <w:t xml:space="preserve"> </w:t>
      </w:r>
      <w:r>
        <w:rPr>
          <w:spacing w:val="26"/>
        </w:rPr>
        <w:t>5)的复数形</w:t>
      </w:r>
      <w:r>
        <w:rPr>
          <w:spacing w:val="25"/>
        </w:rPr>
        <w:t>式，它们还表示了电场和磁场的解耦。研究电磁波的传</w:t>
      </w:r>
      <w:r>
        <w:rPr/>
        <w:t xml:space="preserve"> </w:t>
      </w:r>
      <w:r>
        <w:rPr>
          <w:spacing w:val="27"/>
        </w:rPr>
        <w:t>播问题可以归结为在给定的边界条件和初始条件下求解</w:t>
      </w:r>
      <w:r>
        <w:rPr>
          <w:spacing w:val="26"/>
        </w:rPr>
        <w:t>式(6</w:t>
      </w:r>
      <w:r>
        <w:rPr>
          <w:spacing w:val="-52"/>
        </w:rPr>
        <w:t xml:space="preserve"> </w:t>
      </w:r>
      <w:r>
        <w:rPr>
          <w:spacing w:val="26"/>
        </w:rPr>
        <w:t>-</w:t>
      </w:r>
      <w:r>
        <w:rPr>
          <w:spacing w:val="-51"/>
        </w:rPr>
        <w:t xml:space="preserve"> </w:t>
      </w:r>
      <w:r>
        <w:rPr>
          <w:spacing w:val="26"/>
        </w:rPr>
        <w:t>4)和式(6</w:t>
      </w:r>
      <w:r>
        <w:rPr>
          <w:spacing w:val="-52"/>
        </w:rPr>
        <w:t xml:space="preserve"> </w:t>
      </w:r>
      <w:r>
        <w:rPr>
          <w:spacing w:val="26"/>
        </w:rPr>
        <w:t>-</w:t>
      </w:r>
      <w:r>
        <w:rPr>
          <w:spacing w:val="-46"/>
        </w:rPr>
        <w:t xml:space="preserve"> </w:t>
      </w:r>
      <w:r>
        <w:rPr>
          <w:spacing w:val="26"/>
        </w:rPr>
        <w:t>5)或式(6</w:t>
      </w:r>
      <w:r>
        <w:rPr>
          <w:spacing w:val="-52"/>
        </w:rPr>
        <w:t xml:space="preserve"> </w:t>
      </w:r>
      <w:r>
        <w:rPr>
          <w:spacing w:val="26"/>
        </w:rPr>
        <w:t>-</w:t>
      </w:r>
      <w:r>
        <w:rPr>
          <w:spacing w:val="-48"/>
        </w:rPr>
        <w:t xml:space="preserve"> </w:t>
      </w:r>
      <w:r>
        <w:rPr>
          <w:spacing w:val="26"/>
        </w:rPr>
        <w:t>2)和</w:t>
      </w:r>
      <w:r>
        <w:rPr/>
        <w:t xml:space="preserve"> </w:t>
      </w:r>
      <w:r>
        <w:rPr>
          <w:spacing w:val="16"/>
        </w:rPr>
        <w:t>式(6-3)的问题。</w:t>
      </w:r>
    </w:p>
    <w:p>
      <w:pPr>
        <w:pStyle w:val="BodyText"/>
        <w:ind w:left="1160" w:right="1152" w:firstLine="430"/>
        <w:spacing w:before="5" w:line="310" w:lineRule="auto"/>
        <w:rPr/>
      </w:pPr>
      <w:r>
        <w:rPr>
          <w:spacing w:val="25"/>
        </w:rPr>
        <w:t>在直角坐标系下，式(6-2)或者式(6-</w:t>
      </w:r>
      <w:r>
        <w:rPr>
          <w:spacing w:val="-53"/>
        </w:rPr>
        <w:t xml:space="preserve"> </w:t>
      </w:r>
      <w:r>
        <w:rPr>
          <w:spacing w:val="25"/>
        </w:rPr>
        <w:t>3)所示的矢量二阶偏微</w:t>
      </w:r>
      <w:r>
        <w:rPr>
          <w:spacing w:val="24"/>
        </w:rPr>
        <w:t>分方程可以转化为对三个</w:t>
      </w:r>
      <w:r>
        <w:rPr/>
        <w:t xml:space="preserve"> </w:t>
      </w:r>
      <w:r>
        <w:rPr>
          <w:spacing w:val="18"/>
        </w:rPr>
        <w:t>标量偏微分方程的求解，即对式(6-2)有</w:t>
      </w:r>
    </w:p>
    <w:p>
      <w:pPr>
        <w:ind w:left="4420"/>
        <w:spacing w:before="4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V²E,+k²E,=0</w:t>
      </w:r>
    </w:p>
    <w:p>
      <w:pPr>
        <w:ind w:left="4420"/>
        <w:spacing w:before="160"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V²E,+k²E,=0</w:t>
      </w:r>
    </w:p>
    <w:p>
      <w:pPr>
        <w:ind w:left="4420"/>
        <w:spacing w:before="18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V²E₂+k²E₂=0</w:t>
      </w:r>
    </w:p>
    <w:p>
      <w:pPr>
        <w:pStyle w:val="BodyText"/>
        <w:ind w:left="1600"/>
        <w:spacing w:before="89" w:line="219" w:lineRule="auto"/>
        <w:rPr/>
      </w:pPr>
      <w:r>
        <w:rPr>
          <w:spacing w:val="21"/>
        </w:rPr>
        <w:t>为简化求解过程，先引入一种最基本的电磁波形式，即均匀平面</w:t>
      </w:r>
      <w:r>
        <w:rPr>
          <w:spacing w:val="20"/>
        </w:rPr>
        <w:t>波。</w:t>
      </w:r>
    </w:p>
    <w:p>
      <w:pPr>
        <w:pStyle w:val="BodyText"/>
        <w:ind w:left="1150" w:right="1069" w:firstLine="419"/>
        <w:spacing w:before="110" w:line="325" w:lineRule="auto"/>
        <w:rPr/>
      </w:pPr>
      <w:r>
        <w:rPr>
          <w:spacing w:val="29"/>
        </w:rPr>
        <w:t>在同</w:t>
      </w:r>
      <w:r>
        <w:rPr>
          <w:spacing w:val="-48"/>
        </w:rPr>
        <w:t xml:space="preserve"> </w:t>
      </w:r>
      <w:r>
        <w:rPr>
          <w:spacing w:val="29"/>
        </w:rPr>
        <w:t>一</w:t>
      </w:r>
      <w:r>
        <w:rPr>
          <w:spacing w:val="-42"/>
        </w:rPr>
        <w:t xml:space="preserve"> </w:t>
      </w:r>
      <w:r>
        <w:rPr>
          <w:spacing w:val="29"/>
        </w:rPr>
        <w:t>时刻，电磁场量相位相同的点所构成的面为等相位面(波阵面);等</w:t>
      </w:r>
      <w:r>
        <w:rPr>
          <w:spacing w:val="28"/>
        </w:rPr>
        <w:t>相位面为无</w:t>
      </w:r>
      <w:r>
        <w:rPr/>
        <w:t xml:space="preserve">  </w:t>
      </w:r>
      <w:r>
        <w:rPr>
          <w:spacing w:val="27"/>
        </w:rPr>
        <w:t>限大平面的电磁波称为平面波，而所谓均匀</w:t>
      </w:r>
      <w:r>
        <w:rPr>
          <w:spacing w:val="26"/>
        </w:rPr>
        <w:t>平面波就是等相位面上场量均匀分布的平面波。</w:t>
      </w:r>
      <w:r>
        <w:rPr/>
        <w:t xml:space="preserve"> </w:t>
      </w:r>
      <w:r>
        <w:rPr>
          <w:spacing w:val="21"/>
        </w:rPr>
        <w:t>也就是说，对平面波而言，如果场量在等相位面上不仅相位相同，而且其幅度和方向也相同，</w:t>
      </w:r>
      <w:r>
        <w:rPr>
          <w:spacing w:val="17"/>
        </w:rPr>
        <w:t xml:space="preserve"> </w:t>
      </w:r>
      <w:r>
        <w:rPr>
          <w:spacing w:val="29"/>
        </w:rPr>
        <w:t>则该平面波就是均匀平面波。等相位面的传播速度为</w:t>
      </w:r>
      <w:r>
        <w:rPr>
          <w:spacing w:val="28"/>
        </w:rPr>
        <w:t>相速度。</w:t>
      </w:r>
    </w:p>
    <w:p>
      <w:pPr>
        <w:pStyle w:val="BodyText"/>
        <w:ind w:left="1150" w:right="1151" w:firstLine="449"/>
        <w:spacing w:before="10" w:line="318" w:lineRule="auto"/>
        <w:rPr/>
      </w:pPr>
      <w:r>
        <w:rPr>
          <w:spacing w:val="29"/>
        </w:rPr>
        <w:t>上述有关均匀平面波的定义虽然简单，但它仍然具备许多非常有利于亥</w:t>
      </w:r>
      <w:r>
        <w:rPr>
          <w:spacing w:val="28"/>
        </w:rPr>
        <w:t>姆霍兹方程求</w:t>
      </w:r>
      <w:r>
        <w:rPr/>
        <w:t xml:space="preserve"> </w:t>
      </w:r>
      <w:r>
        <w:rPr>
          <w:spacing w:val="26"/>
        </w:rPr>
        <w:t>解的特性</w:t>
      </w:r>
      <w:r>
        <w:rPr>
          <w:spacing w:val="-45"/>
        </w:rPr>
        <w:t xml:space="preserve"> </w:t>
      </w:r>
      <w:r>
        <w:rPr>
          <w:spacing w:val="26"/>
        </w:rPr>
        <w:t>。</w:t>
      </w:r>
    </w:p>
    <w:p>
      <w:pPr>
        <w:pStyle w:val="BodyText"/>
        <w:ind w:left="1160" w:right="1145" w:firstLine="440"/>
        <w:spacing w:before="2" w:line="325" w:lineRule="auto"/>
        <w:jc w:val="both"/>
        <w:rPr/>
      </w:pPr>
      <w:r>
        <w:rPr>
          <w:spacing w:val="22"/>
        </w:rPr>
        <w:t>首先，根据波动的基本特点可知，在波的传播方向上，不同位置处的场量在同一</w:t>
      </w:r>
      <w:r>
        <w:rPr>
          <w:spacing w:val="-33"/>
        </w:rPr>
        <w:t xml:space="preserve"> </w:t>
      </w:r>
      <w:r>
        <w:rPr>
          <w:spacing w:val="22"/>
        </w:rPr>
        <w:t>时刻的</w:t>
      </w:r>
      <w:r>
        <w:rPr/>
        <w:t xml:space="preserve"> </w:t>
      </w:r>
      <w:r>
        <w:rPr>
          <w:spacing w:val="23"/>
        </w:rPr>
        <w:t>相位是不同的，因此均匀平面波的等相位面必然与波的传播方向垂直。换句话说，在某一</w:t>
      </w:r>
      <w:r>
        <w:rPr>
          <w:spacing w:val="-41"/>
        </w:rPr>
        <w:t xml:space="preserve"> </w:t>
      </w:r>
      <w:r>
        <w:rPr>
          <w:spacing w:val="23"/>
        </w:rPr>
        <w:t>时</w:t>
      </w:r>
      <w:r>
        <w:rPr/>
        <w:t xml:space="preserve"> </w:t>
      </w:r>
      <w:r>
        <w:rPr>
          <w:spacing w:val="19"/>
        </w:rPr>
        <w:t>刻，均匀平面波某场量的相位、方向、振幅只沿波的传播方向随空间位置而变化，在与传播方</w:t>
      </w:r>
      <w:r>
        <w:rPr>
          <w:spacing w:val="6"/>
        </w:rPr>
        <w:t xml:space="preserve"> </w:t>
      </w:r>
      <w:r>
        <w:rPr>
          <w:spacing w:val="27"/>
        </w:rPr>
        <w:t>向垂直的无限大平面内则必然分别相等。</w:t>
      </w:r>
    </w:p>
    <w:p>
      <w:pPr>
        <w:pStyle w:val="BodyText"/>
        <w:ind w:left="1600"/>
        <w:spacing w:before="1" w:line="218" w:lineRule="auto"/>
        <w:rPr/>
      </w:pPr>
      <w:r>
        <w:rPr>
          <w:spacing w:val="22"/>
        </w:rPr>
        <w:t>另外，将式(6-</w:t>
      </w:r>
      <w:r>
        <w:rPr>
          <w:spacing w:val="-46"/>
        </w:rPr>
        <w:t xml:space="preserve"> </w:t>
      </w:r>
      <w:r>
        <w:rPr>
          <w:spacing w:val="22"/>
        </w:rPr>
        <w:t>1)中的两旋度方程写成直</w:t>
      </w:r>
      <w:r>
        <w:rPr>
          <w:spacing w:val="21"/>
        </w:rPr>
        <w:t>角坐标系中各分量的标量形式为</w:t>
      </w:r>
    </w:p>
    <w:p>
      <w:pPr>
        <w:ind w:firstLine="5350"/>
        <w:spacing w:before="100" w:line="510" w:lineRule="exact"/>
        <w:rPr/>
      </w:pPr>
      <w:r>
        <w:drawing>
          <wp:anchor distT="0" distB="0" distL="0" distR="0" simplePos="0" relativeHeight="251659264" behindDoc="0" locked="0" layoutInCell="1" allowOverlap="1">
            <wp:simplePos x="0" y="0"/>
            <wp:positionH relativeFrom="column">
              <wp:posOffset>1917497</wp:posOffset>
            </wp:positionH>
            <wp:positionV relativeFrom="paragraph">
              <wp:posOffset>76041</wp:posOffset>
            </wp:positionV>
            <wp:extent cx="1298622" cy="311397"/>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298622" cy="311397"/>
                    </a:xfrm>
                    <a:prstGeom prst="rect">
                      <a:avLst/>
                    </a:prstGeom>
                  </pic:spPr>
                </pic:pic>
              </a:graphicData>
            </a:graphic>
          </wp:anchor>
        </w:drawing>
      </w:r>
      <w:r>
        <w:rPr>
          <w:position w:val="-10"/>
        </w:rPr>
        <w:drawing>
          <wp:inline distT="0" distB="0" distL="0" distR="0">
            <wp:extent cx="1352578" cy="323853"/>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352578" cy="323853"/>
                    </a:xfrm>
                    <a:prstGeom prst="rect">
                      <a:avLst/>
                    </a:prstGeom>
                  </pic:spPr>
                </pic:pic>
              </a:graphicData>
            </a:graphic>
          </wp:inline>
        </w:drawing>
      </w:r>
    </w:p>
    <w:p>
      <w:pPr>
        <w:spacing w:line="510" w:lineRule="exact"/>
        <w:sectPr>
          <w:pgSz w:w="10830" w:h="15080"/>
          <w:pgMar w:top="400" w:right="189" w:bottom="400" w:left="159" w:header="0" w:footer="0" w:gutter="0"/>
        </w:sectPr>
        <w:rPr/>
      </w:pPr>
    </w:p>
    <w:p>
      <w:pPr>
        <w:spacing w:line="349" w:lineRule="auto"/>
        <w:rPr>
          <w:rFonts w:ascii="Arial"/>
          <w:sz w:val="21"/>
        </w:rPr>
      </w:pPr>
      <w:r>
        <w:drawing>
          <wp:anchor distT="0" distB="0" distL="0" distR="0" simplePos="0" relativeHeight="25166438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395" cy="9391656"/>
                    </a:xfrm>
                    <a:prstGeom prst="rect">
                      <a:avLst/>
                    </a:prstGeom>
                  </pic:spPr>
                </pic:pic>
              </a:graphicData>
            </a:graphic>
          </wp:anchor>
        </w:drawing>
      </w:r>
      <w:r/>
    </w:p>
    <w:p>
      <w:pPr>
        <w:pStyle w:val="BodyText"/>
        <w:spacing w:before="68"/>
        <w:jc w:val="right"/>
        <w:rPr>
          <w:sz w:val="21"/>
          <w:szCs w:val="21"/>
        </w:rPr>
      </w:pPr>
      <w:r>
        <w:rPr>
          <w:rFonts w:ascii="SimHei" w:hAnsi="SimHei" w:eastAsia="SimHei" w:cs="SimHei"/>
          <w:sz w:val="21"/>
          <w:szCs w:val="21"/>
          <w:spacing w:val="9"/>
        </w:rPr>
        <w:t>第6章</w:t>
      </w:r>
      <w:r>
        <w:rPr>
          <w:rFonts w:ascii="SimHei" w:hAnsi="SimHei" w:eastAsia="SimHei" w:cs="SimHei"/>
          <w:sz w:val="21"/>
          <w:szCs w:val="21"/>
          <w:spacing w:val="1"/>
        </w:rPr>
        <w:t xml:space="preserve">  </w:t>
      </w:r>
      <w:r>
        <w:rPr>
          <w:rFonts w:ascii="SimHei" w:hAnsi="SimHei" w:eastAsia="SimHei" w:cs="SimHei"/>
          <w:sz w:val="21"/>
          <w:szCs w:val="21"/>
          <w:spacing w:val="9"/>
        </w:rPr>
        <w:t>无界媒质中的均匀平面波</w:t>
      </w:r>
      <w:r>
        <w:rPr>
          <w:rFonts w:ascii="SimHei" w:hAnsi="SimHei" w:eastAsia="SimHei" w:cs="SimHei"/>
          <w:sz w:val="21"/>
          <w:szCs w:val="21"/>
          <w:spacing w:val="9"/>
        </w:rPr>
        <w:t xml:space="preserve"> </w:t>
      </w:r>
      <w:r>
        <w:rPr>
          <w:sz w:val="21"/>
          <w:szCs w:val="21"/>
          <w:position w:val="-10"/>
        </w:rPr>
        <w:drawing>
          <wp:inline distT="0" distB="0" distL="0" distR="0">
            <wp:extent cx="253969" cy="209518"/>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253969" cy="209518"/>
                    </a:xfrm>
                    <a:prstGeom prst="rect">
                      <a:avLst/>
                    </a:prstGeom>
                  </pic:spPr>
                </pic:pic>
              </a:graphicData>
            </a:graphic>
          </wp:inline>
        </w:drawing>
      </w:r>
      <w:r>
        <w:rPr>
          <w:sz w:val="21"/>
          <w:szCs w:val="21"/>
          <w:spacing w:val="9"/>
        </w:rPr>
        <w:t>159</w:t>
      </w:r>
    </w:p>
    <w:p>
      <w:pPr>
        <w:spacing w:line="417" w:lineRule="auto"/>
        <w:rPr>
          <w:rFonts w:ascii="Arial"/>
          <w:sz w:val="21"/>
        </w:rPr>
      </w:pPr>
      <w:r/>
    </w:p>
    <w:p>
      <w:pPr>
        <w:ind w:firstLine="3000"/>
        <w:spacing w:line="1150" w:lineRule="exact"/>
        <w:rPr/>
      </w:pPr>
      <w:r>
        <w:rPr>
          <w:position w:val="-23"/>
        </w:rPr>
        <w:drawing>
          <wp:inline distT="0" distB="0" distL="0" distR="0">
            <wp:extent cx="2851156" cy="730250"/>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851156" cy="730250"/>
                    </a:xfrm>
                    <a:prstGeom prst="rect">
                      <a:avLst/>
                    </a:prstGeom>
                  </pic:spPr>
                </pic:pic>
              </a:graphicData>
            </a:graphic>
          </wp:inline>
        </w:drawing>
      </w:r>
    </w:p>
    <w:p>
      <w:pPr>
        <w:pStyle w:val="BodyText"/>
        <w:ind w:left="1160" w:right="841" w:firstLine="440"/>
        <w:spacing w:before="88" w:line="283" w:lineRule="auto"/>
        <w:jc w:val="both"/>
        <w:rPr>
          <w:sz w:val="21"/>
          <w:szCs w:val="21"/>
        </w:rPr>
      </w:pPr>
      <w:r>
        <w:rPr>
          <w:sz w:val="21"/>
          <w:szCs w:val="21"/>
          <w:spacing w:val="-6"/>
        </w:rPr>
        <w:t>如果假设某均匀平面波沿</w:t>
      </w:r>
      <w:r>
        <w:rPr>
          <w:rFonts w:ascii="Times New Roman" w:hAnsi="Times New Roman" w:eastAsia="Times New Roman" w:cs="Times New Roman"/>
          <w:sz w:val="21"/>
          <w:szCs w:val="21"/>
          <w:spacing w:val="-6"/>
        </w:rPr>
        <w:t>z</w:t>
      </w:r>
      <w:r>
        <w:rPr>
          <w:rFonts w:ascii="Times New Roman" w:hAnsi="Times New Roman" w:eastAsia="Times New Roman" w:cs="Times New Roman"/>
          <w:sz w:val="21"/>
          <w:szCs w:val="21"/>
          <w:spacing w:val="50"/>
          <w:w w:val="101"/>
        </w:rPr>
        <w:t xml:space="preserve"> </w:t>
      </w:r>
      <w:r>
        <w:rPr>
          <w:sz w:val="21"/>
          <w:szCs w:val="21"/>
          <w:spacing w:val="-6"/>
        </w:rPr>
        <w:t>轴正方向传播，考虑到均匀平面波场量的相位、方向、振幅</w:t>
      </w:r>
      <w:r>
        <w:rPr>
          <w:sz w:val="21"/>
          <w:szCs w:val="21"/>
        </w:rPr>
        <w:t xml:space="preserve"> </w:t>
      </w:r>
      <w:r>
        <w:rPr>
          <w:sz w:val="21"/>
          <w:szCs w:val="21"/>
          <w:spacing w:val="-1"/>
        </w:rPr>
        <w:t>只会沿传播方向(z 轴方向)随空间位置而变化，上述表达式中诸场量对x</w:t>
      </w:r>
      <w:r>
        <w:rPr>
          <w:sz w:val="21"/>
          <w:szCs w:val="21"/>
          <w:spacing w:val="28"/>
        </w:rPr>
        <w:t xml:space="preserve"> </w:t>
      </w:r>
      <w:r>
        <w:rPr>
          <w:sz w:val="21"/>
          <w:szCs w:val="21"/>
          <w:spacing w:val="-1"/>
        </w:rPr>
        <w:t>和y 的偏微分必</w:t>
      </w:r>
      <w:r>
        <w:rPr>
          <w:sz w:val="21"/>
          <w:szCs w:val="21"/>
        </w:rPr>
        <w:t xml:space="preserve"> </w:t>
      </w:r>
      <w:r>
        <w:rPr>
          <w:sz w:val="21"/>
          <w:szCs w:val="21"/>
          <w:spacing w:val="-14"/>
        </w:rPr>
        <w:t>然等于零，即</w:t>
      </w:r>
    </w:p>
    <w:p>
      <w:pPr>
        <w:ind w:firstLine="5310"/>
        <w:spacing w:before="16" w:line="460" w:lineRule="exact"/>
        <w:rPr/>
      </w:pPr>
      <w:r>
        <w:drawing>
          <wp:anchor distT="0" distB="0" distL="0" distR="0" simplePos="0" relativeHeight="251662336" behindDoc="0" locked="0" layoutInCell="1" allowOverlap="1">
            <wp:simplePos x="0" y="0"/>
            <wp:positionH relativeFrom="column">
              <wp:posOffset>2203474</wp:posOffset>
            </wp:positionH>
            <wp:positionV relativeFrom="paragraph">
              <wp:posOffset>22469</wp:posOffset>
            </wp:positionV>
            <wp:extent cx="999642" cy="279892"/>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999642" cy="279892"/>
                    </a:xfrm>
                    <a:prstGeom prst="rect">
                      <a:avLst/>
                    </a:prstGeom>
                  </pic:spPr>
                </pic:pic>
              </a:graphicData>
            </a:graphic>
          </wp:anchor>
        </w:drawing>
      </w:r>
      <w:r>
        <w:rPr>
          <w:position w:val="-9"/>
        </w:rPr>
        <w:drawing>
          <wp:inline distT="0" distB="0" distL="0" distR="0">
            <wp:extent cx="1073163" cy="292062"/>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73163" cy="292062"/>
                    </a:xfrm>
                    <a:prstGeom prst="rect">
                      <a:avLst/>
                    </a:prstGeom>
                  </pic:spPr>
                </pic:pic>
              </a:graphicData>
            </a:graphic>
          </wp:inline>
        </w:drawing>
      </w:r>
    </w:p>
    <w:p>
      <w:pPr>
        <w:ind w:firstLine="5110"/>
        <w:spacing w:before="150" w:line="459" w:lineRule="exact"/>
        <w:rPr/>
      </w:pPr>
      <w:r>
        <w:drawing>
          <wp:anchor distT="0" distB="0" distL="0" distR="0" simplePos="0" relativeHeight="251663360" behindDoc="0" locked="0" layoutInCell="1" allowOverlap="1">
            <wp:simplePos x="0" y="0"/>
            <wp:positionH relativeFrom="column">
              <wp:posOffset>2215945</wp:posOffset>
            </wp:positionH>
            <wp:positionV relativeFrom="paragraph">
              <wp:posOffset>107977</wp:posOffset>
            </wp:positionV>
            <wp:extent cx="860475" cy="279363"/>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860475" cy="279363"/>
                    </a:xfrm>
                    <a:prstGeom prst="rect">
                      <a:avLst/>
                    </a:prstGeom>
                  </pic:spPr>
                </pic:pic>
              </a:graphicData>
            </a:graphic>
          </wp:anchor>
        </w:drawing>
      </w:r>
      <w:r>
        <w:rPr>
          <w:position w:val="-9"/>
        </w:rPr>
        <w:drawing>
          <wp:inline distT="0" distB="0" distL="0" distR="0">
            <wp:extent cx="946144" cy="292061"/>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946144" cy="292061"/>
                    </a:xfrm>
                    <a:prstGeom prst="rect">
                      <a:avLst/>
                    </a:prstGeom>
                  </pic:spPr>
                </pic:pic>
              </a:graphicData>
            </a:graphic>
          </wp:inline>
        </w:drawing>
      </w:r>
    </w:p>
    <w:p>
      <w:pPr>
        <w:ind w:left="3450"/>
        <w:spacing w:before="18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E₂=0,         H₂=0</w:t>
      </w:r>
    </w:p>
    <w:p>
      <w:pPr>
        <w:pStyle w:val="BodyText"/>
        <w:ind w:left="1150" w:right="834" w:firstLine="440"/>
        <w:spacing w:before="77" w:line="250" w:lineRule="auto"/>
        <w:rPr>
          <w:sz w:val="21"/>
          <w:szCs w:val="21"/>
        </w:rPr>
      </w:pPr>
      <w:r>
        <w:rPr>
          <w:sz w:val="21"/>
          <w:szCs w:val="21"/>
        </w:rPr>
        <w:t>显然，均匀平面波在传播方向上并没有纵向场分量</w:t>
      </w:r>
      <w:r>
        <w:rPr>
          <w:sz w:val="21"/>
          <w:szCs w:val="21"/>
          <w:spacing w:val="-1"/>
        </w:rPr>
        <w:t>存在。这种在传播方向上没有场分</w:t>
      </w:r>
      <w:r>
        <w:rPr>
          <w:sz w:val="21"/>
          <w:szCs w:val="21"/>
        </w:rPr>
        <w:t xml:space="preserve"> </w:t>
      </w:r>
      <w:r>
        <w:rPr>
          <w:sz w:val="21"/>
          <w:szCs w:val="21"/>
        </w:rPr>
        <w:t>量存在的电磁波也被称为横电磁波</w:t>
      </w:r>
      <w:r>
        <w:rPr>
          <w:rFonts w:ascii="Times New Roman" w:hAnsi="Times New Roman" w:eastAsia="Times New Roman" w:cs="Times New Roman"/>
          <w:sz w:val="21"/>
          <w:szCs w:val="21"/>
        </w:rPr>
        <w:t>(TEM)</w:t>
      </w:r>
      <w:r>
        <w:rPr>
          <w:sz w:val="21"/>
          <w:szCs w:val="21"/>
        </w:rPr>
        <w:t>。</w:t>
      </w:r>
    </w:p>
    <w:p>
      <w:pPr>
        <w:pStyle w:val="BodyText"/>
        <w:ind w:left="1150" w:right="840" w:firstLine="449"/>
        <w:spacing w:before="65" w:line="282" w:lineRule="auto"/>
        <w:jc w:val="both"/>
        <w:rPr>
          <w:sz w:val="21"/>
          <w:szCs w:val="21"/>
        </w:rPr>
      </w:pPr>
      <w:r>
        <w:rPr>
          <w:sz w:val="21"/>
          <w:szCs w:val="21"/>
          <w:spacing w:val="-12"/>
        </w:rPr>
        <w:t>如上所述，均匀平面波具备许多优良特性，但从严格意义上讲，这种波其实并不存在，因</w:t>
      </w:r>
      <w:r>
        <w:rPr>
          <w:sz w:val="21"/>
          <w:szCs w:val="21"/>
          <w:spacing w:val="17"/>
        </w:rPr>
        <w:t xml:space="preserve"> </w:t>
      </w:r>
      <w:r>
        <w:rPr>
          <w:sz w:val="21"/>
          <w:szCs w:val="21"/>
        </w:rPr>
        <w:t>为与传播方向垂直的无限大等相位平面上场量的均匀分布将导致</w:t>
      </w:r>
      <w:r>
        <w:rPr>
          <w:sz w:val="21"/>
          <w:szCs w:val="21"/>
          <w:spacing w:val="-1"/>
        </w:rPr>
        <w:t>能量的无限大，这显然是</w:t>
      </w:r>
      <w:r>
        <w:rPr>
          <w:sz w:val="21"/>
          <w:szCs w:val="21"/>
        </w:rPr>
        <w:t xml:space="preserve"> </w:t>
      </w:r>
      <w:r>
        <w:rPr>
          <w:sz w:val="21"/>
          <w:szCs w:val="21"/>
          <w:spacing w:val="-5"/>
        </w:rPr>
        <w:t>不合理的。尽管如此，通过它仍然可以了解到电磁波的许</w:t>
      </w:r>
      <w:r>
        <w:rPr>
          <w:sz w:val="21"/>
          <w:szCs w:val="21"/>
          <w:spacing w:val="-6"/>
        </w:rPr>
        <w:t>多性质，而且它对许多实际问题的</w:t>
      </w:r>
      <w:r>
        <w:rPr>
          <w:sz w:val="21"/>
          <w:szCs w:val="21"/>
        </w:rPr>
        <w:t xml:space="preserve"> </w:t>
      </w:r>
      <w:r>
        <w:rPr>
          <w:sz w:val="21"/>
          <w:szCs w:val="21"/>
        </w:rPr>
        <w:t>分析也很有借鉴意义。例如，在距离波源足够远的地方所遇到</w:t>
      </w:r>
      <w:r>
        <w:rPr>
          <w:sz w:val="21"/>
          <w:szCs w:val="21"/>
          <w:spacing w:val="-1"/>
        </w:rPr>
        <w:t>的电磁波就可以被近似看作</w:t>
      </w:r>
      <w:r>
        <w:rPr>
          <w:sz w:val="21"/>
          <w:szCs w:val="21"/>
        </w:rPr>
        <w:t xml:space="preserve"> </w:t>
      </w:r>
      <w:r>
        <w:rPr>
          <w:sz w:val="21"/>
          <w:szCs w:val="21"/>
          <w:spacing w:val="-1"/>
        </w:rPr>
        <w:t>均匀平面波。</w:t>
      </w:r>
    </w:p>
    <w:p>
      <w:pPr>
        <w:pStyle w:val="BodyText"/>
        <w:ind w:left="1150" w:right="845" w:firstLine="419"/>
        <w:spacing w:before="20" w:line="272" w:lineRule="auto"/>
        <w:jc w:val="both"/>
        <w:rPr>
          <w:sz w:val="21"/>
          <w:szCs w:val="21"/>
        </w:rPr>
      </w:pPr>
      <w:r>
        <w:rPr>
          <w:sz w:val="21"/>
          <w:szCs w:val="21"/>
          <w:spacing w:val="-8"/>
        </w:rPr>
        <w:t>不失一般性，假设某均匀平面波沿</w:t>
      </w:r>
      <w:r>
        <w:rPr>
          <w:sz w:val="21"/>
          <w:szCs w:val="21"/>
          <w:spacing w:val="-48"/>
        </w:rPr>
        <w:t xml:space="preserve"> </w:t>
      </w:r>
      <w:r>
        <w:rPr>
          <w:sz w:val="21"/>
          <w:szCs w:val="21"/>
          <w:spacing w:val="-8"/>
        </w:rPr>
        <w:t>z 轴正方向传播，其等相位面与xOy</w:t>
      </w:r>
      <w:r>
        <w:rPr>
          <w:sz w:val="21"/>
          <w:szCs w:val="21"/>
          <w:spacing w:val="48"/>
        </w:rPr>
        <w:t xml:space="preserve"> </w:t>
      </w:r>
      <w:r>
        <w:rPr>
          <w:sz w:val="21"/>
          <w:szCs w:val="21"/>
          <w:spacing w:val="-8"/>
        </w:rPr>
        <w:t>平面平行，等相</w:t>
      </w:r>
      <w:r>
        <w:rPr>
          <w:sz w:val="21"/>
          <w:szCs w:val="21"/>
        </w:rPr>
        <w:t xml:space="preserve"> </w:t>
      </w:r>
      <w:r>
        <w:rPr>
          <w:sz w:val="21"/>
          <w:szCs w:val="21"/>
          <w:spacing w:val="5"/>
        </w:rPr>
        <w:t>位面上均匀分布的电场仅有</w:t>
      </w:r>
      <w:r>
        <w:rPr>
          <w:rFonts w:ascii="Times New Roman" w:hAnsi="Times New Roman" w:eastAsia="Times New Roman" w:cs="Times New Roman"/>
          <w:sz w:val="21"/>
          <w:szCs w:val="21"/>
          <w:spacing w:val="5"/>
        </w:rPr>
        <w:t>x  </w:t>
      </w:r>
      <w:r>
        <w:rPr>
          <w:sz w:val="21"/>
          <w:szCs w:val="21"/>
          <w:spacing w:val="5"/>
        </w:rPr>
        <w:t>分量。显然，该均匀平面波电场强度所满足的亥姆</w:t>
      </w:r>
      <w:r>
        <w:rPr>
          <w:sz w:val="21"/>
          <w:szCs w:val="21"/>
          <w:spacing w:val="4"/>
        </w:rPr>
        <w:t>霍兹方</w:t>
      </w:r>
      <w:r>
        <w:rPr>
          <w:sz w:val="21"/>
          <w:szCs w:val="21"/>
        </w:rPr>
        <w:t xml:space="preserve"> </w:t>
      </w:r>
      <w:r>
        <w:rPr>
          <w:sz w:val="21"/>
          <w:szCs w:val="21"/>
          <w:spacing w:val="-4"/>
        </w:rPr>
        <w:t>程，可以从如式(6-2)所示的复数矢量偏微分方程简化为对</w:t>
      </w:r>
      <w:r>
        <w:rPr>
          <w:sz w:val="21"/>
          <w:szCs w:val="21"/>
          <w:spacing w:val="-37"/>
        </w:rPr>
        <w:t xml:space="preserve"> </w:t>
      </w:r>
      <w:r>
        <w:rPr>
          <w:rFonts w:ascii="Times New Roman" w:hAnsi="Times New Roman" w:eastAsia="Times New Roman" w:cs="Times New Roman"/>
          <w:sz w:val="21"/>
          <w:szCs w:val="21"/>
          <w:spacing w:val="-4"/>
        </w:rPr>
        <w:t>E,(z)</w:t>
      </w:r>
      <w:r>
        <w:rPr>
          <w:rFonts w:ascii="Times New Roman" w:hAnsi="Times New Roman" w:eastAsia="Times New Roman" w:cs="Times New Roman"/>
          <w:sz w:val="21"/>
          <w:szCs w:val="21"/>
          <w:spacing w:val="14"/>
          <w:w w:val="101"/>
        </w:rPr>
        <w:t xml:space="preserve">   </w:t>
      </w:r>
      <w:r>
        <w:rPr>
          <w:sz w:val="21"/>
          <w:szCs w:val="21"/>
          <w:spacing w:val="-4"/>
        </w:rPr>
        <w:t>的复数标量常微分方程</w:t>
      </w:r>
    </w:p>
    <w:p>
      <w:pPr>
        <w:ind w:firstLine="4430"/>
        <w:spacing w:before="37" w:line="560" w:lineRule="exact"/>
        <w:rPr/>
      </w:pPr>
      <w:r>
        <w:rPr>
          <w:position w:val="-11"/>
        </w:rPr>
        <w:drawing>
          <wp:inline distT="0" distB="0" distL="0" distR="0">
            <wp:extent cx="1047787" cy="355645"/>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1047787" cy="355645"/>
                    </a:xfrm>
                    <a:prstGeom prst="rect">
                      <a:avLst/>
                    </a:prstGeom>
                  </pic:spPr>
                </pic:pic>
              </a:graphicData>
            </a:graphic>
          </wp:inline>
        </w:drawing>
      </w:r>
    </w:p>
    <w:p>
      <w:pPr>
        <w:pStyle w:val="BodyText"/>
        <w:ind w:left="1570"/>
        <w:spacing w:before="109" w:line="219" w:lineRule="auto"/>
        <w:rPr>
          <w:sz w:val="21"/>
          <w:szCs w:val="21"/>
        </w:rPr>
      </w:pPr>
      <w:r>
        <w:rPr>
          <w:sz w:val="21"/>
          <w:szCs w:val="21"/>
          <w:spacing w:val="-1"/>
        </w:rPr>
        <w:t>求解上述二阶常微分方程得其通解为</w:t>
      </w:r>
    </w:p>
    <w:p>
      <w:pPr>
        <w:ind w:left="4330"/>
        <w:spacing w:before="10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E,=Aeik²+Be²</w:t>
      </w:r>
    </w:p>
    <w:p>
      <w:pPr>
        <w:pStyle w:val="BodyText"/>
        <w:ind w:left="1150" w:right="833" w:firstLine="449"/>
        <w:spacing w:before="115" w:line="303" w:lineRule="auto"/>
        <w:rPr>
          <w:sz w:val="21"/>
          <w:szCs w:val="21"/>
        </w:rPr>
      </w:pPr>
      <w:r>
        <w:rPr>
          <w:sz w:val="21"/>
          <w:szCs w:val="21"/>
          <w:spacing w:val="-1"/>
        </w:rPr>
        <w:t>因为待求量</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56"/>
          <w:w w:val="101"/>
        </w:rPr>
        <w:t xml:space="preserve"> </w:t>
      </w:r>
      <w:r>
        <w:rPr>
          <w:sz w:val="21"/>
          <w:szCs w:val="21"/>
          <w:spacing w:val="-1"/>
        </w:rPr>
        <w:t>为复数，所以上式中的系数</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0"/>
        </w:rPr>
        <w:t xml:space="preserve"> </w:t>
      </w:r>
      <w:r>
        <w:rPr>
          <w:sz w:val="21"/>
          <w:szCs w:val="21"/>
          <w:spacing w:val="-1"/>
        </w:rPr>
        <w:t>、</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2"/>
        </w:rPr>
        <w:t xml:space="preserve"> </w:t>
      </w:r>
      <w:r>
        <w:rPr>
          <w:sz w:val="21"/>
          <w:szCs w:val="21"/>
          <w:spacing w:val="-1"/>
        </w:rPr>
        <w:t>也应该是复数，因此可将其分别记为</w:t>
      </w:r>
      <w:r>
        <w:rPr>
          <w:sz w:val="21"/>
          <w:szCs w:val="21"/>
        </w:rPr>
        <w:t xml:space="preserve"> </w:t>
      </w:r>
      <w:r>
        <w:rPr>
          <w:rFonts w:ascii="Times New Roman" w:hAnsi="Times New Roman" w:eastAsia="Times New Roman" w:cs="Times New Roman"/>
          <w:sz w:val="21"/>
          <w:szCs w:val="21"/>
          <w:spacing w:val="-3"/>
        </w:rPr>
        <w:t>A=Eoe</w:t>
      </w:r>
      <w:r>
        <w:rPr>
          <w:rFonts w:ascii="Times New Roman" w:hAnsi="Times New Roman" w:eastAsia="Times New Roman" w:cs="Times New Roman"/>
          <w:sz w:val="21"/>
          <w:szCs w:val="21"/>
          <w:spacing w:val="-15"/>
        </w:rPr>
        <w:t xml:space="preserve"> </w:t>
      </w:r>
      <w:r>
        <w:rPr>
          <w:sz w:val="21"/>
          <w:szCs w:val="21"/>
          <w:spacing w:val="-3"/>
        </w:rPr>
        <w:t>、</w:t>
      </w:r>
      <w:r>
        <w:rPr>
          <w:rFonts w:ascii="Times New Roman" w:hAnsi="Times New Roman" w:eastAsia="Times New Roman" w:cs="Times New Roman"/>
          <w:sz w:val="21"/>
          <w:szCs w:val="21"/>
          <w:spacing w:val="-3"/>
        </w:rPr>
        <w:t>B=E%e,</w:t>
      </w:r>
      <w:r>
        <w:rPr>
          <w:rFonts w:ascii="Times New Roman" w:hAnsi="Times New Roman" w:eastAsia="Times New Roman" w:cs="Times New Roman"/>
          <w:sz w:val="21"/>
          <w:szCs w:val="21"/>
          <w:spacing w:val="4"/>
        </w:rPr>
        <w:t xml:space="preserve">         </w:t>
      </w:r>
      <w:r>
        <w:rPr>
          <w:sz w:val="21"/>
          <w:szCs w:val="21"/>
          <w:spacing w:val="-3"/>
        </w:rPr>
        <w:t>即上述通解可转化为</w:t>
      </w:r>
    </w:p>
    <w:p>
      <w:pPr>
        <w:pStyle w:val="BodyText"/>
        <w:ind w:left="3959"/>
        <w:spacing w:before="17" w:line="17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i/>
          <w:iCs/>
          <w:spacing w:val="-3"/>
          <w:w w:val="99"/>
        </w:rPr>
        <w:t>E,=E</w:t>
      </w:r>
      <w:r>
        <w:rPr>
          <w:sz w:val="31"/>
          <w:szCs w:val="31"/>
          <w:i/>
          <w:iCs/>
          <w:spacing w:val="-3"/>
          <w:w w:val="99"/>
        </w:rPr>
        <w:t>。</w:t>
      </w:r>
      <w:r>
        <w:rPr>
          <w:rFonts w:ascii="Times New Roman" w:hAnsi="Times New Roman" w:eastAsia="Times New Roman" w:cs="Times New Roman"/>
          <w:sz w:val="30"/>
          <w:szCs w:val="30"/>
          <w:i/>
          <w:iCs/>
          <w:spacing w:val="-3"/>
          <w:w w:val="99"/>
        </w:rPr>
        <w:t>ee⁻k²+E′eeik2</w:t>
      </w:r>
    </w:p>
    <w:p>
      <w:pPr>
        <w:pStyle w:val="BodyText"/>
        <w:ind w:left="1159" w:right="862" w:hanging="9"/>
        <w:spacing w:before="55" w:line="267" w:lineRule="auto"/>
        <w:rPr>
          <w:sz w:val="21"/>
          <w:szCs w:val="21"/>
        </w:rPr>
      </w:pPr>
      <w:r>
        <w:rPr>
          <w:sz w:val="21"/>
          <w:szCs w:val="21"/>
          <w:spacing w:val="-9"/>
        </w:rPr>
        <w:t>其中，E。和</w:t>
      </w:r>
      <w:r>
        <w:rPr>
          <w:sz w:val="21"/>
          <w:szCs w:val="21"/>
          <w:spacing w:val="-36"/>
        </w:rPr>
        <w:t xml:space="preserve"> </w:t>
      </w:r>
      <w:r>
        <w:rPr>
          <w:sz w:val="21"/>
          <w:szCs w:val="21"/>
          <w:spacing w:val="-9"/>
        </w:rPr>
        <w:t>E。作为幅度都是不小于零的实数，而φ和φ′则是z=0 </w:t>
      </w:r>
      <w:r>
        <w:rPr>
          <w:sz w:val="21"/>
          <w:szCs w:val="21"/>
          <w:spacing w:val="-10"/>
        </w:rPr>
        <w:t xml:space="preserve"> 位置处的初始相位。可</w:t>
      </w:r>
      <w:r>
        <w:rPr>
          <w:sz w:val="21"/>
          <w:szCs w:val="21"/>
        </w:rPr>
        <w:t xml:space="preserve"> </w:t>
      </w:r>
      <w:r>
        <w:rPr>
          <w:sz w:val="21"/>
          <w:szCs w:val="21"/>
          <w:spacing w:val="-5"/>
        </w:rPr>
        <w:t>将上述复数形式的解转化为相应的瞬时值表达式，即</w:t>
      </w:r>
    </w:p>
    <w:p>
      <w:pPr>
        <w:pStyle w:val="BodyText"/>
        <w:ind w:left="2930"/>
        <w:spacing w:before="7" w:line="215" w:lineRule="auto"/>
        <w:rPr>
          <w:sz w:val="21"/>
          <w:szCs w:val="21"/>
        </w:rPr>
      </w:pPr>
      <w:r>
        <w:rPr>
          <w:rFonts w:ascii="Times New Roman" w:hAnsi="Times New Roman" w:eastAsia="Times New Roman" w:cs="Times New Roman"/>
          <w:sz w:val="21"/>
          <w:szCs w:val="21"/>
          <w:i/>
          <w:iCs/>
        </w:rPr>
        <w:t>E,=E₀cos(wt—kz+φ)+E'₀</w:t>
      </w:r>
      <w:r>
        <w:rPr>
          <w:rFonts w:ascii="Times New Roman" w:hAnsi="Times New Roman" w:eastAsia="Times New Roman" w:cs="Times New Roman"/>
          <w:sz w:val="21"/>
          <w:szCs w:val="21"/>
          <w:i/>
          <w:iCs/>
          <w:spacing w:val="-1"/>
        </w:rPr>
        <w:t>cos(wt+kz+φ′)                                                 </w:t>
      </w:r>
      <w:r>
        <w:rPr>
          <w:sz w:val="21"/>
          <w:szCs w:val="21"/>
          <w:spacing w:val="-1"/>
          <w:position w:val="1"/>
        </w:rPr>
        <w:t>(6-6)</w:t>
      </w:r>
    </w:p>
    <w:p>
      <w:pPr>
        <w:pStyle w:val="BodyText"/>
        <w:ind w:left="1160" w:right="726" w:firstLine="410"/>
        <w:spacing w:before="143" w:line="265" w:lineRule="auto"/>
        <w:rPr>
          <w:sz w:val="21"/>
          <w:szCs w:val="21"/>
        </w:rPr>
      </w:pPr>
      <w:r>
        <w:rPr>
          <w:sz w:val="21"/>
          <w:szCs w:val="21"/>
          <w:spacing w:val="-1"/>
        </w:rPr>
        <w:t>式(6-6)也是式(6-4)的解。对上述表达式中的E</w:t>
      </w:r>
      <w:r>
        <w:rPr>
          <w:rFonts w:ascii="Calibri" w:hAnsi="Calibri" w:eastAsia="Calibri" w:cs="Calibri"/>
          <w:sz w:val="21"/>
          <w:szCs w:val="21"/>
          <w:spacing w:val="-1"/>
        </w:rPr>
        <w:t>₀</w:t>
      </w:r>
      <w:r>
        <w:rPr>
          <w:sz w:val="21"/>
          <w:szCs w:val="21"/>
          <w:spacing w:val="-1"/>
        </w:rPr>
        <w:t>cos(wt—kz+φ</w:t>
      </w:r>
      <w:r>
        <w:rPr>
          <w:sz w:val="21"/>
          <w:szCs w:val="21"/>
          <w:spacing w:val="-2"/>
        </w:rPr>
        <w:t>)</w:t>
      </w:r>
      <w:r>
        <w:rPr>
          <w:sz w:val="21"/>
          <w:szCs w:val="21"/>
          <w:spacing w:val="54"/>
        </w:rPr>
        <w:t xml:space="preserve"> </w:t>
      </w:r>
      <w:r>
        <w:rPr>
          <w:sz w:val="21"/>
          <w:szCs w:val="21"/>
          <w:spacing w:val="-2"/>
        </w:rPr>
        <w:t>而言，它在t</w:t>
      </w:r>
      <w:r>
        <w:rPr>
          <w:rFonts w:ascii="Calibri" w:hAnsi="Calibri" w:eastAsia="Calibri" w:cs="Calibri"/>
          <w:sz w:val="21"/>
          <w:szCs w:val="21"/>
          <w:spacing w:val="-2"/>
        </w:rPr>
        <w:t>₁  </w:t>
      </w:r>
      <w:r>
        <w:rPr>
          <w:sz w:val="21"/>
          <w:szCs w:val="21"/>
          <w:spacing w:val="-2"/>
        </w:rPr>
        <w:t>时刻、</w:t>
      </w:r>
      <w:r>
        <w:rPr>
          <w:sz w:val="21"/>
          <w:szCs w:val="21"/>
        </w:rPr>
        <w:t xml:space="preserve"> </w:t>
      </w:r>
      <w:r>
        <w:rPr>
          <w:sz w:val="21"/>
          <w:szCs w:val="21"/>
          <w:spacing w:val="-2"/>
        </w:rPr>
        <w:t>z</w:t>
      </w:r>
      <w:r>
        <w:rPr>
          <w:rFonts w:ascii="Calibri" w:hAnsi="Calibri" w:eastAsia="Calibri" w:cs="Calibri"/>
          <w:sz w:val="21"/>
          <w:szCs w:val="21"/>
          <w:spacing w:val="-2"/>
        </w:rPr>
        <w:t>₁</w:t>
      </w:r>
      <w:r>
        <w:rPr>
          <w:rFonts w:ascii="Calibri" w:hAnsi="Calibri" w:eastAsia="Calibri" w:cs="Calibri"/>
          <w:sz w:val="21"/>
          <w:szCs w:val="21"/>
          <w:spacing w:val="23"/>
          <w:w w:val="102"/>
        </w:rPr>
        <w:t xml:space="preserve">  </w:t>
      </w:r>
      <w:r>
        <w:rPr>
          <w:sz w:val="21"/>
          <w:szCs w:val="21"/>
          <w:spacing w:val="-2"/>
        </w:rPr>
        <w:t>位置处所对应的电场强度为</w:t>
      </w:r>
    </w:p>
    <w:p>
      <w:pPr>
        <w:pStyle w:val="BodyText"/>
        <w:ind w:left="3860"/>
        <w:spacing w:before="1" w:line="214" w:lineRule="auto"/>
        <w:rPr>
          <w:sz w:val="21"/>
          <w:szCs w:val="21"/>
        </w:rPr>
      </w:pPr>
      <w:r>
        <w:rPr>
          <w:rFonts w:ascii="Times New Roman" w:hAnsi="Times New Roman" w:eastAsia="Times New Roman" w:cs="Times New Roman"/>
          <w:sz w:val="21"/>
          <w:szCs w:val="21"/>
          <w:spacing w:val="-1"/>
        </w:rPr>
        <w:t>E₁=eE₀cos(wt₁—kz₁+φ)                                               </w:t>
      </w:r>
      <w:r>
        <w:rPr>
          <w:rFonts w:ascii="Times New Roman" w:hAnsi="Times New Roman" w:eastAsia="Times New Roman" w:cs="Times New Roman"/>
          <w:sz w:val="21"/>
          <w:szCs w:val="21"/>
          <w:spacing w:val="-2"/>
        </w:rPr>
        <w:t xml:space="preserve">           </w:t>
      </w:r>
      <w:r>
        <w:rPr>
          <w:sz w:val="21"/>
          <w:szCs w:val="21"/>
          <w:spacing w:val="-2"/>
          <w:position w:val="1"/>
        </w:rPr>
        <w:t>(6-7)</w:t>
      </w:r>
    </w:p>
    <w:p>
      <w:pPr>
        <w:pStyle w:val="BodyText"/>
        <w:ind w:left="3089" w:right="2093" w:hanging="1489"/>
        <w:spacing w:before="110" w:line="265" w:lineRule="auto"/>
        <w:rPr>
          <w:rFonts w:ascii="Times New Roman" w:hAnsi="Times New Roman" w:eastAsia="Times New Roman" w:cs="Times New Roman"/>
          <w:sz w:val="21"/>
          <w:szCs w:val="21"/>
        </w:rPr>
      </w:pPr>
      <w:r>
        <w:rPr>
          <w:sz w:val="21"/>
          <w:szCs w:val="21"/>
          <w:spacing w:val="-5"/>
        </w:rPr>
        <w:t>当经过△t</w:t>
      </w:r>
      <w:r>
        <w:rPr>
          <w:sz w:val="21"/>
          <w:szCs w:val="21"/>
          <w:spacing w:val="-27"/>
        </w:rPr>
        <w:t xml:space="preserve"> </w:t>
      </w:r>
      <w:r>
        <w:rPr>
          <w:sz w:val="21"/>
          <w:szCs w:val="21"/>
          <w:spacing w:val="-5"/>
        </w:rPr>
        <w:t>时间之后，上式所对应的等相位面的位置</w:t>
      </w:r>
      <w:r>
        <w:rPr>
          <w:sz w:val="21"/>
          <w:szCs w:val="21"/>
          <w:spacing w:val="-6"/>
        </w:rPr>
        <w:t>坐标变为z1+△z,</w:t>
      </w:r>
      <w:r>
        <w:rPr>
          <w:sz w:val="21"/>
          <w:szCs w:val="21"/>
          <w:spacing w:val="-26"/>
        </w:rPr>
        <w:t xml:space="preserve"> </w:t>
      </w:r>
      <w:r>
        <w:rPr>
          <w:sz w:val="21"/>
          <w:szCs w:val="21"/>
          <w:spacing w:val="-6"/>
        </w:rPr>
        <w:t>则</w:t>
      </w:r>
      <w:r>
        <w:rPr>
          <w:sz w:val="21"/>
          <w:szCs w:val="21"/>
        </w:rPr>
        <w:t xml:space="preserve"> </w:t>
      </w:r>
      <w:r>
        <w:rPr>
          <w:rFonts w:ascii="Times New Roman" w:hAnsi="Times New Roman" w:eastAsia="Times New Roman" w:cs="Times New Roman"/>
          <w:sz w:val="21"/>
          <w:szCs w:val="21"/>
        </w:rPr>
        <w:t>wt₁—kz1+φ=w(t₁+</w:t>
      </w:r>
      <w:r>
        <w:rPr>
          <w:sz w:val="21"/>
          <w:szCs w:val="21"/>
        </w:rPr>
        <w:t>△</w:t>
      </w:r>
      <w:r>
        <w:rPr>
          <w:rFonts w:ascii="Times New Roman" w:hAnsi="Times New Roman" w:eastAsia="Times New Roman" w:cs="Times New Roman"/>
          <w:sz w:val="21"/>
          <w:szCs w:val="21"/>
        </w:rPr>
        <w:t>t)—k(z1+</w:t>
      </w:r>
      <w:r>
        <w:rPr>
          <w:sz w:val="21"/>
          <w:szCs w:val="21"/>
          <w:spacing w:val="-1"/>
        </w:rPr>
        <w:t>△</w:t>
      </w:r>
      <w:r>
        <w:rPr>
          <w:rFonts w:ascii="Times New Roman" w:hAnsi="Times New Roman" w:eastAsia="Times New Roman" w:cs="Times New Roman"/>
          <w:sz w:val="21"/>
          <w:szCs w:val="21"/>
          <w:spacing w:val="-1"/>
        </w:rPr>
        <w:t>z)+φ</w:t>
      </w:r>
    </w:p>
    <w:p>
      <w:pPr>
        <w:ind w:left="1160"/>
        <w:spacing w:line="223" w:lineRule="auto"/>
        <w:rPr>
          <w:rFonts w:ascii="SimHei" w:hAnsi="SimHei" w:eastAsia="SimHei" w:cs="SimHei"/>
          <w:sz w:val="21"/>
          <w:szCs w:val="21"/>
        </w:rPr>
      </w:pPr>
      <w:r>
        <w:rPr>
          <w:rFonts w:ascii="SimHei" w:hAnsi="SimHei" w:eastAsia="SimHei" w:cs="SimHei"/>
          <w:sz w:val="21"/>
          <w:szCs w:val="21"/>
        </w:rPr>
        <w:t>即</w:t>
      </w:r>
    </w:p>
    <w:p>
      <w:pPr>
        <w:spacing w:line="223" w:lineRule="auto"/>
        <w:sectPr>
          <w:pgSz w:w="10830" w:h="15080"/>
          <w:pgMar w:top="400" w:right="488" w:bottom="400" w:left="159" w:header="0" w:footer="0" w:gutter="0"/>
        </w:sectPr>
        <w:rPr>
          <w:rFonts w:ascii="SimHei" w:hAnsi="SimHei" w:eastAsia="SimHei" w:cs="SimHei"/>
          <w:sz w:val="21"/>
          <w:szCs w:val="21"/>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68"/>
        <w:gridCol w:w="3211"/>
      </w:tblGrid>
      <w:tr>
        <w:trPr>
          <w:trHeight w:val="11842"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drawing>
                <wp:anchor distT="0" distB="0" distL="0" distR="0" simplePos="0" relativeHeight="251666432" behindDoc="0" locked="0" layoutInCell="1" allowOverlap="1">
                  <wp:simplePos x="0" y="0"/>
                  <wp:positionH relativeFrom="rightMargin">
                    <wp:posOffset>-2828312</wp:posOffset>
                  </wp:positionH>
                  <wp:positionV relativeFrom="topMargin">
                    <wp:posOffset>3318512</wp:posOffset>
                  </wp:positionV>
                  <wp:extent cx="1993932" cy="1744894"/>
                  <wp:effectExtent l="0" t="0" r="0" b="0"/>
                  <wp:wrapNone/>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1993932" cy="1744894"/>
                          </a:xfrm>
                          <a:prstGeom prst="rect">
                            <a:avLst/>
                          </a:prstGeom>
                        </pic:spPr>
                      </pic:pic>
                    </a:graphicData>
                  </a:graphic>
                </wp:anchor>
              </w:drawing>
            </w:r>
            <w:r>
              <w:pict>
                <v:shape id="_x0000_s2" style="position:absolute;margin-left:-467.702pt;margin-top:337.662pt;mso-position-vertical-relative:top-margin-area;mso-position-horizontal-relative:right-margin-area;width:117.05pt;height:14.5pt;z-index:251669504;" filled="false" stroked="false" type="#_x0000_t202">
                  <v:fill on="false"/>
                  <v:stroke on="false"/>
                  <v:path/>
                  <v:imagedata o:title=""/>
                  <o:lock v:ext="edit" aspectratio="false"/>
                  <v:textbox inset="0mm,0mm,0mm,0mm">
                    <w:txbxContent>
                      <w:p>
                        <w:pPr>
                          <w:pStyle w:val="TableText"/>
                          <w:ind w:left="20"/>
                          <w:spacing w:before="20" w:line="219" w:lineRule="auto"/>
                          <w:rPr/>
                        </w:pPr>
                        <w:r>
                          <w:rPr>
                            <w:spacing w:val="-1"/>
                          </w:rPr>
                          <w:t>其对应的瞬时值表达式为</w:t>
                        </w:r>
                      </w:p>
                    </w:txbxContent>
                  </v:textbox>
                </v:shape>
              </w:pict>
            </w:r>
            <w:r>
              <w:drawing>
                <wp:anchor distT="0" distB="0" distL="0" distR="0" simplePos="0" relativeHeight="251668480" behindDoc="0" locked="0" layoutInCell="1" allowOverlap="1">
                  <wp:simplePos x="0" y="0"/>
                  <wp:positionH relativeFrom="rightMargin">
                    <wp:posOffset>-5285757</wp:posOffset>
                  </wp:positionH>
                  <wp:positionV relativeFrom="topMargin">
                    <wp:posOffset>3889554</wp:posOffset>
                  </wp:positionV>
                  <wp:extent cx="1689072" cy="361686"/>
                  <wp:effectExtent l="0" t="0" r="0" b="0"/>
                  <wp:wrapNone/>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1689072" cy="361686"/>
                          </a:xfrm>
                          <a:prstGeom prst="rect">
                            <a:avLst/>
                          </a:prstGeom>
                        </pic:spPr>
                      </pic:pic>
                    </a:graphicData>
                  </a:graphic>
                </wp:anchor>
              </w:drawing>
            </w:r>
            <w:r>
              <w:drawing>
                <wp:anchor distT="0" distB="0" distL="0" distR="0" simplePos="0" relativeHeight="251667456" behindDoc="0" locked="0" layoutInCell="1" allowOverlap="1">
                  <wp:simplePos x="0" y="0"/>
                  <wp:positionH relativeFrom="rightMargin">
                    <wp:posOffset>-5342905</wp:posOffset>
                  </wp:positionH>
                  <wp:positionV relativeFrom="topMargin">
                    <wp:posOffset>4511406</wp:posOffset>
                  </wp:positionV>
                  <wp:extent cx="1816091" cy="374315"/>
                  <wp:effectExtent l="0" t="0" r="0" b="0"/>
                  <wp:wrapNone/>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1816091" cy="374315"/>
                          </a:xfrm>
                          <a:prstGeom prst="rect">
                            <a:avLst/>
                          </a:prstGeom>
                        </pic:spPr>
                      </pic:pic>
                    </a:graphicData>
                  </a:graphic>
                </wp:anchor>
              </w:drawing>
            </w:r>
            <w:r/>
          </w:p>
          <w:p>
            <w:pPr>
              <w:spacing w:line="313" w:lineRule="auto"/>
              <w:rPr>
                <w:rFonts w:ascii="Arial"/>
                <w:sz w:val="21"/>
              </w:rPr>
            </w:pPr>
            <w:r/>
          </w:p>
          <w:p>
            <w:pPr>
              <w:pStyle w:val="TableText"/>
              <w:ind w:left="304"/>
              <w:spacing w:before="68"/>
              <w:rPr/>
            </w:pPr>
            <w:r>
              <w:rPr>
                <w:spacing w:val="1"/>
                <w:position w:val="-4"/>
              </w:rPr>
              <w:t>160</w:t>
            </w:r>
            <w:r>
              <w:rPr>
                <w:spacing w:val="8"/>
                <w:position w:val="-4"/>
              </w:rPr>
              <w:t xml:space="preserve">     </w:t>
            </w:r>
            <w:r>
              <w:rPr>
                <w:spacing w:val="1"/>
                <w:position w:val="1"/>
              </w:rPr>
              <w:t>电磁场与电磁波(第4版)</w:t>
            </w:r>
          </w:p>
          <w:p>
            <w:pPr>
              <w:spacing w:line="464" w:lineRule="auto"/>
              <w:rPr>
                <w:rFonts w:ascii="Arial"/>
                <w:sz w:val="21"/>
              </w:rPr>
            </w:pPr>
            <w:r/>
          </w:p>
          <w:p>
            <w:pPr>
              <w:ind w:firstLine="4755"/>
              <w:spacing w:line="400" w:lineRule="exact"/>
              <w:rPr/>
            </w:pPr>
            <w:r>
              <w:rPr>
                <w:position w:val="-7"/>
              </w:rPr>
              <w:drawing>
                <wp:inline distT="0" distB="0" distL="0" distR="0">
                  <wp:extent cx="609581" cy="253754"/>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609581" cy="253754"/>
                          </a:xfrm>
                          <a:prstGeom prst="rect">
                            <a:avLst/>
                          </a:prstGeom>
                        </pic:spPr>
                      </pic:pic>
                    </a:graphicData>
                  </a:graphic>
                </wp:inline>
              </w:drawing>
            </w:r>
          </w:p>
          <w:p>
            <w:pPr>
              <w:pStyle w:val="TableText"/>
              <w:ind w:left="1144" w:right="929" w:firstLine="430"/>
              <w:spacing w:before="115" w:line="273" w:lineRule="auto"/>
              <w:rPr/>
            </w:pPr>
            <w:r>
              <w:rPr/>
              <w:t>显然，经过△t时间之后，等相位面也沿z轴运动了△z,即</w:t>
            </w:r>
            <w:r>
              <w:rPr>
                <w:spacing w:val="-1"/>
              </w:rPr>
              <w:t>式(6-7)所代表的电磁波是沿</w:t>
            </w:r>
            <w:r>
              <w:rPr/>
              <w:t xml:space="preserve">  </w:t>
            </w:r>
            <w:r>
              <w:rPr/>
              <w:t>z轴方向传播的。另外，从式(6-7)不难发现，其指代的电</w:t>
            </w:r>
            <w:r>
              <w:rPr>
                <w:spacing w:val="-1"/>
              </w:rPr>
              <w:t>场强度在任意一个垂直于z轴的无</w:t>
            </w:r>
            <w:r>
              <w:rPr/>
              <w:t xml:space="preserve">  </w:t>
            </w:r>
            <w:r>
              <w:rPr/>
              <w:t>限大平面上都具有相同的相位、幅度和方向，即上述解完全符合之前对均匀平</w:t>
            </w:r>
            <w:r>
              <w:rPr>
                <w:spacing w:val="-1"/>
              </w:rPr>
              <w:t>面波的描述。</w:t>
            </w:r>
          </w:p>
          <w:p>
            <w:pPr>
              <w:pStyle w:val="TableText"/>
              <w:ind w:left="1134" w:right="1332" w:firstLine="419"/>
              <w:spacing w:before="1" w:line="259" w:lineRule="auto"/>
              <w:rPr/>
            </w:pPr>
            <w:r>
              <w:rPr>
                <w:spacing w:val="1"/>
              </w:rPr>
              <w:t>同理，分析式(6-6)中的另一部分E%</w:t>
            </w:r>
            <w:r>
              <w:rPr/>
              <w:t>cos</w:t>
            </w:r>
            <w:r>
              <w:rPr>
                <w:spacing w:val="1"/>
              </w:rPr>
              <w:t>(</w:t>
            </w:r>
            <w:r>
              <w:rPr/>
              <w:t>wt+kz+φ′)可知，其代表的是沿-z轴方向 </w:t>
            </w:r>
            <w:r>
              <w:rPr/>
              <w:t>传播的均匀平面波。显然，这与之前对均匀平面波沿z轴方向传播的假设不符，因此E必</w:t>
            </w:r>
            <w:r>
              <w:rPr>
                <w:spacing w:val="16"/>
              </w:rPr>
              <w:t xml:space="preserve"> </w:t>
            </w:r>
            <w:r>
              <w:rPr/>
              <w:t>须取为0,故沿z轴方向传播的均匀平面波的电场强度的复数形式和瞬时值表</w:t>
            </w:r>
            <w:r>
              <w:rPr>
                <w:spacing w:val="-1"/>
              </w:rPr>
              <w:t>达式为</w:t>
            </w:r>
          </w:p>
          <w:p>
            <w:pPr>
              <w:pStyle w:val="TableText"/>
              <w:ind w:left="3984"/>
              <w:spacing w:line="323" w:lineRule="exact"/>
              <w:rPr/>
            </w:pPr>
            <w:r>
              <w:rPr>
                <w:spacing w:val="-3"/>
                <w:position w:val="4"/>
              </w:rPr>
              <w:t>E=eEoe9e</w:t>
            </w:r>
            <w:r>
              <w:rPr>
                <w:rFonts w:ascii="Calibri" w:hAnsi="Calibri" w:eastAsia="Calibri" w:cs="Calibri"/>
                <w:spacing w:val="-3"/>
                <w:position w:val="4"/>
              </w:rPr>
              <w:t>⁻</w:t>
            </w:r>
            <w:r>
              <w:rPr>
                <w:spacing w:val="-3"/>
                <w:position w:val="4"/>
              </w:rPr>
              <w:t>ik²=e</w:t>
            </w:r>
            <w:r>
              <w:rPr>
                <w:rFonts w:ascii="Calibri" w:hAnsi="Calibri" w:eastAsia="Calibri" w:cs="Calibri"/>
                <w:spacing w:val="-3"/>
                <w:position w:val="4"/>
              </w:rPr>
              <w:t>₂</w:t>
            </w:r>
            <w:r>
              <w:rPr>
                <w:spacing w:val="-3"/>
                <w:position w:val="4"/>
              </w:rPr>
              <w:t>E</w:t>
            </w:r>
            <w:r>
              <w:rPr>
                <w:spacing w:val="4"/>
                <w:position w:val="4"/>
              </w:rPr>
              <w:t xml:space="preserve">                   </w:t>
            </w:r>
            <w:r>
              <w:rPr>
                <w:spacing w:val="3"/>
                <w:position w:val="4"/>
              </w:rPr>
              <w:t xml:space="preserve">           </w:t>
            </w:r>
            <w:r>
              <w:rPr>
                <w:spacing w:val="-3"/>
                <w:position w:val="2"/>
              </w:rPr>
              <w:t>(6-8)</w:t>
            </w:r>
          </w:p>
          <w:p>
            <w:pPr>
              <w:pStyle w:val="TableText"/>
              <w:ind w:left="3984"/>
              <w:spacing w:before="100" w:line="222" w:lineRule="auto"/>
              <w:rPr/>
            </w:pPr>
            <w:r>
              <w:rPr>
                <w:spacing w:val="-3"/>
              </w:rPr>
              <w:t>E=e</w:t>
            </w:r>
            <w:r>
              <w:rPr>
                <w:spacing w:val="7"/>
              </w:rPr>
              <w:t xml:space="preserve">      </w:t>
            </w:r>
            <w:r>
              <w:rPr>
                <w:spacing w:val="-3"/>
              </w:rPr>
              <w:t>E</w:t>
            </w:r>
            <w:r>
              <w:rPr>
                <w:rFonts w:ascii="Calibri" w:hAnsi="Calibri" w:eastAsia="Calibri" w:cs="Calibri"/>
                <w:spacing w:val="-3"/>
              </w:rPr>
              <w:t>₀</w:t>
            </w:r>
            <w:r>
              <w:rPr>
                <w:spacing w:val="-3"/>
              </w:rPr>
              <w:t>coswt—kz+φ)</w:t>
            </w:r>
            <w:r>
              <w:rPr>
                <w:spacing w:val="1"/>
              </w:rPr>
              <w:t xml:space="preserve">                      </w:t>
            </w:r>
            <w:r>
              <w:rPr>
                <w:spacing w:val="-3"/>
              </w:rPr>
              <w:t>(6-9)</w:t>
            </w:r>
          </w:p>
          <w:p>
            <w:pPr>
              <w:pStyle w:val="TableText"/>
              <w:ind w:left="1143" w:right="1783" w:hanging="9"/>
              <w:spacing w:before="36" w:line="289" w:lineRule="auto"/>
              <w:rPr/>
            </w:pPr>
            <w:r>
              <w:rPr/>
              <w:t>其中，幅度E。为不小于0的实数，而φ则是z=0位置处的初始相</w:t>
            </w:r>
            <w:r>
              <w:rPr>
                <w:spacing w:val="-1"/>
              </w:rPr>
              <w:t>位。将式(6-8)代入</w:t>
            </w:r>
            <w:r>
              <w:rPr/>
              <w:t xml:space="preserve"> </w:t>
            </w:r>
            <w:r>
              <w:rPr>
                <w:spacing w:val="1"/>
              </w:rPr>
              <w:t>式(6-1),通过电场强度的旋度方程可导出</w:t>
            </w:r>
            <w:r>
              <w:rPr/>
              <w:t>其对应的磁场强度的表达式，即</w:t>
            </w:r>
          </w:p>
          <w:p>
            <w:pPr>
              <w:ind w:firstLine="2124"/>
              <w:spacing w:before="25" w:line="451" w:lineRule="exact"/>
              <w:rPr/>
            </w:pPr>
            <w:r>
              <w:rPr>
                <w:position w:val="-9"/>
              </w:rPr>
              <w:drawing>
                <wp:inline distT="0" distB="0" distL="0" distR="0">
                  <wp:extent cx="1676629" cy="286503"/>
                  <wp:effectExtent l="0" t="0" r="0" b="0"/>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676629" cy="286503"/>
                          </a:xfrm>
                          <a:prstGeom prst="rect">
                            <a:avLst/>
                          </a:prstGeom>
                        </pic:spPr>
                      </pic:pic>
                    </a:graphicData>
                  </a:graphic>
                </wp:inline>
              </w:drawing>
            </w:r>
          </w:p>
          <w:p>
            <w:pPr>
              <w:pStyle w:val="TableText"/>
              <w:ind w:left="1564"/>
              <w:spacing w:before="137" w:line="219" w:lineRule="auto"/>
              <w:rPr/>
            </w:pPr>
            <w:r>
              <w:rPr>
                <w:spacing w:val="-10"/>
              </w:rPr>
              <w:t>将k=w</w:t>
            </w:r>
            <w:r>
              <w:rPr>
                <w:spacing w:val="-35"/>
              </w:rPr>
              <w:t xml:space="preserve"> </w:t>
            </w:r>
            <w:r>
              <w:rPr>
                <w:spacing w:val="-10"/>
              </w:rPr>
              <w:t>√</w:t>
            </w:r>
            <w:r>
              <w:rPr>
                <w:spacing w:val="-45"/>
              </w:rPr>
              <w:t xml:space="preserve"> </w:t>
            </w:r>
            <w:r>
              <w:rPr>
                <w:spacing w:val="-10"/>
              </w:rPr>
              <w:t>μe代入上式可得</w:t>
            </w:r>
          </w:p>
          <w:p>
            <w:pPr>
              <w:pStyle w:val="TableText"/>
              <w:ind w:firstLine="5184"/>
              <w:spacing w:before="224" w:line="1209" w:lineRule="exact"/>
              <w:rPr/>
            </w:pPr>
            <w:r>
              <w:rPr>
                <w:position w:val="-24"/>
              </w:rPr>
              <w:pict>
                <v:shape id="_x0000_s4" style="mso-position-vertical-relative:line;mso-position-horizontal-relative:char;width:29.25pt;height:60.45pt;" filled="false" stroked="false" type="#_x0000_t202">
                  <v:fill on="false"/>
                  <v:stroke on="false"/>
                  <v:path/>
                  <v:imagedata o:title=""/>
                  <o:lock v:ext="edit" aspectratio="false"/>
                  <v:textbox inset="0mm,0mm,0mm,0mm">
                    <w:txbxContent>
                      <w:p>
                        <w:pPr>
                          <w:spacing w:line="222" w:lineRule="auto"/>
                          <w:jc w:val="right"/>
                          <w:rPr>
                            <w:rFonts w:ascii="SimSun" w:hAnsi="SimSun" w:eastAsia="SimSun" w:cs="SimSun"/>
                            <w:sz w:val="21"/>
                            <w:szCs w:val="21"/>
                          </w:rPr>
                        </w:pPr>
                        <w:r>
                          <w:rPr>
                            <w:rFonts w:ascii="SimSun" w:hAnsi="SimSun" w:eastAsia="SimSun" w:cs="SimSun"/>
                            <w:sz w:val="21"/>
                            <w:szCs w:val="21"/>
                            <w:spacing w:val="-8"/>
                          </w:rPr>
                          <w:t>(6-10)</w:t>
                        </w:r>
                      </w:p>
                      <w:p>
                        <w:pPr>
                          <w:spacing w:line="337" w:lineRule="auto"/>
                          <w:rPr>
                            <w:rFonts w:ascii="Arial"/>
                            <w:sz w:val="21"/>
                          </w:rPr>
                        </w:pPr>
                        <w:r/>
                      </w:p>
                      <w:p>
                        <w:pPr>
                          <w:spacing w:line="337" w:lineRule="auto"/>
                          <w:rPr>
                            <w:rFonts w:ascii="Arial"/>
                            <w:sz w:val="21"/>
                          </w:rPr>
                        </w:pPr>
                        <w:r/>
                      </w:p>
                      <w:p>
                        <w:pPr>
                          <w:spacing w:before="68" w:line="222" w:lineRule="auto"/>
                          <w:jc w:val="right"/>
                          <w:rPr>
                            <w:rFonts w:ascii="SimSun" w:hAnsi="SimSun" w:eastAsia="SimSun" w:cs="SimSun"/>
                            <w:sz w:val="21"/>
                            <w:szCs w:val="21"/>
                          </w:rPr>
                        </w:pPr>
                        <w:r>
                          <w:rPr>
                            <w:rFonts w:ascii="SimSun" w:hAnsi="SimSun" w:eastAsia="SimSun" w:cs="SimSun"/>
                            <w:sz w:val="21"/>
                            <w:szCs w:val="21"/>
                            <w:spacing w:val="-8"/>
                          </w:rPr>
                          <w:t>(6-11)</w:t>
                        </w:r>
                      </w:p>
                    </w:txbxContent>
                  </v:textbox>
                </v:shape>
              </w:pict>
            </w:r>
          </w:p>
          <w:p>
            <w:pPr>
              <w:pStyle w:val="TableText"/>
              <w:ind w:left="1554"/>
              <w:spacing w:before="267" w:line="218" w:lineRule="auto"/>
              <w:rPr/>
            </w:pPr>
            <w:r>
              <w:rPr>
                <w:spacing w:val="-1"/>
              </w:rPr>
              <w:t>综上所述，沿z轴正方向传播的均匀平面波，其</w:t>
            </w:r>
          </w:p>
          <w:p>
            <w:pPr>
              <w:pStyle w:val="TableText"/>
              <w:ind w:left="1164" w:right="1243"/>
              <w:spacing w:before="77" w:line="241" w:lineRule="auto"/>
              <w:rPr/>
            </w:pPr>
            <w:r>
              <w:rPr>
                <w:spacing w:val="2"/>
                <w:position w:val="1"/>
              </w:rPr>
              <w:t>等相位面与</w:t>
            </w:r>
            <w:r>
              <w:rPr>
                <w:position w:val="1"/>
              </w:rPr>
              <w:t>xOy</w:t>
            </w:r>
            <w:r>
              <w:rPr>
                <w:spacing w:val="2"/>
                <w:position w:val="1"/>
              </w:rPr>
              <w:t>平面平行，等相位面上均匀分布的   </w:t>
            </w:r>
            <w:r>
              <w:rPr>
                <w:color w:val="20A0E0"/>
                <w:spacing w:val="2"/>
                <w:position w:val="-2"/>
              </w:rPr>
              <w:t>图6-1沿z轴方向传播的均匀平面波</w:t>
            </w:r>
            <w:r>
              <w:rPr>
                <w:color w:val="20A0E0"/>
                <w:position w:val="-2"/>
              </w:rPr>
              <w:t xml:space="preserve"> </w:t>
            </w:r>
            <w:r>
              <w:rPr/>
              <w:t>电场仅有x分量，磁场仅有y分量，如图6-1所示。</w:t>
            </w:r>
          </w:p>
          <w:p>
            <w:pPr>
              <w:pStyle w:val="TableText"/>
              <w:ind w:left="1144"/>
              <w:spacing w:before="66" w:line="219" w:lineRule="auto"/>
              <w:rPr/>
            </w:pPr>
            <w:r>
              <w:rPr/>
              <w:t>但是，这种形式只是平面波的一个特例。</w:t>
            </w:r>
          </w:p>
          <w:p>
            <w:pPr>
              <w:pStyle w:val="TableText"/>
              <w:ind w:left="1577"/>
              <w:spacing w:before="217" w:line="218" w:lineRule="auto"/>
              <w:outlineLvl w:val="4"/>
              <w:rPr/>
            </w:pPr>
            <w:r>
              <w:rPr>
                <w:b/>
                <w:bCs/>
                <w:color w:val="20A0E0"/>
                <w:spacing w:val="-13"/>
              </w:rPr>
              <w:t>6</w:t>
            </w:r>
            <w:r>
              <w:rPr>
                <w:color w:val="20A0E0"/>
                <w:spacing w:val="-13"/>
              </w:rPr>
              <w:t xml:space="preserve"> </w:t>
            </w:r>
            <w:r>
              <w:rPr>
                <w:b/>
                <w:bCs/>
                <w:color w:val="20A0E0"/>
                <w:spacing w:val="-13"/>
              </w:rPr>
              <w:t>.</w:t>
            </w:r>
            <w:r>
              <w:rPr>
                <w:color w:val="20A0E0"/>
                <w:spacing w:val="-13"/>
              </w:rPr>
              <w:t xml:space="preserve"> </w:t>
            </w:r>
            <w:r>
              <w:rPr>
                <w:b/>
                <w:bCs/>
                <w:color w:val="20A0E0"/>
                <w:spacing w:val="-13"/>
              </w:rPr>
              <w:t>1</w:t>
            </w:r>
            <w:r>
              <w:rPr>
                <w:color w:val="20A0E0"/>
                <w:spacing w:val="-13"/>
              </w:rPr>
              <w:t xml:space="preserve"> </w:t>
            </w:r>
            <w:r>
              <w:rPr>
                <w:b/>
                <w:bCs/>
                <w:color w:val="20A0E0"/>
                <w:spacing w:val="-13"/>
              </w:rPr>
              <w:t>.</w:t>
            </w:r>
            <w:r>
              <w:rPr>
                <w:color w:val="20A0E0"/>
                <w:spacing w:val="-13"/>
              </w:rPr>
              <w:t xml:space="preserve"> </w:t>
            </w:r>
            <w:r>
              <w:rPr>
                <w:b/>
                <w:bCs/>
                <w:color w:val="20A0E0"/>
                <w:spacing w:val="-13"/>
              </w:rPr>
              <w:t>2</w:t>
            </w:r>
            <w:r>
              <w:rPr>
                <w:color w:val="20A0E0"/>
                <w:spacing w:val="-13"/>
              </w:rPr>
              <w:t xml:space="preserve"> </w:t>
            </w:r>
            <w:r>
              <w:rPr>
                <w:b/>
                <w:bCs/>
                <w:color w:val="20A0E0"/>
                <w:spacing w:val="-13"/>
              </w:rPr>
              <w:t>理</w:t>
            </w:r>
            <w:r>
              <w:rPr>
                <w:color w:val="20A0E0"/>
                <w:spacing w:val="-7"/>
              </w:rPr>
              <w:t xml:space="preserve"> </w:t>
            </w:r>
            <w:r>
              <w:rPr>
                <w:b/>
                <w:bCs/>
                <w:color w:val="20A0E0"/>
                <w:spacing w:val="-13"/>
              </w:rPr>
              <w:t>想</w:t>
            </w:r>
            <w:r>
              <w:rPr>
                <w:color w:val="20A0E0"/>
                <w:spacing w:val="-17"/>
              </w:rPr>
              <w:t xml:space="preserve"> </w:t>
            </w:r>
            <w:r>
              <w:rPr>
                <w:b/>
                <w:bCs/>
                <w:color w:val="20A0E0"/>
                <w:spacing w:val="-13"/>
              </w:rPr>
              <w:t>介</w:t>
            </w:r>
            <w:r>
              <w:rPr>
                <w:color w:val="20A0E0"/>
                <w:spacing w:val="-16"/>
              </w:rPr>
              <w:t xml:space="preserve"> </w:t>
            </w:r>
            <w:r>
              <w:rPr>
                <w:b/>
                <w:bCs/>
                <w:color w:val="20A0E0"/>
                <w:spacing w:val="-13"/>
              </w:rPr>
              <w:t>质</w:t>
            </w:r>
            <w:r>
              <w:rPr>
                <w:color w:val="20A0E0"/>
                <w:spacing w:val="-13"/>
              </w:rPr>
              <w:t xml:space="preserve"> </w:t>
            </w:r>
            <w:r>
              <w:rPr>
                <w:b/>
                <w:bCs/>
                <w:color w:val="20A0E0"/>
                <w:spacing w:val="-13"/>
              </w:rPr>
              <w:t>中</w:t>
            </w:r>
            <w:r>
              <w:rPr>
                <w:color w:val="20A0E0"/>
                <w:spacing w:val="-13"/>
              </w:rPr>
              <w:t xml:space="preserve"> </w:t>
            </w:r>
            <w:r>
              <w:rPr>
                <w:b/>
                <w:bCs/>
                <w:color w:val="20A0E0"/>
                <w:spacing w:val="-13"/>
              </w:rPr>
              <w:t>均</w:t>
            </w:r>
            <w:r>
              <w:rPr>
                <w:color w:val="20A0E0"/>
                <w:spacing w:val="-13"/>
              </w:rPr>
              <w:t xml:space="preserve"> </w:t>
            </w:r>
            <w:r>
              <w:rPr>
                <w:b/>
                <w:bCs/>
                <w:color w:val="20A0E0"/>
                <w:spacing w:val="-13"/>
              </w:rPr>
              <w:t>匀</w:t>
            </w:r>
            <w:r>
              <w:rPr>
                <w:color w:val="20A0E0"/>
                <w:spacing w:val="-18"/>
              </w:rPr>
              <w:t xml:space="preserve"> </w:t>
            </w:r>
            <w:r>
              <w:rPr>
                <w:b/>
                <w:bCs/>
                <w:color w:val="20A0E0"/>
                <w:spacing w:val="-13"/>
              </w:rPr>
              <w:t>平</w:t>
            </w:r>
            <w:r>
              <w:rPr>
                <w:color w:val="20A0E0"/>
                <w:spacing w:val="-16"/>
              </w:rPr>
              <w:t xml:space="preserve"> </w:t>
            </w:r>
            <w:r>
              <w:rPr>
                <w:b/>
                <w:bCs/>
                <w:color w:val="20A0E0"/>
                <w:spacing w:val="-13"/>
              </w:rPr>
              <w:t>面</w:t>
            </w:r>
            <w:r>
              <w:rPr>
                <w:color w:val="20A0E0"/>
                <w:spacing w:val="-16"/>
              </w:rPr>
              <w:t xml:space="preserve"> </w:t>
            </w:r>
            <w:r>
              <w:rPr>
                <w:b/>
                <w:bCs/>
                <w:color w:val="20A0E0"/>
                <w:spacing w:val="-13"/>
              </w:rPr>
              <w:t>波</w:t>
            </w:r>
            <w:r>
              <w:rPr>
                <w:color w:val="20A0E0"/>
                <w:spacing w:val="-13"/>
              </w:rPr>
              <w:t xml:space="preserve"> </w:t>
            </w:r>
            <w:r>
              <w:rPr>
                <w:b/>
                <w:bCs/>
                <w:color w:val="20A0E0"/>
                <w:spacing w:val="-13"/>
              </w:rPr>
              <w:t>的</w:t>
            </w:r>
            <w:r>
              <w:rPr>
                <w:color w:val="20A0E0"/>
                <w:spacing w:val="-13"/>
              </w:rPr>
              <w:t xml:space="preserve"> </w:t>
            </w:r>
            <w:r>
              <w:rPr>
                <w:b/>
                <w:bCs/>
                <w:color w:val="20A0E0"/>
                <w:spacing w:val="-13"/>
              </w:rPr>
              <w:t>特</w:t>
            </w:r>
            <w:r>
              <w:rPr>
                <w:color w:val="20A0E0"/>
                <w:spacing w:val="-14"/>
              </w:rPr>
              <w:t xml:space="preserve"> </w:t>
            </w:r>
            <w:r>
              <w:rPr>
                <w:b/>
                <w:bCs/>
                <w:color w:val="20A0E0"/>
                <w:spacing w:val="-13"/>
              </w:rPr>
              <w:t>性</w:t>
            </w:r>
          </w:p>
          <w:p>
            <w:pPr>
              <w:pStyle w:val="TableText"/>
              <w:ind w:left="1564"/>
              <w:spacing w:before="235" w:line="218" w:lineRule="auto"/>
              <w:rPr/>
            </w:pPr>
            <w:r>
              <w:rPr/>
              <w:t>如上所述，对理想介质内无源区域中沿z轴方向传播的</w:t>
            </w:r>
            <w:r>
              <w:rPr>
                <w:spacing w:val="-1"/>
              </w:rPr>
              <w:t>均匀平面波而言，其电场和磁</w:t>
            </w:r>
          </w:p>
          <w:p>
            <w:pPr>
              <w:pStyle w:val="TableText"/>
              <w:ind w:left="1134" w:right="1036" w:firstLine="9"/>
              <w:spacing w:before="71" w:line="280" w:lineRule="auto"/>
              <w:rPr/>
            </w:pPr>
            <w:r>
              <w:rPr/>
              <w:t>场的表达式如式(6-8)～式(6-11)所示。下面以此为基础，分析均匀平</w:t>
            </w:r>
            <w:r>
              <w:rPr>
                <w:spacing w:val="-1"/>
              </w:rPr>
              <w:t>面波在理想介质中传</w:t>
            </w:r>
            <w:r>
              <w:rPr/>
              <w:t xml:space="preserve"> </w:t>
            </w:r>
            <w:r>
              <w:rPr>
                <w:spacing w:val="-1"/>
              </w:rPr>
              <w:t>播的特性及相应的参数。</w:t>
            </w:r>
          </w:p>
          <w:p>
            <w:pPr>
              <w:pStyle w:val="TableText"/>
              <w:ind w:left="1567"/>
              <w:spacing w:line="219" w:lineRule="auto"/>
              <w:outlineLvl w:val="4"/>
              <w:rPr/>
            </w:pPr>
            <w:r>
              <w:rPr>
                <w:b/>
                <w:bCs/>
                <w:color w:val="20B0E0"/>
                <w:spacing w:val="-2"/>
              </w:rPr>
              <w:t>1.周期性及其相应参数</w:t>
            </w:r>
          </w:p>
          <w:p>
            <w:pPr>
              <w:pStyle w:val="TableText"/>
              <w:ind w:left="1174" w:right="1023" w:firstLine="380"/>
              <w:spacing w:before="44" w:line="284" w:lineRule="auto"/>
              <w:rPr/>
            </w:pPr>
            <w:r>
              <w:rPr/>
              <w:t>在如式(6-9)、式(6-11)所示的场量表达式中，余弦函数的出现意味着场量会随着时间</w:t>
            </w:r>
            <w:r>
              <w:rPr>
                <w:spacing w:val="14"/>
              </w:rPr>
              <w:t xml:space="preserve"> </w:t>
            </w:r>
            <w:r>
              <w:rPr/>
              <w:t>自变量t和空间自变量z作周期性的变化，对应的wt和kz分别称为时间相位</w:t>
            </w:r>
            <w:r>
              <w:rPr>
                <w:spacing w:val="-1"/>
              </w:rPr>
              <w:t>和空间相位。</w:t>
            </w:r>
          </w:p>
          <w:p>
            <w:pPr>
              <w:pStyle w:val="TableText"/>
              <w:ind w:left="1144"/>
              <w:spacing w:line="216" w:lineRule="auto"/>
              <w:rPr/>
            </w:pPr>
            <w:r>
              <w:rPr/>
              <w:t>将场量的时间相位变化2π所经历的时间定义为波的时间周期T(简称周期),即</w:t>
            </w:r>
          </w:p>
        </w:tc>
      </w:tr>
      <w:tr>
        <w:trPr>
          <w:trHeight w:val="548" w:hRule="atLeast"/>
        </w:trPr>
        <w:tc>
          <w:tcPr>
            <w:tcW w:w="7268" w:type="dxa"/>
            <w:vAlign w:val="top"/>
            <w:tcBorders>
              <w:left w:val="single" w:color="000000" w:sz="4" w:space="0"/>
            </w:tcBorders>
          </w:tcPr>
          <w:p>
            <w:pPr>
              <w:ind w:firstLine="4924"/>
              <w:spacing w:before="74" w:line="416" w:lineRule="exact"/>
              <w:rPr/>
            </w:pPr>
            <w:r>
              <w:rPr>
                <w:position w:val="-8"/>
              </w:rPr>
              <w:drawing>
                <wp:inline distT="0" distB="0" distL="0" distR="0">
                  <wp:extent cx="407135" cy="264258"/>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407135" cy="264258"/>
                          </a:xfrm>
                          <a:prstGeom prst="rect">
                            <a:avLst/>
                          </a:prstGeom>
                        </pic:spPr>
                      </pic:pic>
                    </a:graphicData>
                  </a:graphic>
                </wp:inline>
              </w:drawing>
            </w:r>
          </w:p>
        </w:tc>
        <w:tc>
          <w:tcPr>
            <w:tcW w:w="3211" w:type="dxa"/>
            <w:vAlign w:val="top"/>
            <w:tcBorders>
              <w:right w:val="single" w:color="000000" w:sz="4" w:space="0"/>
            </w:tcBorders>
          </w:tcPr>
          <w:p>
            <w:pPr>
              <w:pStyle w:val="TableText"/>
              <w:ind w:left="1481"/>
              <w:spacing w:before="190" w:line="222" w:lineRule="auto"/>
              <w:rPr/>
            </w:pPr>
            <w:r>
              <w:rPr>
                <w:color w:val="304040"/>
                <w:spacing w:val="-8"/>
              </w:rPr>
              <w:t>(6-12)</w:t>
            </w:r>
          </w:p>
        </w:tc>
      </w:tr>
      <w:tr>
        <w:trPr>
          <w:trHeight w:val="664" w:hRule="atLeast"/>
        </w:trPr>
        <w:tc>
          <w:tcPr>
            <w:tcW w:w="10479" w:type="dxa"/>
            <w:vAlign w:val="top"/>
            <w:gridSpan w:val="2"/>
            <w:tcBorders>
              <w:left w:val="single" w:color="000000" w:sz="4" w:space="0"/>
              <w:right w:val="single" w:color="000000" w:sz="4" w:space="0"/>
            </w:tcBorders>
          </w:tcPr>
          <w:p>
            <w:pPr>
              <w:pStyle w:val="TableText"/>
              <w:ind w:left="1125" w:right="1258" w:firstLine="9"/>
              <w:spacing w:before="64" w:line="259" w:lineRule="auto"/>
              <w:rPr/>
            </w:pPr>
            <w:r>
              <w:rPr/>
              <w:t>其单位为秒(s)。根据周期的定义不难理解，其倒数为频率f,即</w:t>
            </w:r>
            <w:r>
              <w:rPr>
                <w:spacing w:val="-1"/>
              </w:rPr>
              <w:t>单位时间内场量变化所经</w:t>
            </w:r>
            <w:r>
              <w:rPr/>
              <w:t xml:space="preserve"> </w:t>
            </w:r>
            <w:r>
              <w:rPr>
                <w:spacing w:val="-2"/>
              </w:rPr>
              <w:t>历的周期的个数</w:t>
            </w:r>
          </w:p>
        </w:tc>
      </w:tr>
      <w:tr>
        <w:trPr>
          <w:trHeight w:val="1664" w:hRule="atLeast"/>
        </w:trPr>
        <w:tc>
          <w:tcPr>
            <w:tcW w:w="7268" w:type="dxa"/>
            <w:vAlign w:val="top"/>
            <w:tcBorders>
              <w:left w:val="single" w:color="000000" w:sz="4" w:space="0"/>
              <w:bottom w:val="single" w:color="000000" w:sz="2" w:space="0"/>
            </w:tcBorders>
          </w:tcPr>
          <w:p>
            <w:pPr>
              <w:ind w:firstLine="4695"/>
              <w:spacing w:before="75" w:line="450" w:lineRule="exact"/>
              <w:rPr/>
            </w:pPr>
            <w:r>
              <w:rPr>
                <w:position w:val="-8"/>
              </w:rPr>
              <w:drawing>
                <wp:inline distT="0" distB="0" distL="0" distR="0">
                  <wp:extent cx="692106" cy="285521"/>
                  <wp:effectExtent l="0" t="0" r="0" b="0"/>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692106" cy="285521"/>
                          </a:xfrm>
                          <a:prstGeom prst="rect">
                            <a:avLst/>
                          </a:prstGeom>
                        </pic:spPr>
                      </pic:pic>
                    </a:graphicData>
                  </a:graphic>
                </wp:inline>
              </w:drawing>
            </w:r>
          </w:p>
        </w:tc>
        <w:tc>
          <w:tcPr>
            <w:tcW w:w="3211" w:type="dxa"/>
            <w:vAlign w:val="top"/>
            <w:tcBorders>
              <w:right w:val="single" w:color="000000" w:sz="4" w:space="0"/>
              <w:bottom w:val="single" w:color="000000" w:sz="2" w:space="0"/>
            </w:tcBorders>
          </w:tcPr>
          <w:p>
            <w:pPr>
              <w:pStyle w:val="TableText"/>
              <w:ind w:left="1481"/>
              <w:spacing w:before="197" w:line="222" w:lineRule="auto"/>
              <w:rPr/>
            </w:pPr>
            <w:r>
              <w:rPr>
                <w:color w:val="304040"/>
                <w:spacing w:val="-8"/>
              </w:rPr>
              <w:t>(6-13)</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352" w:lineRule="auto"/>
        <w:rPr>
          <w:rFonts w:ascii="Arial"/>
          <w:sz w:val="21"/>
        </w:rPr>
      </w:pPr>
      <w:r/>
    </w:p>
    <w:p>
      <w:pPr>
        <w:pStyle w:val="BodyText"/>
        <w:ind w:left="5009"/>
        <w:spacing w:before="65"/>
        <w:rPr>
          <w:sz w:val="20"/>
          <w:szCs w:val="20"/>
        </w:rPr>
      </w:pPr>
      <w:r>
        <w:drawing>
          <wp:anchor distT="0" distB="0" distL="0" distR="0" simplePos="0" relativeHeight="251670528" behindDoc="1" locked="0" layoutInCell="1" allowOverlap="1">
            <wp:simplePos x="0" y="0"/>
            <wp:positionH relativeFrom="column">
              <wp:posOffset>5454600</wp:posOffset>
            </wp:positionH>
            <wp:positionV relativeFrom="paragraph">
              <wp:posOffset>-339187</wp:posOffset>
            </wp:positionV>
            <wp:extent cx="514403" cy="9315433"/>
            <wp:effectExtent l="0" t="0" r="0" b="0"/>
            <wp:wrapNone/>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514403" cy="9315433"/>
                    </a:xfrm>
                    <a:prstGeom prst="rect">
                      <a:avLst/>
                    </a:prstGeom>
                  </pic:spPr>
                </pic:pic>
              </a:graphicData>
            </a:graphic>
          </wp:anchor>
        </w:drawing>
      </w:r>
      <w:r>
        <w:rPr>
          <w:rFonts w:ascii="SimHei" w:hAnsi="SimHei" w:eastAsia="SimHei" w:cs="SimHei"/>
          <w:sz w:val="20"/>
          <w:szCs w:val="20"/>
          <w:spacing w:val="16"/>
        </w:rPr>
        <w:t>第6章</w:t>
      </w:r>
      <w:r>
        <w:rPr>
          <w:rFonts w:ascii="SimHei" w:hAnsi="SimHei" w:eastAsia="SimHei" w:cs="SimHei"/>
          <w:sz w:val="20"/>
          <w:szCs w:val="20"/>
          <w:spacing w:val="14"/>
        </w:rPr>
        <w:t xml:space="preserve">  </w:t>
      </w:r>
      <w:r>
        <w:rPr>
          <w:rFonts w:ascii="SimHei" w:hAnsi="SimHei" w:eastAsia="SimHei" w:cs="SimHei"/>
          <w:sz w:val="20"/>
          <w:szCs w:val="20"/>
          <w:spacing w:val="16"/>
        </w:rPr>
        <w:t>无界媒质中的均匀平面波</w:t>
      </w:r>
      <w:r>
        <w:rPr>
          <w:rFonts w:ascii="SimHei" w:hAnsi="SimHei" w:eastAsia="SimHei" w:cs="SimHei"/>
          <w:sz w:val="20"/>
          <w:szCs w:val="20"/>
          <w:spacing w:val="16"/>
        </w:rPr>
        <w:t xml:space="preserve"> </w:t>
      </w:r>
      <w:r>
        <w:rPr>
          <w:sz w:val="20"/>
          <w:szCs w:val="20"/>
          <w:position w:val="-8"/>
        </w:rPr>
        <w:drawing>
          <wp:inline distT="0" distB="0" distL="0" distR="0">
            <wp:extent cx="253969" cy="203198"/>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253969" cy="203198"/>
                    </a:xfrm>
                    <a:prstGeom prst="rect">
                      <a:avLst/>
                    </a:prstGeom>
                  </pic:spPr>
                </pic:pic>
              </a:graphicData>
            </a:graphic>
          </wp:inline>
        </w:drawing>
      </w:r>
      <w:r>
        <w:rPr>
          <w:sz w:val="20"/>
          <w:szCs w:val="20"/>
          <w:spacing w:val="16"/>
          <w:position w:val="-3"/>
        </w:rPr>
        <w:t>161</w:t>
      </w:r>
    </w:p>
    <w:p>
      <w:pPr>
        <w:spacing w:line="370" w:lineRule="auto"/>
        <w:rPr>
          <w:rFonts w:ascii="Arial"/>
          <w:sz w:val="21"/>
        </w:rPr>
      </w:pPr>
      <w:r/>
    </w:p>
    <w:p>
      <w:pPr>
        <w:pStyle w:val="BodyText"/>
        <w:ind w:left="18" w:right="1201" w:hanging="9"/>
        <w:spacing w:before="65" w:line="293" w:lineRule="auto"/>
        <w:rPr>
          <w:sz w:val="20"/>
          <w:szCs w:val="20"/>
        </w:rPr>
      </w:pPr>
      <w:r>
        <w:rPr>
          <w:sz w:val="20"/>
          <w:szCs w:val="20"/>
          <w:spacing w:val="10"/>
        </w:rPr>
        <w:t>其单位为赫兹</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Hz</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2"/>
        </w:rPr>
        <w:t xml:space="preserve"> </w:t>
      </w:r>
      <w:r>
        <w:rPr>
          <w:sz w:val="20"/>
          <w:szCs w:val="20"/>
          <w:spacing w:val="10"/>
        </w:rPr>
        <w:t>。</w:t>
      </w:r>
      <w:r>
        <w:rPr>
          <w:rFonts w:ascii="Times New Roman" w:hAnsi="Times New Roman" w:eastAsia="Times New Roman" w:cs="Times New Roman"/>
          <w:sz w:val="20"/>
          <w:szCs w:val="20"/>
          <w:spacing w:val="10"/>
        </w:rPr>
        <w:t>w   </w:t>
      </w:r>
      <w:r>
        <w:rPr>
          <w:sz w:val="20"/>
          <w:szCs w:val="20"/>
          <w:spacing w:val="10"/>
        </w:rPr>
        <w:t>作为角频率在数值上等于频率</w:t>
      </w:r>
      <w:r>
        <w:rPr>
          <w:rFonts w:ascii="Times New Roman" w:hAnsi="Times New Roman" w:eastAsia="Times New Roman" w:cs="Times New Roman"/>
          <w:sz w:val="20"/>
          <w:szCs w:val="20"/>
          <w:spacing w:val="10"/>
        </w:rPr>
        <w:t>f  </w:t>
      </w:r>
      <w:r>
        <w:rPr>
          <w:sz w:val="20"/>
          <w:szCs w:val="20"/>
          <w:spacing w:val="10"/>
        </w:rPr>
        <w:t>的2π倍，从物</w:t>
      </w:r>
      <w:r>
        <w:rPr>
          <w:sz w:val="20"/>
          <w:szCs w:val="20"/>
          <w:spacing w:val="9"/>
        </w:rPr>
        <w:t>理意义上则代表单</w:t>
      </w:r>
      <w:r>
        <w:rPr>
          <w:sz w:val="20"/>
          <w:szCs w:val="20"/>
        </w:rPr>
        <w:t xml:space="preserve"> </w:t>
      </w:r>
      <w:r>
        <w:rPr>
          <w:sz w:val="20"/>
          <w:szCs w:val="20"/>
          <w:spacing w:val="1"/>
        </w:rPr>
        <w:t>位时间内场量相位的变化，即</w:t>
      </w:r>
    </w:p>
    <w:p>
      <w:pPr>
        <w:pStyle w:val="BodyText"/>
        <w:ind w:left="7609"/>
        <w:spacing w:line="222" w:lineRule="auto"/>
        <w:rPr>
          <w:sz w:val="20"/>
          <w:szCs w:val="20"/>
        </w:rPr>
      </w:pPr>
      <w:r>
        <w:drawing>
          <wp:anchor distT="0" distB="0" distL="0" distR="0" simplePos="0" relativeHeight="251676672" behindDoc="0" locked="0" layoutInCell="1" allowOverlap="1">
            <wp:simplePos x="0" y="0"/>
            <wp:positionH relativeFrom="column">
              <wp:posOffset>2368049</wp:posOffset>
            </wp:positionH>
            <wp:positionV relativeFrom="paragraph">
              <wp:posOffset>11295</wp:posOffset>
            </wp:positionV>
            <wp:extent cx="477660" cy="122762"/>
            <wp:effectExtent l="0" t="0" r="0" b="0"/>
            <wp:wrapNone/>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477660" cy="122762"/>
                    </a:xfrm>
                    <a:prstGeom prst="rect">
                      <a:avLst/>
                    </a:prstGeom>
                  </pic:spPr>
                </pic:pic>
              </a:graphicData>
            </a:graphic>
          </wp:anchor>
        </w:drawing>
      </w:r>
      <w:r>
        <w:rPr>
          <w:sz w:val="20"/>
          <w:szCs w:val="20"/>
          <w:spacing w:val="-8"/>
        </w:rPr>
        <w:t>(6-14)</w:t>
      </w:r>
    </w:p>
    <w:p>
      <w:pPr>
        <w:pStyle w:val="BodyText"/>
        <w:ind w:left="19"/>
        <w:spacing w:before="87" w:line="220" w:lineRule="auto"/>
        <w:rPr>
          <w:sz w:val="20"/>
          <w:szCs w:val="20"/>
        </w:rPr>
      </w:pPr>
      <w:r>
        <w:rPr>
          <w:sz w:val="20"/>
          <w:szCs w:val="20"/>
          <w:spacing w:val="2"/>
        </w:rPr>
        <w:t>其单位为弧度/秒(</w:t>
      </w:r>
      <w:r>
        <w:rPr>
          <w:sz w:val="20"/>
          <w:szCs w:val="20"/>
        </w:rPr>
        <w:t>rad</w:t>
      </w:r>
      <w:r>
        <w:rPr>
          <w:sz w:val="20"/>
          <w:szCs w:val="20"/>
          <w:spacing w:val="2"/>
        </w:rPr>
        <w:t>/s)。</w:t>
      </w:r>
    </w:p>
    <w:p>
      <w:pPr>
        <w:pStyle w:val="BodyText"/>
        <w:ind w:left="9" w:right="1208" w:firstLine="429"/>
        <w:spacing w:before="69" w:line="282" w:lineRule="auto"/>
        <w:jc w:val="both"/>
        <w:rPr>
          <w:sz w:val="20"/>
          <w:szCs w:val="20"/>
        </w:rPr>
      </w:pPr>
      <w:r>
        <w:rPr>
          <w:sz w:val="20"/>
          <w:szCs w:val="20"/>
        </w:rPr>
        <w:t>同理，式(6-9)、式(6-11)中的余弦函数随空间自变量</w:t>
      </w:r>
      <w:r>
        <w:rPr>
          <w:sz w:val="20"/>
          <w:szCs w:val="20"/>
          <w:spacing w:val="-46"/>
        </w:rPr>
        <w:t xml:space="preserve"> </w:t>
      </w:r>
      <w:r>
        <w:rPr>
          <w:sz w:val="20"/>
          <w:szCs w:val="20"/>
        </w:rPr>
        <w:t>z</w:t>
      </w:r>
      <w:r>
        <w:rPr>
          <w:sz w:val="20"/>
          <w:szCs w:val="20"/>
          <w:spacing w:val="-17"/>
        </w:rPr>
        <w:t xml:space="preserve"> </w:t>
      </w:r>
      <w:r>
        <w:rPr>
          <w:sz w:val="20"/>
          <w:szCs w:val="20"/>
        </w:rPr>
        <w:t>作周期性的变化，其变化的快慢 </w:t>
      </w:r>
      <w:r>
        <w:rPr>
          <w:sz w:val="20"/>
          <w:szCs w:val="20"/>
          <w:spacing w:val="7"/>
        </w:rPr>
        <w:t>可以通过电磁波沿传播方向传播单位距离所引起的空间相位变化，即相位常数(又称相移常</w:t>
      </w:r>
      <w:r>
        <w:rPr>
          <w:sz w:val="20"/>
          <w:szCs w:val="20"/>
        </w:rPr>
        <w:t xml:space="preserve"> </w:t>
      </w:r>
      <w:r>
        <w:rPr>
          <w:sz w:val="20"/>
          <w:szCs w:val="20"/>
          <w:spacing w:val="-2"/>
        </w:rPr>
        <w:t>数)β来表示</w:t>
      </w:r>
    </w:p>
    <w:p>
      <w:pPr>
        <w:pStyle w:val="BodyText"/>
        <w:ind w:left="3859"/>
        <w:spacing w:line="265" w:lineRule="exact"/>
        <w:rPr>
          <w:sz w:val="20"/>
          <w:szCs w:val="20"/>
        </w:rPr>
      </w:pPr>
      <w:r>
        <w:rPr>
          <w:rFonts w:ascii="Times New Roman" w:hAnsi="Times New Roman" w:eastAsia="Times New Roman" w:cs="Times New Roman"/>
          <w:sz w:val="20"/>
          <w:szCs w:val="20"/>
          <w:i/>
          <w:iCs/>
          <w:spacing w:val="-1"/>
          <w:position w:val="2"/>
        </w:rPr>
        <w:t>β=k                                                                     </w:t>
      </w:r>
      <w:r>
        <w:rPr>
          <w:sz w:val="20"/>
          <w:szCs w:val="20"/>
          <w:spacing w:val="-1"/>
          <w:position w:val="2"/>
        </w:rPr>
        <w:t>(6-15)</w:t>
      </w:r>
    </w:p>
    <w:p>
      <w:pPr>
        <w:pStyle w:val="BodyText"/>
        <w:ind w:left="459"/>
        <w:spacing w:before="57" w:line="212" w:lineRule="auto"/>
        <w:rPr>
          <w:sz w:val="20"/>
          <w:szCs w:val="20"/>
        </w:rPr>
      </w:pPr>
      <w:r>
        <w:rPr>
          <w:sz w:val="20"/>
          <w:szCs w:val="20"/>
          <w:spacing w:val="-4"/>
        </w:rPr>
        <w:t>显然，理想介质中波的相位常数就等于参数</w:t>
      </w:r>
      <w:r>
        <w:rPr>
          <w:rFonts w:ascii="Times New Roman" w:hAnsi="Times New Roman" w:eastAsia="Times New Roman" w:cs="Times New Roman"/>
          <w:sz w:val="20"/>
          <w:szCs w:val="20"/>
          <w:spacing w:val="-4"/>
        </w:rPr>
        <w:t>k,</w:t>
      </w:r>
      <w:r>
        <w:rPr>
          <w:rFonts w:ascii="Times New Roman" w:hAnsi="Times New Roman" w:eastAsia="Times New Roman" w:cs="Times New Roman"/>
          <w:sz w:val="20"/>
          <w:szCs w:val="20"/>
          <w:spacing w:val="11"/>
        </w:rPr>
        <w:t xml:space="preserve"> </w:t>
      </w:r>
      <w:r>
        <w:rPr>
          <w:sz w:val="20"/>
          <w:szCs w:val="20"/>
          <w:spacing w:val="-4"/>
        </w:rPr>
        <w:t>其单位为弧度/米</w:t>
      </w:r>
      <w:r>
        <w:rPr>
          <w:rFonts w:ascii="Times New Roman" w:hAnsi="Times New Roman" w:eastAsia="Times New Roman" w:cs="Times New Roman"/>
          <w:sz w:val="20"/>
          <w:szCs w:val="20"/>
          <w:spacing w:val="-4"/>
        </w:rPr>
        <w:t>(rad/m)</w:t>
      </w:r>
      <w:r>
        <w:rPr>
          <w:rFonts w:ascii="Times New Roman" w:hAnsi="Times New Roman" w:eastAsia="Times New Roman" w:cs="Times New Roman"/>
          <w:sz w:val="20"/>
          <w:szCs w:val="20"/>
          <w:spacing w:val="-22"/>
        </w:rPr>
        <w:t xml:space="preserve"> </w:t>
      </w:r>
      <w:r>
        <w:rPr>
          <w:sz w:val="20"/>
          <w:szCs w:val="20"/>
          <w:spacing w:val="-4"/>
        </w:rPr>
        <w:t>。</w:t>
      </w:r>
      <w:r>
        <w:rPr>
          <w:rFonts w:ascii="Times New Roman" w:hAnsi="Times New Roman" w:eastAsia="Times New Roman" w:cs="Times New Roman"/>
          <w:sz w:val="20"/>
          <w:szCs w:val="20"/>
          <w:spacing w:val="-4"/>
        </w:rPr>
        <w:t>k</w:t>
      </w:r>
      <w:r>
        <w:rPr>
          <w:rFonts w:ascii="Times New Roman" w:hAnsi="Times New Roman" w:eastAsia="Times New Roman" w:cs="Times New Roman"/>
          <w:sz w:val="20"/>
          <w:szCs w:val="20"/>
          <w:spacing w:val="-5"/>
        </w:rPr>
        <w:t xml:space="preserve">    </w:t>
      </w:r>
      <w:r>
        <w:rPr>
          <w:sz w:val="20"/>
          <w:szCs w:val="20"/>
          <w:spacing w:val="-5"/>
        </w:rPr>
        <w:t>又称为波数。</w:t>
      </w:r>
    </w:p>
    <w:p>
      <w:pPr>
        <w:pStyle w:val="BodyText"/>
        <w:ind w:left="39" w:right="1198" w:firstLine="419"/>
        <w:spacing w:before="112" w:line="285" w:lineRule="auto"/>
        <w:rPr>
          <w:sz w:val="20"/>
          <w:szCs w:val="20"/>
        </w:rPr>
      </w:pPr>
      <w:r>
        <w:drawing>
          <wp:anchor distT="0" distB="0" distL="0" distR="0" simplePos="0" relativeHeight="251675648" behindDoc="0" locked="0" layoutInCell="1" allowOverlap="1">
            <wp:simplePos x="0" y="0"/>
            <wp:positionH relativeFrom="column">
              <wp:posOffset>2406623</wp:posOffset>
            </wp:positionH>
            <wp:positionV relativeFrom="paragraph">
              <wp:posOffset>465933</wp:posOffset>
            </wp:positionV>
            <wp:extent cx="406433" cy="323853"/>
            <wp:effectExtent l="0" t="0" r="0" b="0"/>
            <wp:wrapNone/>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406433" cy="323853"/>
                    </a:xfrm>
                    <a:prstGeom prst="rect">
                      <a:avLst/>
                    </a:prstGeom>
                  </pic:spPr>
                </pic:pic>
              </a:graphicData>
            </a:graphic>
          </wp:anchor>
        </w:drawing>
      </w:r>
      <w:r>
        <w:rPr>
          <w:sz w:val="20"/>
          <w:szCs w:val="20"/>
          <w:spacing w:val="7"/>
        </w:rPr>
        <w:t>另外，为了表征波随z</w:t>
      </w:r>
      <w:r>
        <w:rPr>
          <w:sz w:val="20"/>
          <w:szCs w:val="20"/>
          <w:spacing w:val="-16"/>
        </w:rPr>
        <w:t xml:space="preserve"> </w:t>
      </w:r>
      <w:r>
        <w:rPr>
          <w:sz w:val="20"/>
          <w:szCs w:val="20"/>
          <w:spacing w:val="7"/>
        </w:rPr>
        <w:t>变化的周期性，可将场量的空间相位变化</w:t>
      </w:r>
      <w:r>
        <w:rPr>
          <w:sz w:val="20"/>
          <w:szCs w:val="20"/>
          <w:spacing w:val="6"/>
        </w:rPr>
        <w:t>2π所对应的传播方向</w:t>
      </w:r>
      <w:r>
        <w:rPr>
          <w:sz w:val="20"/>
          <w:szCs w:val="20"/>
        </w:rPr>
        <w:t xml:space="preserve"> </w:t>
      </w:r>
      <w:r>
        <w:rPr>
          <w:sz w:val="20"/>
          <w:szCs w:val="20"/>
          <w:spacing w:val="3"/>
        </w:rPr>
        <w:t>上的位移定义为波长λ,即</w:t>
      </w:r>
    </w:p>
    <w:p>
      <w:pPr>
        <w:pStyle w:val="BodyText"/>
        <w:ind w:left="7589"/>
        <w:spacing w:before="147" w:line="222" w:lineRule="auto"/>
        <w:rPr>
          <w:sz w:val="20"/>
          <w:szCs w:val="20"/>
        </w:rPr>
      </w:pPr>
      <w:r>
        <w:rPr>
          <w:sz w:val="20"/>
          <w:szCs w:val="20"/>
          <w:spacing w:val="-8"/>
        </w:rPr>
        <w:t>(6-16)</w:t>
      </w:r>
    </w:p>
    <w:p>
      <w:pPr>
        <w:pStyle w:val="BodyText"/>
        <w:ind w:left="439"/>
        <w:spacing w:before="204" w:line="212" w:lineRule="auto"/>
        <w:rPr>
          <w:rFonts w:ascii="Times New Roman" w:hAnsi="Times New Roman" w:eastAsia="Times New Roman" w:cs="Times New Roman"/>
          <w:sz w:val="20"/>
          <w:szCs w:val="20"/>
        </w:rPr>
      </w:pPr>
      <w:r>
        <w:rPr>
          <w:sz w:val="20"/>
          <w:szCs w:val="20"/>
          <w:spacing w:val="-5"/>
        </w:rPr>
        <w:t>显然，波长又可以视为空间周期，其单位为米</w:t>
      </w:r>
      <w:r>
        <w:rPr>
          <w:rFonts w:ascii="Times New Roman" w:hAnsi="Times New Roman" w:eastAsia="Times New Roman" w:cs="Times New Roman"/>
          <w:sz w:val="20"/>
          <w:szCs w:val="20"/>
          <w:spacing w:val="-5"/>
        </w:rPr>
        <w:t>(m),  </w:t>
      </w:r>
      <w:r>
        <w:rPr>
          <w:sz w:val="20"/>
          <w:szCs w:val="20"/>
          <w:spacing w:val="-5"/>
        </w:rPr>
        <w:t>而β又称为空间频率。将式(6-15)和</w:t>
      </w:r>
      <w:r>
        <w:rPr>
          <w:rFonts w:ascii="Times New Roman" w:hAnsi="Times New Roman" w:eastAsia="Times New Roman" w:cs="Times New Roman"/>
          <w:sz w:val="20"/>
          <w:szCs w:val="20"/>
          <w:spacing w:val="-5"/>
        </w:rPr>
        <w:t>k=</w:t>
      </w:r>
    </w:p>
    <w:p>
      <w:pPr>
        <w:pStyle w:val="BodyText"/>
        <w:ind w:left="9"/>
        <w:spacing w:before="163" w:line="219" w:lineRule="auto"/>
        <w:rPr>
          <w:sz w:val="20"/>
          <w:szCs w:val="20"/>
        </w:rPr>
      </w:pPr>
      <w:r>
        <w:drawing>
          <wp:anchor distT="0" distB="0" distL="0" distR="0" simplePos="0" relativeHeight="251673600" behindDoc="0" locked="0" layoutInCell="1" allowOverlap="1">
            <wp:simplePos x="0" y="0"/>
            <wp:positionH relativeFrom="column">
              <wp:posOffset>2292326</wp:posOffset>
            </wp:positionH>
            <wp:positionV relativeFrom="paragraph">
              <wp:posOffset>288959</wp:posOffset>
            </wp:positionV>
            <wp:extent cx="628631" cy="336589"/>
            <wp:effectExtent l="0" t="0" r="0" b="0"/>
            <wp:wrapNone/>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628631" cy="336589"/>
                    </a:xfrm>
                    <a:prstGeom prst="rect">
                      <a:avLst/>
                    </a:prstGeom>
                  </pic:spPr>
                </pic:pic>
              </a:graphicData>
            </a:graphic>
          </wp:anchor>
        </w:drawing>
      </w:r>
      <w:r>
        <w:rPr>
          <w:sz w:val="20"/>
          <w:szCs w:val="20"/>
          <w:spacing w:val="-22"/>
        </w:rPr>
        <w:t>w</w:t>
      </w:r>
      <w:r>
        <w:rPr>
          <w:sz w:val="20"/>
          <w:szCs w:val="20"/>
          <w:spacing w:val="-41"/>
        </w:rPr>
        <w:t xml:space="preserve"> </w:t>
      </w:r>
      <w:r>
        <w:rPr>
          <w:sz w:val="20"/>
          <w:szCs w:val="20"/>
          <w:spacing w:val="-22"/>
        </w:rPr>
        <w:t>√</w:t>
      </w:r>
      <w:r>
        <w:rPr>
          <w:sz w:val="20"/>
          <w:szCs w:val="20"/>
          <w:spacing w:val="-47"/>
        </w:rPr>
        <w:t xml:space="preserve"> </w:t>
      </w:r>
      <w:r>
        <w:rPr>
          <w:sz w:val="20"/>
          <w:szCs w:val="20"/>
          <w:spacing w:val="-22"/>
        </w:rPr>
        <w:t>μe代入上式，可得</w:t>
      </w:r>
    </w:p>
    <w:p>
      <w:pPr>
        <w:pStyle w:val="BodyText"/>
        <w:ind w:left="7589"/>
        <w:spacing w:before="186" w:line="222" w:lineRule="auto"/>
        <w:rPr>
          <w:sz w:val="20"/>
          <w:szCs w:val="20"/>
        </w:rPr>
      </w:pPr>
      <w:r>
        <w:rPr>
          <w:sz w:val="20"/>
          <w:szCs w:val="20"/>
          <w:spacing w:val="-8"/>
        </w:rPr>
        <w:t>(6-17)</w:t>
      </w:r>
    </w:p>
    <w:p>
      <w:pPr>
        <w:pStyle w:val="BodyText"/>
        <w:ind w:left="429"/>
        <w:spacing w:before="256" w:line="219" w:lineRule="auto"/>
        <w:rPr>
          <w:sz w:val="20"/>
          <w:szCs w:val="20"/>
        </w:rPr>
      </w:pPr>
      <w:r>
        <w:drawing>
          <wp:anchor distT="0" distB="0" distL="0" distR="0" simplePos="0" relativeHeight="251672576" behindDoc="0" locked="0" layoutInCell="1" allowOverlap="1">
            <wp:simplePos x="0" y="0"/>
            <wp:positionH relativeFrom="column">
              <wp:posOffset>2089110</wp:posOffset>
            </wp:positionH>
            <wp:positionV relativeFrom="paragraph">
              <wp:posOffset>354590</wp:posOffset>
            </wp:positionV>
            <wp:extent cx="1047787" cy="355644"/>
            <wp:effectExtent l="0" t="0" r="0" b="0"/>
            <wp:wrapNone/>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1047787" cy="355644"/>
                    </a:xfrm>
                    <a:prstGeom prst="rect">
                      <a:avLst/>
                    </a:prstGeom>
                  </pic:spPr>
                </pic:pic>
              </a:graphicData>
            </a:graphic>
          </wp:anchor>
        </w:drawing>
      </w:r>
      <w:r>
        <w:rPr>
          <w:sz w:val="20"/>
          <w:szCs w:val="20"/>
          <w:spacing w:val="-1"/>
        </w:rPr>
        <w:t>将式(6-12)和式(6-13)代入上式，可得</w:t>
      </w:r>
    </w:p>
    <w:p>
      <w:pPr>
        <w:pStyle w:val="BodyText"/>
        <w:ind w:left="7609"/>
        <w:spacing w:before="196" w:line="222" w:lineRule="auto"/>
        <w:rPr>
          <w:sz w:val="20"/>
          <w:szCs w:val="20"/>
        </w:rPr>
      </w:pPr>
      <w:r>
        <w:rPr>
          <w:sz w:val="20"/>
          <w:szCs w:val="20"/>
          <w:spacing w:val="-8"/>
        </w:rPr>
        <w:t>(6-18)</w:t>
      </w:r>
    </w:p>
    <w:p>
      <w:pPr>
        <w:ind w:left="419"/>
        <w:spacing w:before="255" w:line="222" w:lineRule="auto"/>
        <w:rPr>
          <w:rFonts w:ascii="SimHei" w:hAnsi="SimHei" w:eastAsia="SimHei" w:cs="SimHei"/>
          <w:sz w:val="20"/>
          <w:szCs w:val="20"/>
        </w:rPr>
      </w:pPr>
      <w:r>
        <w:rPr>
          <w:rFonts w:ascii="SimHei" w:hAnsi="SimHei" w:eastAsia="SimHei" w:cs="SimHei"/>
          <w:sz w:val="20"/>
          <w:szCs w:val="20"/>
          <w:color w:val="2090E0"/>
          <w:spacing w:val="6"/>
        </w:rPr>
        <w:t>2.</w:t>
      </w:r>
      <w:r>
        <w:rPr>
          <w:rFonts w:ascii="SimHei" w:hAnsi="SimHei" w:eastAsia="SimHei" w:cs="SimHei"/>
          <w:sz w:val="20"/>
          <w:szCs w:val="20"/>
          <w:color w:val="2090E0"/>
          <w:spacing w:val="-12"/>
        </w:rPr>
        <w:t xml:space="preserve"> </w:t>
      </w:r>
      <w:r>
        <w:rPr>
          <w:rFonts w:ascii="SimHei" w:hAnsi="SimHei" w:eastAsia="SimHei" w:cs="SimHei"/>
          <w:sz w:val="20"/>
          <w:szCs w:val="20"/>
          <w:color w:val="2090E0"/>
          <w:spacing w:val="6"/>
        </w:rPr>
        <w:t>相速度</w:t>
      </w:r>
    </w:p>
    <w:p>
      <w:pPr>
        <w:pStyle w:val="BodyText"/>
        <w:ind w:left="29" w:right="1119" w:firstLine="409"/>
        <w:spacing w:before="110" w:line="361" w:lineRule="auto"/>
        <w:rPr>
          <w:sz w:val="20"/>
          <w:szCs w:val="20"/>
        </w:rPr>
      </w:pPr>
      <w:r>
        <w:rPr>
          <w:sz w:val="20"/>
          <w:szCs w:val="20"/>
          <w:spacing w:val="6"/>
        </w:rPr>
        <w:t>如6.1.1节所述，在</w:t>
      </w:r>
      <w:r>
        <w:rPr>
          <w:rFonts w:ascii="Times New Roman" w:hAnsi="Times New Roman" w:eastAsia="Times New Roman" w:cs="Times New Roman"/>
          <w:sz w:val="20"/>
          <w:szCs w:val="20"/>
          <w:spacing w:val="6"/>
        </w:rPr>
        <w:t>t₁</w:t>
      </w:r>
      <w:r>
        <w:rPr>
          <w:rFonts w:ascii="Times New Roman" w:hAnsi="Times New Roman" w:eastAsia="Times New Roman" w:cs="Times New Roman"/>
          <w:sz w:val="20"/>
          <w:szCs w:val="20"/>
          <w:spacing w:val="31"/>
        </w:rPr>
        <w:t xml:space="preserve">  </w:t>
      </w:r>
      <w:r>
        <w:rPr>
          <w:sz w:val="20"/>
          <w:szCs w:val="20"/>
          <w:spacing w:val="6"/>
        </w:rPr>
        <w:t>时刻、</w:t>
      </w:r>
      <w:r>
        <w:rPr>
          <w:rFonts w:ascii="Times New Roman" w:hAnsi="Times New Roman" w:eastAsia="Times New Roman" w:cs="Times New Roman"/>
          <w:sz w:val="20"/>
          <w:szCs w:val="20"/>
          <w:spacing w:val="6"/>
        </w:rPr>
        <w:t>z₁  </w:t>
      </w:r>
      <w:r>
        <w:rPr>
          <w:sz w:val="20"/>
          <w:szCs w:val="20"/>
          <w:spacing w:val="6"/>
        </w:rPr>
        <w:t>位置处的电磁波经过△</w:t>
      </w:r>
      <w:r>
        <w:rPr>
          <w:rFonts w:ascii="Times New Roman" w:hAnsi="Times New Roman" w:eastAsia="Times New Roman" w:cs="Times New Roman"/>
          <w:sz w:val="20"/>
          <w:szCs w:val="20"/>
          <w:spacing w:val="6"/>
        </w:rPr>
        <w:t>t  </w:t>
      </w:r>
      <w:r>
        <w:rPr>
          <w:sz w:val="20"/>
          <w:szCs w:val="20"/>
          <w:spacing w:val="6"/>
        </w:rPr>
        <w:t>之后运动到了</w:t>
      </w:r>
      <w:r>
        <w:rPr>
          <w:rFonts w:ascii="Times New Roman" w:hAnsi="Times New Roman" w:eastAsia="Times New Roman" w:cs="Times New Roman"/>
          <w:sz w:val="20"/>
          <w:szCs w:val="20"/>
          <w:spacing w:val="6"/>
        </w:rPr>
        <w:t>z₁+</w:t>
      </w:r>
      <w:r>
        <w:rPr>
          <w:sz w:val="20"/>
          <w:szCs w:val="20"/>
          <w:spacing w:val="6"/>
        </w:rPr>
        <w:t>△</w:t>
      </w:r>
      <w:r>
        <w:rPr>
          <w:rFonts w:ascii="Times New Roman" w:hAnsi="Times New Roman" w:eastAsia="Times New Roman" w:cs="Times New Roman"/>
          <w:sz w:val="20"/>
          <w:szCs w:val="20"/>
          <w:spacing w:val="6"/>
        </w:rPr>
        <w:t>z    </w:t>
      </w:r>
      <w:r>
        <w:rPr>
          <w:sz w:val="20"/>
          <w:szCs w:val="20"/>
          <w:spacing w:val="6"/>
        </w:rPr>
        <w:t>位置，</w:t>
      </w:r>
      <w:r>
        <w:rPr>
          <w:sz w:val="20"/>
          <w:szCs w:val="20"/>
        </w:rPr>
        <w:t xml:space="preserve"> </w:t>
      </w:r>
      <w:r>
        <w:rPr>
          <w:sz w:val="20"/>
          <w:szCs w:val="20"/>
          <w:color w:val="605050"/>
          <w:spacing w:val="-6"/>
        </w:rPr>
        <w:t>其中，</w:t>
      </w:r>
      <w:r>
        <w:rPr>
          <w:sz w:val="20"/>
          <w:szCs w:val="20"/>
          <w:position w:val="-11"/>
        </w:rPr>
        <w:drawing>
          <wp:inline distT="0" distB="0" distL="0" distR="0">
            <wp:extent cx="624327" cy="234894"/>
            <wp:effectExtent l="0" t="0" r="0" b="0"/>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624327" cy="234894"/>
                    </a:xfrm>
                    <a:prstGeom prst="rect">
                      <a:avLst/>
                    </a:prstGeom>
                  </pic:spPr>
                </pic:pic>
              </a:graphicData>
            </a:graphic>
          </wp:inline>
        </w:drawing>
      </w:r>
      <w:r>
        <w:rPr>
          <w:sz w:val="20"/>
          <w:szCs w:val="20"/>
          <w:spacing w:val="-6"/>
        </w:rPr>
        <w:t>,因此不难得到其等相位面沿传播方向(z 轴方向)传播运动的</w:t>
      </w:r>
      <w:r>
        <w:rPr>
          <w:sz w:val="20"/>
          <w:szCs w:val="20"/>
          <w:spacing w:val="-7"/>
        </w:rPr>
        <w:t>速度，即相速度</w:t>
      </w:r>
    </w:p>
    <w:p>
      <w:pPr>
        <w:pStyle w:val="BodyText"/>
        <w:ind w:left="3349"/>
        <w:rPr>
          <w:sz w:val="20"/>
          <w:szCs w:val="20"/>
        </w:rPr>
      </w:pPr>
      <w:r>
        <w:rPr>
          <w:sz w:val="20"/>
          <w:szCs w:val="20"/>
          <w:position w:val="-19"/>
        </w:rPr>
        <w:drawing>
          <wp:inline distT="0" distB="0" distL="0" distR="0">
            <wp:extent cx="971589" cy="317437"/>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971589" cy="317437"/>
                    </a:xfrm>
                    <a:prstGeom prst="rect">
                      <a:avLst/>
                    </a:prstGeom>
                  </pic:spPr>
                </pic:pic>
              </a:graphicData>
            </a:graphic>
          </wp:inline>
        </w:drawing>
      </w:r>
      <w:r>
        <w:rPr>
          <w:sz w:val="20"/>
          <w:szCs w:val="20"/>
          <w:spacing w:val="1"/>
        </w:rPr>
        <w:t xml:space="preserve">                           </w:t>
      </w:r>
      <w:r>
        <w:rPr>
          <w:sz w:val="20"/>
          <w:szCs w:val="20"/>
          <w:spacing w:val="-8"/>
        </w:rPr>
        <w:t>(6-19)</w:t>
      </w:r>
    </w:p>
    <w:p>
      <w:pPr>
        <w:pStyle w:val="BodyText"/>
        <w:spacing w:before="110" w:line="269" w:lineRule="exact"/>
        <w:rPr>
          <w:sz w:val="20"/>
          <w:szCs w:val="20"/>
        </w:rPr>
      </w:pPr>
      <w:r>
        <w:drawing>
          <wp:anchor distT="0" distB="0" distL="0" distR="0" simplePos="0" relativeHeight="251674624" behindDoc="0" locked="0" layoutInCell="1" allowOverlap="1">
            <wp:simplePos x="0" y="0"/>
            <wp:positionH relativeFrom="column">
              <wp:posOffset>2355801</wp:posOffset>
            </wp:positionH>
            <wp:positionV relativeFrom="paragraph">
              <wp:posOffset>279421</wp:posOffset>
            </wp:positionV>
            <wp:extent cx="527057" cy="355645"/>
            <wp:effectExtent l="0" t="0" r="0" b="0"/>
            <wp:wrapNone/>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527057" cy="355645"/>
                    </a:xfrm>
                    <a:prstGeom prst="rect">
                      <a:avLst/>
                    </a:prstGeom>
                  </pic:spPr>
                </pic:pic>
              </a:graphicData>
            </a:graphic>
          </wp:anchor>
        </w:drawing>
      </w:r>
      <w:r>
        <w:rPr>
          <w:sz w:val="20"/>
          <w:szCs w:val="20"/>
          <w:spacing w:val="-7"/>
        </w:rPr>
        <w:t>其单位为米/秒</w:t>
      </w:r>
      <w:r>
        <w:rPr>
          <w:rFonts w:ascii="Times New Roman" w:hAnsi="Times New Roman" w:eastAsia="Times New Roman" w:cs="Times New Roman"/>
          <w:sz w:val="20"/>
          <w:szCs w:val="20"/>
          <w:spacing w:val="-7"/>
        </w:rPr>
        <w:t>(m/s)</w:t>
      </w:r>
      <w:r>
        <w:rPr>
          <w:rFonts w:ascii="Times New Roman" w:hAnsi="Times New Roman" w:eastAsia="Times New Roman" w:cs="Times New Roman"/>
          <w:sz w:val="20"/>
          <w:szCs w:val="20"/>
          <w:spacing w:val="-14"/>
        </w:rPr>
        <w:t xml:space="preserve"> </w:t>
      </w:r>
      <w:r>
        <w:rPr>
          <w:sz w:val="20"/>
          <w:szCs w:val="20"/>
          <w:spacing w:val="-7"/>
        </w:rPr>
        <w:t>。 将</w:t>
      </w:r>
      <w:r>
        <w:rPr>
          <w:sz w:val="20"/>
          <w:szCs w:val="20"/>
          <w:spacing w:val="-43"/>
        </w:rPr>
        <w:t xml:space="preserve"> </w:t>
      </w:r>
      <w:r>
        <w:rPr>
          <w:rFonts w:ascii="Times New Roman" w:hAnsi="Times New Roman" w:eastAsia="Times New Roman" w:cs="Times New Roman"/>
          <w:sz w:val="20"/>
          <w:szCs w:val="20"/>
          <w:spacing w:val="-7"/>
        </w:rPr>
        <w:t>k=w√μe</w:t>
      </w:r>
      <w:r>
        <w:rPr>
          <w:sz w:val="20"/>
          <w:szCs w:val="20"/>
          <w:position w:val="19"/>
        </w:rPr>
        <w:drawing>
          <wp:inline distT="0" distB="0" distL="0" distR="0">
            <wp:extent cx="170924" cy="6319"/>
            <wp:effectExtent l="0" t="0" r="0" b="0"/>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170924" cy="6319"/>
                    </a:xfrm>
                    <a:prstGeom prst="rect">
                      <a:avLst/>
                    </a:prstGeom>
                  </pic:spPr>
                </pic:pic>
              </a:graphicData>
            </a:graphic>
          </wp:inline>
        </w:drawing>
      </w:r>
      <w:r>
        <w:rPr>
          <w:sz w:val="20"/>
          <w:szCs w:val="20"/>
          <w:spacing w:val="-7"/>
        </w:rPr>
        <w:t>代入上式，可得理想介质中均匀平面波相速度的表达式，即</w:t>
      </w:r>
    </w:p>
    <w:p>
      <w:pPr>
        <w:pStyle w:val="BodyText"/>
        <w:ind w:left="7589"/>
        <w:spacing w:before="213" w:line="222" w:lineRule="auto"/>
        <w:rPr>
          <w:sz w:val="20"/>
          <w:szCs w:val="20"/>
        </w:rPr>
      </w:pPr>
      <w:r>
        <w:rPr>
          <w:sz w:val="20"/>
          <w:szCs w:val="20"/>
          <w:spacing w:val="-8"/>
        </w:rPr>
        <w:t>(6-20)</w:t>
      </w:r>
    </w:p>
    <w:p>
      <w:pPr>
        <w:pStyle w:val="BodyText"/>
        <w:ind w:left="19" w:right="1209" w:firstLine="430"/>
        <w:spacing w:before="276" w:line="306" w:lineRule="auto"/>
        <w:rPr>
          <w:sz w:val="20"/>
          <w:szCs w:val="20"/>
        </w:rPr>
      </w:pPr>
      <w:r>
        <w:drawing>
          <wp:anchor distT="0" distB="0" distL="0" distR="0" simplePos="0" relativeHeight="251671552" behindDoc="0" locked="0" layoutInCell="1" allowOverlap="1">
            <wp:simplePos x="0" y="0"/>
            <wp:positionH relativeFrom="column">
              <wp:posOffset>1917665</wp:posOffset>
            </wp:positionH>
            <wp:positionV relativeFrom="paragraph">
              <wp:posOffset>557960</wp:posOffset>
            </wp:positionV>
            <wp:extent cx="1384281" cy="355549"/>
            <wp:effectExtent l="0" t="0" r="0" b="0"/>
            <wp:wrapNone/>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1384281" cy="355549"/>
                    </a:xfrm>
                    <a:prstGeom prst="rect">
                      <a:avLst/>
                    </a:prstGeom>
                  </pic:spPr>
                </pic:pic>
              </a:graphicData>
            </a:graphic>
          </wp:anchor>
        </w:drawing>
      </w:r>
      <w:r>
        <w:rPr>
          <w:sz w:val="20"/>
          <w:szCs w:val="20"/>
          <w:spacing w:val="-4"/>
        </w:rPr>
        <w:t>显然，如果理想介质的ε、μ不随频率变化，则在其中传播的平面波的相速度与频率(或波</w:t>
      </w:r>
      <w:r>
        <w:rPr>
          <w:sz w:val="20"/>
          <w:szCs w:val="20"/>
        </w:rPr>
        <w:t xml:space="preserve"> </w:t>
      </w:r>
      <w:r>
        <w:rPr>
          <w:sz w:val="20"/>
          <w:szCs w:val="20"/>
          <w:spacing w:val="-12"/>
        </w:rPr>
        <w:t>长)无关，即无色散现象；此时该理想介质属于非色散媒质。另外，如果将μo、ε。代入上式，则</w:t>
      </w:r>
    </w:p>
    <w:p>
      <w:pPr>
        <w:pStyle w:val="BodyText"/>
        <w:ind w:left="7609"/>
        <w:spacing w:before="80" w:line="222" w:lineRule="auto"/>
        <w:rPr>
          <w:sz w:val="20"/>
          <w:szCs w:val="20"/>
        </w:rPr>
      </w:pPr>
      <w:r>
        <w:rPr>
          <w:sz w:val="20"/>
          <w:szCs w:val="20"/>
          <w:spacing w:val="-8"/>
        </w:rPr>
        <w:t>(6-21)</w:t>
      </w:r>
    </w:p>
    <w:p>
      <w:pPr>
        <w:pStyle w:val="BodyText"/>
        <w:ind w:left="29"/>
        <w:spacing w:before="257" w:line="219" w:lineRule="auto"/>
        <w:rPr>
          <w:sz w:val="20"/>
          <w:szCs w:val="20"/>
        </w:rPr>
      </w:pPr>
      <w:r>
        <w:rPr>
          <w:sz w:val="20"/>
          <w:szCs w:val="20"/>
          <w:spacing w:val="8"/>
        </w:rPr>
        <w:t>即真空(自由空间)中均匀平面波的相速度等于光速。</w:t>
      </w:r>
    </w:p>
    <w:p>
      <w:pPr>
        <w:pStyle w:val="BodyText"/>
        <w:ind w:right="1222" w:firstLine="429"/>
        <w:spacing w:before="72" w:line="278" w:lineRule="auto"/>
        <w:jc w:val="both"/>
        <w:rPr>
          <w:sz w:val="20"/>
          <w:szCs w:val="20"/>
        </w:rPr>
      </w:pPr>
      <w:r>
        <w:rPr>
          <w:sz w:val="20"/>
          <w:szCs w:val="20"/>
          <w:spacing w:val="4"/>
        </w:rPr>
        <w:t>一般认为在微波频率以下理想介质是近似无色散的，但是，在高频情</w:t>
      </w:r>
      <w:r>
        <w:rPr>
          <w:sz w:val="20"/>
          <w:szCs w:val="20"/>
          <w:spacing w:val="3"/>
        </w:rPr>
        <w:t>况下，理想介质的</w:t>
      </w:r>
      <w:r>
        <w:rPr>
          <w:sz w:val="20"/>
          <w:szCs w:val="20"/>
        </w:rPr>
        <w:t xml:space="preserve"> </w:t>
      </w:r>
      <w:r>
        <w:rPr>
          <w:sz w:val="20"/>
          <w:szCs w:val="20"/>
          <w:spacing w:val="4"/>
        </w:rPr>
        <w:t>ε、μ可能会随频率变化，在其中传播的平面波的相速度与频率(或波长)有关，则存在散现</w:t>
      </w:r>
      <w:r>
        <w:rPr>
          <w:sz w:val="20"/>
          <w:szCs w:val="20"/>
          <w:spacing w:val="12"/>
        </w:rPr>
        <w:t xml:space="preserve"> </w:t>
      </w:r>
      <w:r>
        <w:rPr>
          <w:sz w:val="20"/>
          <w:szCs w:val="20"/>
          <w:spacing w:val="2"/>
        </w:rPr>
        <w:t>象，该种介质为色散媒质。显然，在真空中不会存在色散现象。</w:t>
      </w:r>
    </w:p>
    <w:p>
      <w:pPr>
        <w:pStyle w:val="BodyText"/>
        <w:ind w:left="439"/>
        <w:spacing w:before="17" w:line="219" w:lineRule="auto"/>
        <w:rPr>
          <w:sz w:val="20"/>
          <w:szCs w:val="20"/>
        </w:rPr>
      </w:pPr>
      <w:r>
        <w:rPr>
          <w:sz w:val="20"/>
          <w:szCs w:val="20"/>
        </w:rPr>
        <w:t>将式(6-20)代入式(6-18)可得速度、波长、频</w:t>
      </w:r>
      <w:r>
        <w:rPr>
          <w:sz w:val="20"/>
          <w:szCs w:val="20"/>
          <w:spacing w:val="-1"/>
        </w:rPr>
        <w:t>率之间的关系式为</w:t>
      </w:r>
    </w:p>
    <w:p>
      <w:pPr>
        <w:pStyle w:val="BodyText"/>
        <w:ind w:left="3799"/>
        <w:spacing w:before="76" w:line="225" w:lineRule="auto"/>
        <w:rPr>
          <w:sz w:val="20"/>
          <w:szCs w:val="20"/>
        </w:rPr>
      </w:pPr>
      <w:r>
        <w:rPr>
          <w:rFonts w:ascii="Times New Roman" w:hAnsi="Times New Roman" w:eastAsia="Times New Roman" w:cs="Times New Roman"/>
          <w:sz w:val="20"/>
          <w:szCs w:val="20"/>
          <w:spacing w:val="-3"/>
          <w:position w:val="-4"/>
        </w:rPr>
        <w:t>v=λf</w:t>
      </w:r>
      <w:r>
        <w:rPr>
          <w:rFonts w:ascii="Times New Roman" w:hAnsi="Times New Roman" w:eastAsia="Times New Roman" w:cs="Times New Roman"/>
          <w:sz w:val="20"/>
          <w:szCs w:val="20"/>
          <w:position w:val="-4"/>
        </w:rPr>
        <w:t xml:space="preserve">                                                                    </w:t>
      </w:r>
      <w:r>
        <w:rPr>
          <w:sz w:val="20"/>
          <w:szCs w:val="20"/>
          <w:spacing w:val="-3"/>
          <w:position w:val="1"/>
        </w:rPr>
        <w:t>(6-22)</w:t>
      </w:r>
    </w:p>
    <w:p>
      <w:pPr>
        <w:spacing w:line="225" w:lineRule="auto"/>
        <w:sectPr>
          <w:pgSz w:w="10830" w:h="15080"/>
          <w:pgMar w:top="400" w:right="129" w:bottom="400" w:left="1300" w:header="0" w:footer="0" w:gutter="0"/>
        </w:sectPr>
        <w:rPr>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70"/>
        <w:gridCol w:w="1337"/>
        <w:gridCol w:w="1815"/>
        <w:gridCol w:w="2857"/>
      </w:tblGrid>
      <w:tr>
        <w:trPr>
          <w:trHeight w:val="8868" w:hRule="atLeast"/>
        </w:trPr>
        <w:tc>
          <w:tcPr>
            <w:tcW w:w="10479" w:type="dxa"/>
            <w:vAlign w:val="top"/>
            <w:gridSpan w:val="4"/>
            <w:tcBorders>
              <w:left w:val="single" w:color="000000" w:sz="4" w:space="0"/>
              <w:right w:val="single" w:color="000000" w:sz="4" w:space="0"/>
              <w:top w:val="single" w:color="000000" w:sz="2" w:space="0"/>
            </w:tcBorders>
          </w:tcPr>
          <w:p>
            <w:pPr>
              <w:spacing w:line="314" w:lineRule="auto"/>
              <w:rPr>
                <w:rFonts w:ascii="Arial"/>
                <w:sz w:val="21"/>
              </w:rPr>
            </w:pPr>
            <w:r>
              <w:drawing>
                <wp:anchor distT="0" distB="0" distL="0" distR="0" simplePos="0" relativeHeight="251678720" behindDoc="0" locked="0" layoutInCell="1" allowOverlap="1">
                  <wp:simplePos x="0" y="0"/>
                  <wp:positionH relativeFrom="rightMargin">
                    <wp:posOffset>-4536434</wp:posOffset>
                  </wp:positionH>
                  <wp:positionV relativeFrom="topMargin">
                    <wp:posOffset>1998740</wp:posOffset>
                  </wp:positionV>
                  <wp:extent cx="2393900" cy="393357"/>
                  <wp:effectExtent l="0" t="0" r="0" b="0"/>
                  <wp:wrapNone/>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2393900" cy="393357"/>
                          </a:xfrm>
                          <a:prstGeom prst="rect">
                            <a:avLst/>
                          </a:prstGeom>
                        </pic:spPr>
                      </pic:pic>
                    </a:graphicData>
                  </a:graphic>
                </wp:anchor>
              </w:drawing>
            </w:r>
            <w:r/>
          </w:p>
          <w:p>
            <w:pPr>
              <w:spacing w:line="314" w:lineRule="auto"/>
              <w:rPr>
                <w:rFonts w:ascii="Arial"/>
                <w:sz w:val="21"/>
              </w:rPr>
            </w:pPr>
            <w:r/>
          </w:p>
          <w:p>
            <w:pPr>
              <w:pStyle w:val="TableText"/>
              <w:ind w:left="314"/>
              <w:spacing w:before="65"/>
              <w:rPr>
                <w:sz w:val="20"/>
                <w:szCs w:val="20"/>
              </w:rPr>
            </w:pPr>
            <w:r>
              <w:rPr>
                <w:sz w:val="20"/>
                <w:szCs w:val="20"/>
                <w:spacing w:val="1"/>
                <w:position w:val="-4"/>
              </w:rPr>
              <w:t>162</w:t>
            </w:r>
            <w:r>
              <w:rPr>
                <w:sz w:val="20"/>
                <w:szCs w:val="20"/>
                <w:spacing w:val="15"/>
                <w:position w:val="-4"/>
              </w:rPr>
              <w:t xml:space="preserve">     </w:t>
            </w:r>
            <w:r>
              <w:rPr>
                <w:sz w:val="20"/>
                <w:szCs w:val="20"/>
                <w:spacing w:val="1"/>
                <w:position w:val="1"/>
              </w:rPr>
              <w:t>电磁场与电磁波(第4版)</w:t>
            </w:r>
          </w:p>
          <w:p>
            <w:pPr>
              <w:spacing w:line="350" w:lineRule="auto"/>
              <w:rPr>
                <w:rFonts w:ascii="Arial"/>
                <w:sz w:val="21"/>
              </w:rPr>
            </w:pPr>
            <w:r/>
          </w:p>
          <w:p>
            <w:pPr>
              <w:pStyle w:val="TableText"/>
              <w:ind w:left="1547"/>
              <w:spacing w:before="65" w:line="219" w:lineRule="auto"/>
              <w:rPr>
                <w:sz w:val="20"/>
                <w:szCs w:val="20"/>
              </w:rPr>
            </w:pPr>
            <w:r>
              <w:rPr>
                <w:sz w:val="20"/>
                <w:szCs w:val="20"/>
                <w:b/>
                <w:bCs/>
                <w:color w:val="20B0E0"/>
                <w:spacing w:val="-4"/>
              </w:rPr>
              <w:t>3.坡印亭矢量与能量密度</w:t>
            </w:r>
          </w:p>
          <w:p>
            <w:pPr>
              <w:pStyle w:val="TableText"/>
              <w:ind w:left="1125" w:right="1522" w:firstLine="429"/>
              <w:spacing w:before="55" w:line="271" w:lineRule="auto"/>
              <w:rPr>
                <w:sz w:val="20"/>
                <w:szCs w:val="20"/>
              </w:rPr>
            </w:pPr>
            <w:r>
              <w:rPr>
                <w:sz w:val="20"/>
                <w:szCs w:val="20"/>
              </w:rPr>
              <w:t>利用式(5-30)所示的复坡印亭矢量，可以计算上述理想介质中</w:t>
            </w:r>
            <w:r>
              <w:rPr>
                <w:sz w:val="20"/>
                <w:szCs w:val="20"/>
                <w:spacing w:val="-1"/>
              </w:rPr>
              <w:t>均匀平面波的平均功率</w:t>
            </w:r>
            <w:r>
              <w:rPr>
                <w:sz w:val="20"/>
                <w:szCs w:val="20"/>
              </w:rPr>
              <w:t xml:space="preserve"> </w:t>
            </w:r>
            <w:r>
              <w:rPr>
                <w:sz w:val="20"/>
                <w:szCs w:val="20"/>
                <w:spacing w:val="5"/>
              </w:rPr>
              <w:t>密度，即</w:t>
            </w:r>
          </w:p>
          <w:p>
            <w:pPr>
              <w:ind w:firstLine="4234"/>
              <w:spacing w:before="34" w:line="440" w:lineRule="exact"/>
              <w:rPr/>
            </w:pPr>
            <w:r>
              <w:rPr>
                <w:position w:val="-8"/>
              </w:rPr>
              <w:drawing>
                <wp:inline distT="0" distB="0" distL="0" distR="0">
                  <wp:extent cx="1257331" cy="279110"/>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1257331" cy="279110"/>
                          </a:xfrm>
                          <a:prstGeom prst="rect">
                            <a:avLst/>
                          </a:prstGeom>
                        </pic:spPr>
                      </pic:pic>
                    </a:graphicData>
                  </a:graphic>
                </wp:inline>
              </w:drawing>
            </w:r>
          </w:p>
          <w:p>
            <w:pPr>
              <w:pStyle w:val="TableText"/>
              <w:ind w:left="1554"/>
              <w:spacing w:before="98" w:line="219" w:lineRule="auto"/>
              <w:rPr>
                <w:sz w:val="20"/>
                <w:szCs w:val="20"/>
              </w:rPr>
            </w:pPr>
            <w:r>
              <w:rPr>
                <w:sz w:val="20"/>
                <w:szCs w:val="20"/>
                <w:spacing w:val="-1"/>
              </w:rPr>
              <w:t>将式(6-8)和式(6-10)代入上式可得</w:t>
            </w:r>
          </w:p>
          <w:p>
            <w:pPr>
              <w:pStyle w:val="TableText"/>
              <w:ind w:left="8744"/>
              <w:spacing w:before="255" w:line="222" w:lineRule="auto"/>
              <w:rPr>
                <w:sz w:val="20"/>
                <w:szCs w:val="20"/>
              </w:rPr>
            </w:pPr>
            <w:r>
              <w:rPr>
                <w:sz w:val="20"/>
                <w:szCs w:val="20"/>
                <w:spacing w:val="-8"/>
              </w:rPr>
              <w:t>(6-23)</w:t>
            </w:r>
          </w:p>
          <w:p>
            <w:pPr>
              <w:pStyle w:val="TableText"/>
              <w:ind w:left="1134" w:right="1280" w:firstLine="440"/>
              <w:spacing w:before="214" w:line="291" w:lineRule="auto"/>
              <w:rPr>
                <w:sz w:val="20"/>
                <w:szCs w:val="20"/>
              </w:rPr>
            </w:pPr>
            <w:r>
              <w:rPr>
                <w:sz w:val="20"/>
                <w:szCs w:val="20"/>
              </w:rPr>
              <w:t>显然，理想介质中的均匀平面波在传播过程中不仅各场量的幅度没有发生变化，其平均</w:t>
            </w:r>
            <w:r>
              <w:rPr>
                <w:sz w:val="20"/>
                <w:szCs w:val="20"/>
                <w:spacing w:val="12"/>
              </w:rPr>
              <w:t xml:space="preserve"> </w:t>
            </w:r>
            <w:r>
              <w:rPr>
                <w:sz w:val="20"/>
                <w:szCs w:val="20"/>
              </w:rPr>
              <w:t>坡印亭矢量也是常数。因此，理想介质中的均匀平面波是没有能量损失的等幅波。</w:t>
            </w:r>
          </w:p>
          <w:p>
            <w:pPr>
              <w:pStyle w:val="TableText"/>
              <w:ind w:left="1164" w:right="1392" w:firstLine="389"/>
              <w:spacing w:before="1" w:line="278" w:lineRule="auto"/>
              <w:rPr>
                <w:sz w:val="20"/>
                <w:szCs w:val="20"/>
              </w:rPr>
            </w:pPr>
            <w:r>
              <w:rPr>
                <w:sz w:val="20"/>
                <w:szCs w:val="20"/>
                <w:spacing w:val="1"/>
              </w:rPr>
              <w:t>除此之外，根据式(6-9)和式(6-11</w:t>
            </w:r>
            <w:r>
              <w:rPr>
                <w:sz w:val="20"/>
                <w:szCs w:val="20"/>
              </w:rPr>
              <w:t>)还可以计算出该均匀平面波所对应的时谐电磁场中 </w:t>
            </w:r>
            <w:r>
              <w:rPr>
                <w:sz w:val="20"/>
                <w:szCs w:val="20"/>
                <w:spacing w:val="1"/>
              </w:rPr>
              <w:t>电场和磁场的能量密度的瞬时值表达式，即</w:t>
            </w:r>
          </w:p>
          <w:p>
            <w:pPr>
              <w:ind w:firstLine="3384"/>
              <w:spacing w:before="25" w:line="417" w:lineRule="exact"/>
              <w:rPr/>
            </w:pPr>
            <w:r>
              <w:rPr>
                <w:position w:val="-8"/>
              </w:rPr>
              <w:drawing>
                <wp:inline distT="0" distB="0" distL="0" distR="0">
                  <wp:extent cx="2285998" cy="264259"/>
                  <wp:effectExtent l="0" t="0" r="0" b="0"/>
                  <wp:docPr id="72" name="IM 72"/>
                  <wp:cNvGraphicFramePr/>
                  <a:graphic>
                    <a:graphicData uri="http://schemas.openxmlformats.org/drawingml/2006/picture">
                      <pic:pic>
                        <pic:nvPicPr>
                          <pic:cNvPr id="72" name="IM 72"/>
                          <pic:cNvPicPr/>
                        </pic:nvPicPr>
                        <pic:blipFill>
                          <a:blip r:embed="rId38"/>
                          <a:stretch>
                            <a:fillRect/>
                          </a:stretch>
                        </pic:blipFill>
                        <pic:spPr>
                          <a:xfrm rot="0">
                            <a:off x="0" y="0"/>
                            <a:ext cx="2285998" cy="264259"/>
                          </a:xfrm>
                          <a:prstGeom prst="rect">
                            <a:avLst/>
                          </a:prstGeom>
                        </pic:spPr>
                      </pic:pic>
                    </a:graphicData>
                  </a:graphic>
                </wp:inline>
              </w:drawing>
            </w:r>
          </w:p>
          <w:p>
            <w:pPr>
              <w:ind w:firstLine="3374"/>
              <w:spacing w:before="151" w:line="416" w:lineRule="exact"/>
              <w:rPr/>
            </w:pPr>
            <w:r>
              <w:rPr>
                <w:position w:val="-8"/>
              </w:rPr>
              <w:drawing>
                <wp:inline distT="0" distB="0" distL="0" distR="0">
                  <wp:extent cx="2349763" cy="264258"/>
                  <wp:effectExtent l="0" t="0" r="0" b="0"/>
                  <wp:docPr id="74" name="IM 74"/>
                  <wp:cNvGraphicFramePr/>
                  <a:graphic>
                    <a:graphicData uri="http://schemas.openxmlformats.org/drawingml/2006/picture">
                      <pic:pic>
                        <pic:nvPicPr>
                          <pic:cNvPr id="74" name="IM 74"/>
                          <pic:cNvPicPr/>
                        </pic:nvPicPr>
                        <pic:blipFill>
                          <a:blip r:embed="rId39"/>
                          <a:stretch>
                            <a:fillRect/>
                          </a:stretch>
                        </pic:blipFill>
                        <pic:spPr>
                          <a:xfrm rot="0">
                            <a:off x="0" y="0"/>
                            <a:ext cx="2349763" cy="264258"/>
                          </a:xfrm>
                          <a:prstGeom prst="rect">
                            <a:avLst/>
                          </a:prstGeom>
                        </pic:spPr>
                      </pic:pic>
                    </a:graphicData>
                  </a:graphic>
                </wp:inline>
              </w:drawing>
            </w:r>
          </w:p>
          <w:p>
            <w:pPr>
              <w:pStyle w:val="TableText"/>
              <w:ind w:left="1134" w:right="1285" w:firstLine="440"/>
              <w:spacing w:before="136" w:line="266" w:lineRule="auto"/>
              <w:rPr>
                <w:sz w:val="20"/>
                <w:szCs w:val="20"/>
              </w:rPr>
            </w:pPr>
            <w:r>
              <w:rPr>
                <w:sz w:val="20"/>
                <w:szCs w:val="20"/>
              </w:rPr>
              <w:t>显然，对理想介质中的均匀平面波而言，其对应的时谐电磁场中任意位置处的电场和磁</w:t>
            </w:r>
            <w:r>
              <w:rPr>
                <w:sz w:val="20"/>
                <w:szCs w:val="20"/>
                <w:spacing w:val="7"/>
              </w:rPr>
              <w:t xml:space="preserve"> </w:t>
            </w:r>
            <w:r>
              <w:rPr>
                <w:sz w:val="20"/>
                <w:szCs w:val="20"/>
              </w:rPr>
              <w:t>场的瞬时能量密度总是相等的(易理解，两者的时间平均值也相等</w:t>
            </w:r>
            <w:r>
              <w:rPr>
                <w:sz w:val="20"/>
                <w:szCs w:val="20"/>
                <w:spacing w:val="-1"/>
              </w:rPr>
              <w:t>)。</w:t>
            </w:r>
          </w:p>
          <w:p>
            <w:pPr>
              <w:pStyle w:val="TableText"/>
              <w:ind w:left="1547"/>
              <w:spacing w:line="219" w:lineRule="auto"/>
              <w:outlineLvl w:val="4"/>
              <w:rPr>
                <w:sz w:val="20"/>
                <w:szCs w:val="20"/>
              </w:rPr>
            </w:pPr>
            <w:r>
              <w:rPr>
                <w:sz w:val="20"/>
                <w:szCs w:val="20"/>
                <w:b/>
                <w:bCs/>
                <w:color w:val="20A0E0"/>
                <w:spacing w:val="-4"/>
              </w:rPr>
              <w:t>4.波阻抗</w:t>
            </w:r>
          </w:p>
          <w:p>
            <w:pPr>
              <w:pStyle w:val="TableText"/>
              <w:ind w:left="1144" w:right="1377" w:firstLine="430"/>
              <w:spacing w:before="84" w:line="283" w:lineRule="auto"/>
              <w:rPr>
                <w:sz w:val="20"/>
                <w:szCs w:val="20"/>
              </w:rPr>
            </w:pPr>
            <w:r>
              <w:rPr>
                <w:sz w:val="20"/>
                <w:szCs w:val="20"/>
              </w:rPr>
              <w:t>为了能够直观地表达出电场强度和磁场强度之间的幅度和相位关系，可利用式(6-8)和</w:t>
            </w:r>
            <w:r>
              <w:rPr>
                <w:sz w:val="20"/>
                <w:szCs w:val="20"/>
                <w:spacing w:val="15"/>
              </w:rPr>
              <w:t xml:space="preserve"> </w:t>
            </w:r>
            <w:r>
              <w:rPr>
                <w:sz w:val="20"/>
                <w:szCs w:val="20"/>
                <w:spacing w:val="1"/>
              </w:rPr>
              <w:t>式(6-10)计算出其复数振幅之比，即</w:t>
            </w:r>
          </w:p>
          <w:p>
            <w:pPr>
              <w:pStyle w:val="TableText"/>
              <w:ind w:left="4545"/>
              <w:rPr>
                <w:sz w:val="20"/>
                <w:szCs w:val="20"/>
              </w:rPr>
            </w:pPr>
            <w:r>
              <w:rPr>
                <w:sz w:val="20"/>
                <w:szCs w:val="20"/>
                <w:position w:val="-23"/>
              </w:rPr>
              <w:drawing>
                <wp:inline distT="0" distB="0" distL="0" distR="0">
                  <wp:extent cx="882600" cy="368000"/>
                  <wp:effectExtent l="0" t="0" r="0" b="0"/>
                  <wp:docPr id="76" name="IM 76"/>
                  <wp:cNvGraphicFramePr/>
                  <a:graphic>
                    <a:graphicData uri="http://schemas.openxmlformats.org/drawingml/2006/picture">
                      <pic:pic>
                        <pic:nvPicPr>
                          <pic:cNvPr id="76" name="IM 76"/>
                          <pic:cNvPicPr/>
                        </pic:nvPicPr>
                        <pic:blipFill>
                          <a:blip r:embed="rId40"/>
                          <a:stretch>
                            <a:fillRect/>
                          </a:stretch>
                        </pic:blipFill>
                        <pic:spPr>
                          <a:xfrm rot="0">
                            <a:off x="0" y="0"/>
                            <a:ext cx="882600" cy="368000"/>
                          </a:xfrm>
                          <a:prstGeom prst="rect">
                            <a:avLst/>
                          </a:prstGeom>
                        </pic:spPr>
                      </pic:pic>
                    </a:graphicData>
                  </a:graphic>
                </wp:inline>
              </w:drawing>
            </w:r>
            <w:r>
              <w:rPr>
                <w:sz w:val="20"/>
                <w:szCs w:val="20"/>
                <w:spacing w:val="4"/>
              </w:rPr>
              <w:t xml:space="preserve">                     </w:t>
            </w:r>
            <w:r>
              <w:rPr>
                <w:sz w:val="20"/>
                <w:szCs w:val="20"/>
                <w:spacing w:val="3"/>
              </w:rPr>
              <w:t xml:space="preserve">      </w:t>
            </w:r>
            <w:r>
              <w:rPr>
                <w:sz w:val="20"/>
                <w:szCs w:val="20"/>
                <w:spacing w:val="-8"/>
              </w:rPr>
              <w:t>(6-24)</w:t>
            </w:r>
          </w:p>
          <w:p>
            <w:pPr>
              <w:pStyle w:val="TableText"/>
              <w:ind w:left="1134" w:right="1284" w:firstLine="449"/>
              <w:spacing w:before="18" w:line="252" w:lineRule="auto"/>
              <w:rPr>
                <w:sz w:val="20"/>
                <w:szCs w:val="20"/>
              </w:rPr>
            </w:pPr>
            <w:r>
              <w:rPr>
                <w:sz w:val="20"/>
                <w:szCs w:val="20"/>
              </w:rPr>
              <w:t>显然，上述比值仅与媒质的电磁参数有关，因此被定义为媒质的波阻抗或者本征阻</w:t>
            </w:r>
            <w:r>
              <w:rPr>
                <w:sz w:val="20"/>
                <w:szCs w:val="20"/>
                <w:spacing w:val="-1"/>
              </w:rPr>
              <w:t>抗，</w:t>
            </w:r>
            <w:r>
              <w:rPr>
                <w:sz w:val="20"/>
                <w:szCs w:val="20"/>
              </w:rPr>
              <w:t xml:space="preserve"> </w:t>
            </w:r>
            <w:r>
              <w:rPr>
                <w:sz w:val="20"/>
                <w:szCs w:val="20"/>
              </w:rPr>
              <w:t>其单位为欧姆(Ω)。</w:t>
            </w:r>
          </w:p>
        </w:tc>
      </w:tr>
      <w:tr>
        <w:trPr>
          <w:trHeight w:val="985" w:hRule="atLeast"/>
        </w:trPr>
        <w:tc>
          <w:tcPr>
            <w:tcW w:w="7622" w:type="dxa"/>
            <w:vAlign w:val="top"/>
            <w:gridSpan w:val="3"/>
            <w:tcBorders>
              <w:left w:val="single" w:color="000000" w:sz="4" w:space="0"/>
            </w:tcBorders>
          </w:tcPr>
          <w:p>
            <w:pPr>
              <w:pStyle w:val="TableText"/>
              <w:ind w:left="1554"/>
              <w:spacing w:before="53" w:line="219" w:lineRule="auto"/>
              <w:rPr>
                <w:sz w:val="20"/>
                <w:szCs w:val="20"/>
              </w:rPr>
            </w:pPr>
            <w:r>
              <w:rPr>
                <w:sz w:val="20"/>
                <w:szCs w:val="20"/>
                <w:spacing w:val="-1"/>
              </w:rPr>
              <w:t>将μo、ε。代入式(6-24)可得真空中波阻抗为</w:t>
            </w:r>
          </w:p>
          <w:p>
            <w:pPr>
              <w:ind w:firstLine="3984"/>
              <w:spacing w:before="113" w:line="550" w:lineRule="exact"/>
              <w:rPr/>
            </w:pPr>
            <w:r>
              <w:rPr>
                <w:position w:val="-11"/>
              </w:rPr>
              <w:drawing>
                <wp:inline distT="0" distB="0" distL="0" distR="0">
                  <wp:extent cx="1594749" cy="349629"/>
                  <wp:effectExtent l="0" t="0" r="0" b="0"/>
                  <wp:docPr id="78" name="IM 78"/>
                  <wp:cNvGraphicFramePr/>
                  <a:graphic>
                    <a:graphicData uri="http://schemas.openxmlformats.org/drawingml/2006/picture">
                      <pic:pic>
                        <pic:nvPicPr>
                          <pic:cNvPr id="78" name="IM 78"/>
                          <pic:cNvPicPr/>
                        </pic:nvPicPr>
                        <pic:blipFill>
                          <a:blip r:embed="rId41"/>
                          <a:stretch>
                            <a:fillRect/>
                          </a:stretch>
                        </pic:blipFill>
                        <pic:spPr>
                          <a:xfrm rot="0">
                            <a:off x="0" y="0"/>
                            <a:ext cx="1594749" cy="349629"/>
                          </a:xfrm>
                          <a:prstGeom prst="rect">
                            <a:avLst/>
                          </a:prstGeom>
                        </pic:spPr>
                      </pic:pic>
                    </a:graphicData>
                  </a:graphic>
                </wp:inline>
              </w:drawing>
            </w:r>
          </w:p>
        </w:tc>
        <w:tc>
          <w:tcPr>
            <w:tcW w:w="2857" w:type="dxa"/>
            <w:vAlign w:val="top"/>
            <w:tcBorders>
              <w:right w:val="single" w:color="000000" w:sz="4" w:space="0"/>
            </w:tcBorders>
          </w:tcPr>
          <w:p>
            <w:pPr>
              <w:spacing w:line="263" w:lineRule="auto"/>
              <w:rPr>
                <w:rFonts w:ascii="Arial"/>
                <w:sz w:val="21"/>
              </w:rPr>
            </w:pPr>
            <w:r/>
          </w:p>
          <w:p>
            <w:pPr>
              <w:spacing w:line="264" w:lineRule="auto"/>
              <w:rPr>
                <w:rFonts w:ascii="Arial"/>
                <w:sz w:val="21"/>
              </w:rPr>
            </w:pPr>
            <w:r/>
          </w:p>
          <w:p>
            <w:pPr>
              <w:pStyle w:val="TableText"/>
              <w:ind w:left="1127"/>
              <w:spacing w:before="65" w:line="222" w:lineRule="auto"/>
              <w:rPr>
                <w:sz w:val="20"/>
                <w:szCs w:val="20"/>
              </w:rPr>
            </w:pPr>
            <w:r>
              <w:rPr>
                <w:sz w:val="20"/>
                <w:szCs w:val="20"/>
                <w:spacing w:val="-8"/>
              </w:rPr>
              <w:t>(6-25)</w:t>
            </w:r>
          </w:p>
        </w:tc>
      </w:tr>
      <w:tr>
        <w:trPr>
          <w:trHeight w:val="1495" w:hRule="atLeast"/>
        </w:trPr>
        <w:tc>
          <w:tcPr>
            <w:tcW w:w="10479" w:type="dxa"/>
            <w:vAlign w:val="top"/>
            <w:gridSpan w:val="4"/>
            <w:tcBorders>
              <w:left w:val="single" w:color="000000" w:sz="4" w:space="0"/>
              <w:right w:val="single" w:color="000000" w:sz="4" w:space="0"/>
            </w:tcBorders>
          </w:tcPr>
          <w:p>
            <w:pPr>
              <w:pStyle w:val="TableText"/>
              <w:ind w:left="1164"/>
              <w:spacing w:before="37" w:line="219" w:lineRule="auto"/>
              <w:rPr>
                <w:sz w:val="20"/>
                <w:szCs w:val="20"/>
              </w:rPr>
            </w:pPr>
            <w:r>
              <w:rPr>
                <w:sz w:val="20"/>
                <w:szCs w:val="20"/>
              </w:rPr>
              <w:t>即真空中的波阻抗为377Ω。</w:t>
            </w:r>
          </w:p>
          <w:p>
            <w:pPr>
              <w:pStyle w:val="TableText"/>
              <w:ind w:left="1144" w:right="1085" w:firstLine="430"/>
              <w:spacing w:before="62" w:line="276" w:lineRule="auto"/>
              <w:rPr>
                <w:sz w:val="20"/>
                <w:szCs w:val="20"/>
              </w:rPr>
            </w:pPr>
            <w:r>
              <w:rPr>
                <w:sz w:val="20"/>
                <w:szCs w:val="20"/>
              </w:rPr>
              <w:t>与真空中的情况类似，任一理想介质的波阻抗也都是实数。也就是说，对理想介质中传播</w:t>
            </w:r>
            <w:r>
              <w:rPr>
                <w:sz w:val="20"/>
                <w:szCs w:val="20"/>
                <w:spacing w:val="7"/>
              </w:rPr>
              <w:t xml:space="preserve"> </w:t>
            </w:r>
            <w:r>
              <w:rPr>
                <w:sz w:val="20"/>
                <w:szCs w:val="20"/>
              </w:rPr>
              <w:t>的均匀平面波而言，其电场矢量和磁场矢量是同相位的，电场和磁场是一种相互伴随的关系。</w:t>
            </w:r>
          </w:p>
          <w:p>
            <w:pPr>
              <w:pStyle w:val="TableText"/>
              <w:ind w:left="1134" w:right="1321" w:firstLine="419"/>
              <w:spacing w:before="1" w:line="253" w:lineRule="auto"/>
              <w:rPr>
                <w:sz w:val="20"/>
                <w:szCs w:val="20"/>
              </w:rPr>
            </w:pPr>
            <w:r>
              <w:rPr>
                <w:sz w:val="20"/>
                <w:szCs w:val="20"/>
              </w:rPr>
              <w:t>推而广之，利用波阻抗反映电场、磁场之间幅度和相位关系的特点</w:t>
            </w:r>
            <w:r>
              <w:rPr>
                <w:sz w:val="20"/>
                <w:szCs w:val="20"/>
                <w:spacing w:val="-1"/>
              </w:rPr>
              <w:t>，并结合其具体的传</w:t>
            </w:r>
            <w:r>
              <w:rPr>
                <w:sz w:val="20"/>
                <w:szCs w:val="20"/>
              </w:rPr>
              <w:t xml:space="preserve"> </w:t>
            </w:r>
            <w:r>
              <w:rPr>
                <w:sz w:val="20"/>
                <w:szCs w:val="20"/>
              </w:rPr>
              <w:t>播方向eg,可对均匀平面波中的电场强度、磁场强度建立如下关系</w:t>
            </w:r>
            <w:r>
              <w:rPr>
                <w:sz w:val="20"/>
                <w:szCs w:val="20"/>
                <w:spacing w:val="-1"/>
              </w:rPr>
              <w:t>式：</w:t>
            </w:r>
          </w:p>
        </w:tc>
      </w:tr>
      <w:tr>
        <w:trPr>
          <w:trHeight w:val="604" w:hRule="atLeast"/>
        </w:trPr>
        <w:tc>
          <w:tcPr>
            <w:tcW w:w="4470" w:type="dxa"/>
            <w:vAlign w:val="top"/>
            <w:tcBorders>
              <w:left w:val="single" w:color="000000" w:sz="4" w:space="0"/>
            </w:tcBorders>
          </w:tcPr>
          <w:p>
            <w:pPr>
              <w:ind w:firstLine="2724"/>
              <w:spacing w:before="73" w:line="509" w:lineRule="exact"/>
              <w:rPr/>
            </w:pPr>
            <w:r>
              <w:rPr>
                <w:position w:val="-10"/>
              </w:rPr>
              <w:drawing>
                <wp:inline distT="0" distB="0" distL="0" distR="0">
                  <wp:extent cx="793749" cy="323603"/>
                  <wp:effectExtent l="0" t="0" r="0" b="0"/>
                  <wp:docPr id="80" name="IM 80"/>
                  <wp:cNvGraphicFramePr/>
                  <a:graphic>
                    <a:graphicData uri="http://schemas.openxmlformats.org/drawingml/2006/picture">
                      <pic:pic>
                        <pic:nvPicPr>
                          <pic:cNvPr id="80" name="IM 80"/>
                          <pic:cNvPicPr/>
                        </pic:nvPicPr>
                        <pic:blipFill>
                          <a:blip r:embed="rId42"/>
                          <a:stretch>
                            <a:fillRect/>
                          </a:stretch>
                        </pic:blipFill>
                        <pic:spPr>
                          <a:xfrm rot="0">
                            <a:off x="0" y="0"/>
                            <a:ext cx="793749" cy="323603"/>
                          </a:xfrm>
                          <a:prstGeom prst="rect">
                            <a:avLst/>
                          </a:prstGeom>
                        </pic:spPr>
                      </pic:pic>
                    </a:graphicData>
                  </a:graphic>
                </wp:inline>
              </w:drawing>
            </w:r>
          </w:p>
        </w:tc>
        <w:tc>
          <w:tcPr>
            <w:tcW w:w="1337" w:type="dxa"/>
            <w:vAlign w:val="top"/>
          </w:tcPr>
          <w:p>
            <w:pPr>
              <w:pStyle w:val="TableText"/>
              <w:ind w:left="489"/>
              <w:spacing w:before="194" w:line="222" w:lineRule="auto"/>
              <w:rPr>
                <w:sz w:val="20"/>
                <w:szCs w:val="20"/>
              </w:rPr>
            </w:pPr>
            <w:r>
              <w:rPr>
                <w:sz w:val="20"/>
                <w:szCs w:val="20"/>
                <w:spacing w:val="-8"/>
              </w:rPr>
              <w:t>(6-26)</w:t>
            </w:r>
          </w:p>
        </w:tc>
        <w:tc>
          <w:tcPr>
            <w:tcW w:w="4672" w:type="dxa"/>
            <w:vAlign w:val="top"/>
            <w:gridSpan w:val="2"/>
            <w:tcBorders>
              <w:right w:val="single" w:color="000000" w:sz="4" w:space="0"/>
            </w:tcBorders>
          </w:tcPr>
          <w:p>
            <w:pPr>
              <w:pStyle w:val="TableText"/>
              <w:ind w:left="292"/>
              <w:spacing w:before="201" w:line="241" w:lineRule="auto"/>
              <w:rPr>
                <w:sz w:val="20"/>
                <w:szCs w:val="20"/>
              </w:rPr>
            </w:pPr>
            <w:r>
              <w:rPr>
                <w:sz w:val="20"/>
                <w:szCs w:val="20"/>
              </w:rPr>
              <w:t>x</w:t>
            </w:r>
          </w:p>
        </w:tc>
      </w:tr>
      <w:tr>
        <w:trPr>
          <w:trHeight w:val="2766" w:hRule="atLeast"/>
        </w:trPr>
        <w:tc>
          <w:tcPr>
            <w:tcW w:w="10479" w:type="dxa"/>
            <w:vAlign w:val="top"/>
            <w:gridSpan w:val="4"/>
            <w:tcBorders>
              <w:left w:val="single" w:color="000000" w:sz="4" w:space="0"/>
              <w:right w:val="single" w:color="000000" w:sz="4" w:space="0"/>
              <w:bottom w:val="single" w:color="000000" w:sz="2" w:space="0"/>
            </w:tcBorders>
          </w:tcPr>
          <w:p>
            <w:pPr>
              <w:pStyle w:val="TableText"/>
              <w:ind w:left="1554" w:right="4957" w:firstLine="1169"/>
              <w:spacing w:before="29" w:line="266" w:lineRule="auto"/>
              <w:rPr>
                <w:sz w:val="20"/>
                <w:szCs w:val="20"/>
              </w:rPr>
            </w:pPr>
            <w:r>
              <w:drawing>
                <wp:anchor distT="0" distB="0" distL="0" distR="0" simplePos="0" relativeHeight="251677696" behindDoc="0" locked="0" layoutInCell="1" allowOverlap="1">
                  <wp:simplePos x="0" y="0"/>
                  <wp:positionH relativeFrom="rightMargin">
                    <wp:posOffset>-2987035</wp:posOffset>
                  </wp:positionH>
                  <wp:positionV relativeFrom="topMargin">
                    <wp:posOffset>56304</wp:posOffset>
                  </wp:positionV>
                  <wp:extent cx="2120881" cy="659933"/>
                  <wp:effectExtent l="0" t="0" r="0" b="0"/>
                  <wp:wrapNone/>
                  <wp:docPr id="82" name="IM 82"/>
                  <wp:cNvGraphicFramePr/>
                  <a:graphic>
                    <a:graphicData uri="http://schemas.openxmlformats.org/drawingml/2006/picture">
                      <pic:pic>
                        <pic:nvPicPr>
                          <pic:cNvPr id="82" name="IM 82"/>
                          <pic:cNvPicPr/>
                        </pic:nvPicPr>
                        <pic:blipFill>
                          <a:blip r:embed="rId43"/>
                          <a:stretch>
                            <a:fillRect/>
                          </a:stretch>
                        </pic:blipFill>
                        <pic:spPr>
                          <a:xfrm rot="0">
                            <a:off x="0" y="0"/>
                            <a:ext cx="2120881" cy="659933"/>
                          </a:xfrm>
                          <a:prstGeom prst="rect">
                            <a:avLst/>
                          </a:prstGeom>
                        </pic:spPr>
                      </pic:pic>
                    </a:graphicData>
                  </a:graphic>
                </wp:anchor>
              </w:drawing>
            </w:r>
            <w:r>
              <w:rPr>
                <w:sz w:val="20"/>
                <w:szCs w:val="20"/>
                <w:spacing w:val="-4"/>
              </w:rPr>
              <w:t>E=ηH×eg</w:t>
            </w:r>
            <w:r>
              <w:rPr>
                <w:sz w:val="20"/>
                <w:szCs w:val="20"/>
                <w:spacing w:val="2"/>
              </w:rPr>
              <w:t xml:space="preserve">             </w:t>
            </w:r>
            <w:r>
              <w:rPr>
                <w:sz w:val="20"/>
                <w:szCs w:val="20"/>
                <w:spacing w:val="-4"/>
              </w:rPr>
              <w:t>(6-27)</w:t>
            </w:r>
            <w:r>
              <w:rPr>
                <w:sz w:val="20"/>
                <w:szCs w:val="20"/>
                <w:spacing w:val="12"/>
              </w:rPr>
              <w:t xml:space="preserve"> </w:t>
            </w:r>
            <w:r>
              <w:rPr>
                <w:sz w:val="20"/>
                <w:szCs w:val="20"/>
                <w:spacing w:val="-1"/>
              </w:rPr>
              <w:t>根据上式不难发现：对理想介质中沿z轴方</w:t>
            </w:r>
          </w:p>
          <w:p>
            <w:pPr>
              <w:pStyle w:val="TableText"/>
              <w:ind w:left="1164" w:right="4906" w:hanging="9"/>
              <w:spacing w:before="1" w:line="290" w:lineRule="auto"/>
              <w:rPr>
                <w:sz w:val="20"/>
                <w:szCs w:val="20"/>
              </w:rPr>
            </w:pPr>
            <w:r>
              <w:rPr>
                <w:sz w:val="20"/>
                <w:szCs w:val="20"/>
              </w:rPr>
              <w:t>向传播的均匀平面波而言，其电场矢量、磁场矢量</w:t>
            </w:r>
            <w:r>
              <w:rPr>
                <w:sz w:val="20"/>
                <w:szCs w:val="20"/>
                <w:spacing w:val="6"/>
              </w:rPr>
              <w:t xml:space="preserve"> </w:t>
            </w:r>
            <w:r>
              <w:rPr>
                <w:sz w:val="20"/>
                <w:szCs w:val="20"/>
                <w:spacing w:val="-1"/>
              </w:rPr>
              <w:t>和传播方向三者之间是相互正交的，如图6-2所</w:t>
            </w:r>
          </w:p>
          <w:p>
            <w:pPr>
              <w:pStyle w:val="TableText"/>
              <w:ind w:left="1144"/>
              <w:spacing w:line="233" w:lineRule="auto"/>
              <w:rPr>
                <w:sz w:val="20"/>
                <w:szCs w:val="20"/>
              </w:rPr>
            </w:pPr>
            <w:r>
              <w:rPr>
                <w:sz w:val="20"/>
                <w:szCs w:val="20"/>
                <w:position w:val="2"/>
              </w:rPr>
              <w:t>示，这种波又称为横电磁波(TEM)。                </w:t>
            </w:r>
            <w:r>
              <w:rPr>
                <w:sz w:val="20"/>
                <w:szCs w:val="20"/>
                <w:b/>
                <w:bCs/>
                <w:color w:val="20A0E0"/>
                <w:position w:val="-2"/>
              </w:rPr>
              <w:t>图6-2电场、磁场和传播方向相互正交</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352" w:lineRule="auto"/>
        <w:rPr>
          <w:rFonts w:ascii="Arial"/>
          <w:sz w:val="21"/>
        </w:rPr>
      </w:pPr>
      <w:r/>
    </w:p>
    <w:p>
      <w:pPr>
        <w:pStyle w:val="BodyText"/>
        <w:ind w:left="4999"/>
        <w:spacing w:before="65"/>
        <w:rPr>
          <w:sz w:val="20"/>
          <w:szCs w:val="20"/>
        </w:rPr>
      </w:pPr>
      <w:r>
        <w:drawing>
          <wp:anchor distT="0" distB="0" distL="0" distR="0" simplePos="0" relativeHeight="251683840" behindDoc="1" locked="0" layoutInCell="1" allowOverlap="1">
            <wp:simplePos x="0" y="0"/>
            <wp:positionH relativeFrom="column">
              <wp:posOffset>5454669</wp:posOffset>
            </wp:positionH>
            <wp:positionV relativeFrom="paragraph">
              <wp:posOffset>-409090</wp:posOffset>
            </wp:positionV>
            <wp:extent cx="514334" cy="9404393"/>
            <wp:effectExtent l="0" t="0" r="0" b="0"/>
            <wp:wrapNone/>
            <wp:docPr id="84" name="IM 84"/>
            <wp:cNvGraphicFramePr/>
            <a:graphic>
              <a:graphicData uri="http://schemas.openxmlformats.org/drawingml/2006/picture">
                <pic:pic>
                  <pic:nvPicPr>
                    <pic:cNvPr id="84" name="IM 84"/>
                    <pic:cNvPicPr/>
                  </pic:nvPicPr>
                  <pic:blipFill>
                    <a:blip r:embed="rId44"/>
                    <a:stretch>
                      <a:fillRect/>
                    </a:stretch>
                  </pic:blipFill>
                  <pic:spPr>
                    <a:xfrm rot="0">
                      <a:off x="0" y="0"/>
                      <a:ext cx="514334" cy="9404393"/>
                    </a:xfrm>
                    <a:prstGeom prst="rect">
                      <a:avLst/>
                    </a:prstGeom>
                  </pic:spPr>
                </pic:pic>
              </a:graphicData>
            </a:graphic>
          </wp:anchor>
        </w:drawing>
      </w:r>
      <w:r>
        <w:rPr>
          <w:rFonts w:ascii="SimHei" w:hAnsi="SimHei" w:eastAsia="SimHei" w:cs="SimHei"/>
          <w:sz w:val="20"/>
          <w:szCs w:val="20"/>
          <w:spacing w:val="16"/>
        </w:rPr>
        <w:t>第6章</w:t>
      </w:r>
      <w:r>
        <w:rPr>
          <w:rFonts w:ascii="SimHei" w:hAnsi="SimHei" w:eastAsia="SimHei" w:cs="SimHei"/>
          <w:sz w:val="20"/>
          <w:szCs w:val="20"/>
          <w:spacing w:val="9"/>
        </w:rPr>
        <w:t xml:space="preserve">  </w:t>
      </w:r>
      <w:r>
        <w:rPr>
          <w:rFonts w:ascii="SimHei" w:hAnsi="SimHei" w:eastAsia="SimHei" w:cs="SimHei"/>
          <w:sz w:val="20"/>
          <w:szCs w:val="20"/>
          <w:spacing w:val="16"/>
        </w:rPr>
        <w:t>无界媒质中的均匀平面波</w:t>
      </w:r>
      <w:r>
        <w:rPr>
          <w:rFonts w:ascii="SimHei" w:hAnsi="SimHei" w:eastAsia="SimHei" w:cs="SimHei"/>
          <w:sz w:val="20"/>
          <w:szCs w:val="20"/>
          <w:spacing w:val="16"/>
        </w:rPr>
        <w:t xml:space="preserve"> </w:t>
      </w:r>
      <w:r>
        <w:rPr>
          <w:sz w:val="20"/>
          <w:szCs w:val="20"/>
          <w:position w:val="-9"/>
        </w:rPr>
        <w:drawing>
          <wp:inline distT="0" distB="0" distL="0" distR="0">
            <wp:extent cx="253969" cy="209518"/>
            <wp:effectExtent l="0" t="0" r="0" b="0"/>
            <wp:docPr id="86" name="IM 86"/>
            <wp:cNvGraphicFramePr/>
            <a:graphic>
              <a:graphicData uri="http://schemas.openxmlformats.org/drawingml/2006/picture">
                <pic:pic>
                  <pic:nvPicPr>
                    <pic:cNvPr id="86" name="IM 86"/>
                    <pic:cNvPicPr/>
                  </pic:nvPicPr>
                  <pic:blipFill>
                    <a:blip r:embed="rId45"/>
                    <a:stretch>
                      <a:fillRect/>
                    </a:stretch>
                  </pic:blipFill>
                  <pic:spPr>
                    <a:xfrm rot="0">
                      <a:off x="0" y="0"/>
                      <a:ext cx="253969" cy="209518"/>
                    </a:xfrm>
                    <a:prstGeom prst="rect">
                      <a:avLst/>
                    </a:prstGeom>
                  </pic:spPr>
                </pic:pic>
              </a:graphicData>
            </a:graphic>
          </wp:inline>
        </w:drawing>
      </w:r>
      <w:r>
        <w:rPr>
          <w:sz w:val="20"/>
          <w:szCs w:val="20"/>
          <w:spacing w:val="16"/>
          <w:position w:val="-3"/>
        </w:rPr>
        <w:t>163</w:t>
      </w:r>
    </w:p>
    <w:p>
      <w:pPr>
        <w:spacing w:line="390" w:lineRule="auto"/>
        <w:rPr>
          <w:rFonts w:ascii="Arial"/>
          <w:sz w:val="21"/>
        </w:rPr>
      </w:pPr>
      <w:r/>
    </w:p>
    <w:p>
      <w:pPr>
        <w:pStyle w:val="BodyText"/>
        <w:ind w:left="440"/>
        <w:spacing w:before="65" w:line="222" w:lineRule="auto"/>
        <w:rPr>
          <w:sz w:val="20"/>
          <w:szCs w:val="20"/>
        </w:rPr>
      </w:pPr>
      <w:r>
        <w:rPr>
          <w:rFonts w:ascii="SimHei" w:hAnsi="SimHei" w:eastAsia="SimHei" w:cs="SimHei"/>
          <w:sz w:val="20"/>
          <w:szCs w:val="20"/>
          <w:spacing w:val="10"/>
        </w:rPr>
        <w:t>例题6-1</w:t>
      </w:r>
      <w:r>
        <w:rPr>
          <w:rFonts w:ascii="SimHei" w:hAnsi="SimHei" w:eastAsia="SimHei" w:cs="SimHei"/>
          <w:sz w:val="20"/>
          <w:szCs w:val="20"/>
          <w:spacing w:val="69"/>
        </w:rPr>
        <w:t xml:space="preserve"> </w:t>
      </w:r>
      <w:r>
        <w:rPr>
          <w:sz w:val="20"/>
          <w:szCs w:val="20"/>
          <w:spacing w:val="10"/>
        </w:rPr>
        <w:t>自由空间中均匀平面波的电场强度表达式如下：</w:t>
      </w:r>
    </w:p>
    <w:p>
      <w:pPr>
        <w:ind w:left="2679"/>
        <w:spacing w:before="78" w:line="192" w:lineRule="auto"/>
        <w:rPr>
          <w:rFonts w:ascii="Times New Roman" w:hAnsi="Times New Roman" w:eastAsia="Times New Roman" w:cs="Times New Roman"/>
          <w:sz w:val="20"/>
          <w:szCs w:val="20"/>
        </w:rPr>
      </w:pPr>
      <w:r>
        <w:rPr>
          <w:rFonts w:ascii="Times New Roman" w:hAnsi="Times New Roman" w:eastAsia="Times New Roman" w:cs="Times New Roman"/>
          <w:sz w:val="21"/>
          <w:szCs w:val="21"/>
          <w:spacing w:val="-1"/>
        </w:rPr>
        <w:t>E=12πcos(wt+πz)ex</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0"/>
          <w:szCs w:val="20"/>
          <w:spacing w:val="-1"/>
        </w:rPr>
        <w:t>V/m</w:t>
      </w:r>
    </w:p>
    <w:p>
      <w:pPr>
        <w:pStyle w:val="BodyText"/>
        <w:ind w:left="429"/>
        <w:spacing w:before="88" w:line="220" w:lineRule="auto"/>
        <w:rPr>
          <w:sz w:val="20"/>
          <w:szCs w:val="20"/>
        </w:rPr>
      </w:pPr>
      <w:r>
        <w:rPr>
          <w:sz w:val="20"/>
          <w:szCs w:val="20"/>
          <w:spacing w:val="5"/>
        </w:rPr>
        <w:t>试分析：</w:t>
      </w:r>
    </w:p>
    <w:p>
      <w:pPr>
        <w:pStyle w:val="BodyText"/>
        <w:ind w:left="449"/>
        <w:spacing w:before="60" w:line="219" w:lineRule="auto"/>
        <w:rPr>
          <w:sz w:val="20"/>
          <w:szCs w:val="20"/>
        </w:rPr>
      </w:pPr>
      <w:r>
        <w:rPr>
          <w:sz w:val="20"/>
          <w:szCs w:val="20"/>
          <w:spacing w:val="4"/>
        </w:rPr>
        <w:t>(1)波的传播方向、相速度和波阻抗；</w:t>
      </w:r>
    </w:p>
    <w:p>
      <w:pPr>
        <w:pStyle w:val="BodyText"/>
        <w:ind w:left="440"/>
        <w:spacing w:before="75" w:line="220" w:lineRule="auto"/>
        <w:rPr>
          <w:sz w:val="20"/>
          <w:szCs w:val="20"/>
        </w:rPr>
      </w:pPr>
      <w:r>
        <w:rPr>
          <w:sz w:val="20"/>
          <w:szCs w:val="20"/>
          <w:spacing w:val="15"/>
        </w:rPr>
        <w:t>(2)波长；</w:t>
      </w:r>
    </w:p>
    <w:p>
      <w:pPr>
        <w:pStyle w:val="BodyText"/>
        <w:ind w:left="440"/>
        <w:spacing w:before="61" w:line="219" w:lineRule="auto"/>
        <w:rPr>
          <w:sz w:val="20"/>
          <w:szCs w:val="20"/>
        </w:rPr>
      </w:pPr>
      <w:r>
        <w:rPr>
          <w:sz w:val="20"/>
          <w:szCs w:val="20"/>
          <w:spacing w:val="15"/>
        </w:rPr>
        <w:t>(3)频率；</w:t>
      </w:r>
    </w:p>
    <w:p>
      <w:pPr>
        <w:pStyle w:val="BodyText"/>
        <w:ind w:left="449"/>
        <w:spacing w:before="63" w:line="220" w:lineRule="auto"/>
        <w:rPr>
          <w:sz w:val="20"/>
          <w:szCs w:val="20"/>
        </w:rPr>
      </w:pPr>
      <w:r>
        <w:rPr>
          <w:sz w:val="20"/>
          <w:szCs w:val="20"/>
          <w:spacing w:val="12"/>
        </w:rPr>
        <w:t>(4)磁场强度；</w:t>
      </w:r>
    </w:p>
    <w:p>
      <w:pPr>
        <w:pStyle w:val="BodyText"/>
        <w:ind w:left="449"/>
        <w:spacing w:before="71" w:line="219" w:lineRule="auto"/>
        <w:rPr>
          <w:sz w:val="20"/>
          <w:szCs w:val="20"/>
        </w:rPr>
      </w:pPr>
      <w:r>
        <w:rPr>
          <w:sz w:val="20"/>
          <w:szCs w:val="20"/>
          <w:spacing w:val="12"/>
        </w:rPr>
        <w:t>(5)平均坡印亭矢量。</w:t>
      </w:r>
    </w:p>
    <w:p>
      <w:pPr>
        <w:pStyle w:val="BodyText"/>
        <w:ind w:left="3389" w:right="3468" w:hanging="2960"/>
        <w:spacing w:before="83" w:line="267" w:lineRule="auto"/>
        <w:rPr>
          <w:sz w:val="20"/>
          <w:szCs w:val="20"/>
        </w:rPr>
      </w:pPr>
      <w:r>
        <w:rPr>
          <w:sz w:val="20"/>
          <w:szCs w:val="20"/>
          <w:spacing w:val="14"/>
        </w:rPr>
        <w:t>解(1)等相位面(相位固定为φ)上任意一点的相位相同，即</w:t>
      </w:r>
      <w:r>
        <w:rPr>
          <w:sz w:val="20"/>
          <w:szCs w:val="20"/>
          <w:spacing w:val="8"/>
        </w:rPr>
        <w:t xml:space="preserve"> </w:t>
      </w:r>
      <w:r>
        <w:rPr>
          <w:sz w:val="20"/>
          <w:szCs w:val="20"/>
        </w:rPr>
        <w:t>wt</w:t>
      </w:r>
      <w:r>
        <w:rPr>
          <w:sz w:val="20"/>
          <w:szCs w:val="20"/>
          <w:spacing w:val="2"/>
        </w:rPr>
        <w:t>+πz=</w:t>
      </w:r>
      <w:r>
        <w:rPr>
          <w:sz w:val="20"/>
          <w:szCs w:val="20"/>
          <w:spacing w:val="37"/>
        </w:rPr>
        <w:t xml:space="preserve">  </w:t>
      </w:r>
      <w:r>
        <w:rPr>
          <w:sz w:val="20"/>
          <w:szCs w:val="20"/>
          <w:spacing w:val="2"/>
        </w:rPr>
        <w:t>常数</w:t>
      </w:r>
    </w:p>
    <w:p>
      <w:pPr>
        <w:pStyle w:val="BodyText"/>
        <w:ind w:right="1219" w:firstLine="440"/>
        <w:spacing w:before="2" w:line="287" w:lineRule="auto"/>
        <w:rPr>
          <w:sz w:val="20"/>
          <w:szCs w:val="20"/>
        </w:rPr>
      </w:pPr>
      <w:r>
        <w:rPr>
          <w:sz w:val="20"/>
          <w:szCs w:val="20"/>
          <w:spacing w:val="7"/>
        </w:rPr>
        <w:t>显然，随着</w:t>
      </w:r>
      <w:r>
        <w:rPr>
          <w:sz w:val="20"/>
          <w:szCs w:val="20"/>
          <w:spacing w:val="-50"/>
        </w:rPr>
        <w:t xml:space="preserve"> </w:t>
      </w:r>
      <w:r>
        <w:rPr>
          <w:sz w:val="20"/>
          <w:szCs w:val="20"/>
          <w:spacing w:val="7"/>
        </w:rPr>
        <w:t>t</w:t>
      </w:r>
      <w:r>
        <w:rPr>
          <w:sz w:val="20"/>
          <w:szCs w:val="20"/>
          <w:spacing w:val="-48"/>
        </w:rPr>
        <w:t xml:space="preserve"> </w:t>
      </w:r>
      <w:r>
        <w:rPr>
          <w:sz w:val="20"/>
          <w:szCs w:val="20"/>
          <w:spacing w:val="7"/>
        </w:rPr>
        <w:t>的增大，z</w:t>
      </w:r>
      <w:r>
        <w:rPr>
          <w:sz w:val="20"/>
          <w:szCs w:val="20"/>
          <w:spacing w:val="-27"/>
        </w:rPr>
        <w:t xml:space="preserve"> </w:t>
      </w:r>
      <w:r>
        <w:rPr>
          <w:sz w:val="20"/>
          <w:szCs w:val="20"/>
          <w:spacing w:val="7"/>
        </w:rPr>
        <w:t>必须逐渐减小才能确保相位不变，即该电磁</w:t>
      </w:r>
      <w:r>
        <w:rPr>
          <w:sz w:val="20"/>
          <w:szCs w:val="20"/>
          <w:spacing w:val="6"/>
        </w:rPr>
        <w:t>波是沿-z 轴方向</w:t>
      </w:r>
      <w:r>
        <w:rPr>
          <w:sz w:val="20"/>
          <w:szCs w:val="20"/>
        </w:rPr>
        <w:t xml:space="preserve"> </w:t>
      </w:r>
      <w:r>
        <w:rPr>
          <w:sz w:val="20"/>
          <w:szCs w:val="20"/>
          <w:spacing w:val="4"/>
        </w:rPr>
        <w:t>传播的。另外，由于该平面波在自由空间中传播，其相速度和波阻抗</w:t>
      </w:r>
      <w:r>
        <w:rPr>
          <w:sz w:val="20"/>
          <w:szCs w:val="20"/>
          <w:spacing w:val="3"/>
        </w:rPr>
        <w:t>的大小分别等于</w:t>
      </w:r>
    </w:p>
    <w:p>
      <w:pPr>
        <w:ind w:left="3210"/>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v=c=3×10⁸m/s</w:t>
      </w:r>
    </w:p>
    <w:p>
      <w:pPr>
        <w:pStyle w:val="BodyText"/>
        <w:ind w:left="3219"/>
        <w:spacing w:before="114" w:line="226" w:lineRule="auto"/>
        <w:rPr>
          <w:sz w:val="20"/>
          <w:szCs w:val="20"/>
        </w:rPr>
      </w:pPr>
      <w:r>
        <w:rPr>
          <w:sz w:val="20"/>
          <w:szCs w:val="20"/>
          <w:spacing w:val="-5"/>
        </w:rPr>
        <w:t>η=70=120πΩ</w:t>
      </w:r>
    </w:p>
    <w:p>
      <w:pPr>
        <w:pStyle w:val="BodyText"/>
        <w:ind w:left="449"/>
        <w:spacing w:before="36" w:line="216" w:lineRule="auto"/>
        <w:rPr>
          <w:sz w:val="20"/>
          <w:szCs w:val="20"/>
        </w:rPr>
      </w:pPr>
      <w:r>
        <w:rPr>
          <w:sz w:val="20"/>
          <w:szCs w:val="20"/>
          <w:spacing w:val="8"/>
        </w:rPr>
        <w:t>(2)波的相位常数β=π,因此其波长为</w:t>
      </w:r>
    </w:p>
    <w:p>
      <w:pPr>
        <w:ind w:firstLine="3459"/>
        <w:spacing w:before="50" w:line="500" w:lineRule="exact"/>
        <w:rPr/>
      </w:pPr>
      <w:r>
        <w:rPr>
          <w:position w:val="-10"/>
        </w:rPr>
        <w:drawing>
          <wp:inline distT="0" distB="0" distL="0" distR="0">
            <wp:extent cx="800144" cy="317533"/>
            <wp:effectExtent l="0" t="0" r="0" b="0"/>
            <wp:docPr id="88" name="IM 88"/>
            <wp:cNvGraphicFramePr/>
            <a:graphic>
              <a:graphicData uri="http://schemas.openxmlformats.org/drawingml/2006/picture">
                <pic:pic>
                  <pic:nvPicPr>
                    <pic:cNvPr id="88" name="IM 88"/>
                    <pic:cNvPicPr/>
                  </pic:nvPicPr>
                  <pic:blipFill>
                    <a:blip r:embed="rId46"/>
                    <a:stretch>
                      <a:fillRect/>
                    </a:stretch>
                  </pic:blipFill>
                  <pic:spPr>
                    <a:xfrm rot="0">
                      <a:off x="0" y="0"/>
                      <a:ext cx="800144" cy="317533"/>
                    </a:xfrm>
                    <a:prstGeom prst="rect">
                      <a:avLst/>
                    </a:prstGeom>
                  </pic:spPr>
                </pic:pic>
              </a:graphicData>
            </a:graphic>
          </wp:inline>
        </w:drawing>
      </w:r>
    </w:p>
    <w:p>
      <w:pPr>
        <w:pStyle w:val="BodyText"/>
        <w:ind w:left="3530" w:right="4020" w:hanging="3090"/>
        <w:spacing w:before="85" w:line="315" w:lineRule="auto"/>
        <w:rPr>
          <w:rFonts w:ascii="Times New Roman" w:hAnsi="Times New Roman" w:eastAsia="Times New Roman" w:cs="Times New Roman"/>
          <w:sz w:val="20"/>
          <w:szCs w:val="20"/>
        </w:rPr>
      </w:pPr>
      <w:r>
        <w:rPr>
          <w:sz w:val="20"/>
          <w:szCs w:val="20"/>
          <w:spacing w:val="9"/>
        </w:rPr>
        <w:t>(3)由于自由空间中均匀平面波的相位常数β=π,而且</w:t>
      </w:r>
      <w:r>
        <w:rPr>
          <w:sz w:val="20"/>
          <w:szCs w:val="20"/>
          <w:spacing w:val="4"/>
        </w:rPr>
        <w:t xml:space="preserve"> </w:t>
      </w:r>
      <w:r>
        <w:rPr>
          <w:rFonts w:ascii="Times New Roman" w:hAnsi="Times New Roman" w:eastAsia="Times New Roman" w:cs="Times New Roman"/>
          <w:sz w:val="20"/>
          <w:szCs w:val="20"/>
          <w:spacing w:val="-2"/>
        </w:rPr>
        <w:t>β=w√2oEo</w:t>
      </w:r>
    </w:p>
    <w:p>
      <w:pPr>
        <w:pStyle w:val="BodyText"/>
        <w:spacing w:before="1" w:line="219" w:lineRule="auto"/>
        <w:rPr>
          <w:sz w:val="20"/>
          <w:szCs w:val="20"/>
        </w:rPr>
      </w:pPr>
      <w:r>
        <w:rPr>
          <w:sz w:val="20"/>
          <w:szCs w:val="20"/>
          <w:spacing w:val="-4"/>
        </w:rPr>
        <w:t>因此，频率为</w:t>
      </w:r>
    </w:p>
    <w:p>
      <w:pPr>
        <w:ind w:firstLine="2779"/>
        <w:spacing w:before="54" w:line="560" w:lineRule="exact"/>
        <w:rPr/>
      </w:pPr>
      <w:r>
        <w:rPr>
          <w:position w:val="-11"/>
        </w:rPr>
        <w:drawing>
          <wp:inline distT="0" distB="0" distL="0" distR="0">
            <wp:extent cx="1708190" cy="355549"/>
            <wp:effectExtent l="0" t="0" r="0" b="0"/>
            <wp:docPr id="90" name="IM 90"/>
            <wp:cNvGraphicFramePr/>
            <a:graphic>
              <a:graphicData uri="http://schemas.openxmlformats.org/drawingml/2006/picture">
                <pic:pic>
                  <pic:nvPicPr>
                    <pic:cNvPr id="90" name="IM 90"/>
                    <pic:cNvPicPr/>
                  </pic:nvPicPr>
                  <pic:blipFill>
                    <a:blip r:embed="rId47"/>
                    <a:stretch>
                      <a:fillRect/>
                    </a:stretch>
                  </pic:blipFill>
                  <pic:spPr>
                    <a:xfrm rot="0">
                      <a:off x="0" y="0"/>
                      <a:ext cx="1708190" cy="355549"/>
                    </a:xfrm>
                    <a:prstGeom prst="rect">
                      <a:avLst/>
                    </a:prstGeom>
                  </pic:spPr>
                </pic:pic>
              </a:graphicData>
            </a:graphic>
          </wp:inline>
        </w:drawing>
      </w:r>
    </w:p>
    <w:p>
      <w:pPr>
        <w:pStyle w:val="BodyText"/>
        <w:ind w:left="449"/>
        <w:spacing w:before="67" w:line="219" w:lineRule="auto"/>
        <w:rPr>
          <w:sz w:val="20"/>
          <w:szCs w:val="20"/>
        </w:rPr>
      </w:pPr>
      <w:r>
        <w:rPr>
          <w:sz w:val="20"/>
          <w:szCs w:val="20"/>
          <w:spacing w:val="8"/>
        </w:rPr>
        <w:t>(4)因为平面波沿-</w:t>
      </w:r>
      <w:r>
        <w:rPr>
          <w:rFonts w:ascii="Times New Roman" w:hAnsi="Times New Roman" w:eastAsia="Times New Roman" w:cs="Times New Roman"/>
          <w:sz w:val="20"/>
          <w:szCs w:val="20"/>
          <w:spacing w:val="8"/>
        </w:rPr>
        <w:t>z</w:t>
      </w:r>
      <w:r>
        <w:rPr>
          <w:rFonts w:ascii="Times New Roman" w:hAnsi="Times New Roman" w:eastAsia="Times New Roman" w:cs="Times New Roman"/>
          <w:sz w:val="20"/>
          <w:szCs w:val="20"/>
          <w:spacing w:val="50"/>
          <w:w w:val="101"/>
        </w:rPr>
        <w:t xml:space="preserve"> </w:t>
      </w:r>
      <w:r>
        <w:rPr>
          <w:sz w:val="20"/>
          <w:szCs w:val="20"/>
          <w:spacing w:val="8"/>
        </w:rPr>
        <w:t>轴方向传播，根据式(6-26)则将磁场强度表示为</w:t>
      </w:r>
    </w:p>
    <w:p>
      <w:pPr>
        <w:ind w:firstLine="2190"/>
        <w:spacing w:before="56" w:line="510" w:lineRule="exact"/>
        <w:rPr/>
      </w:pPr>
      <w:r>
        <w:rPr>
          <w:position w:val="-10"/>
        </w:rPr>
        <w:drawing>
          <wp:inline distT="0" distB="0" distL="0" distR="0">
            <wp:extent cx="2406624" cy="323853"/>
            <wp:effectExtent l="0" t="0" r="0" b="0"/>
            <wp:docPr id="92" name="IM 92"/>
            <wp:cNvGraphicFramePr/>
            <a:graphic>
              <a:graphicData uri="http://schemas.openxmlformats.org/drawingml/2006/picture">
                <pic:pic>
                  <pic:nvPicPr>
                    <pic:cNvPr id="92" name="IM 92"/>
                    <pic:cNvPicPr/>
                  </pic:nvPicPr>
                  <pic:blipFill>
                    <a:blip r:embed="rId48"/>
                    <a:stretch>
                      <a:fillRect/>
                    </a:stretch>
                  </pic:blipFill>
                  <pic:spPr>
                    <a:xfrm rot="0">
                      <a:off x="0" y="0"/>
                      <a:ext cx="2406624" cy="323853"/>
                    </a:xfrm>
                    <a:prstGeom prst="rect">
                      <a:avLst/>
                    </a:prstGeom>
                  </pic:spPr>
                </pic:pic>
              </a:graphicData>
            </a:graphic>
          </wp:inline>
        </w:drawing>
      </w:r>
    </w:p>
    <w:p>
      <w:pPr>
        <w:pStyle w:val="BodyText"/>
        <w:ind w:left="449"/>
        <w:spacing w:before="68" w:line="219" w:lineRule="auto"/>
        <w:rPr>
          <w:sz w:val="20"/>
          <w:szCs w:val="20"/>
        </w:rPr>
      </w:pPr>
      <w:r>
        <w:rPr>
          <w:sz w:val="20"/>
          <w:szCs w:val="20"/>
          <w:spacing w:val="11"/>
        </w:rPr>
        <w:t>(5)根据平均坡印亭矢量的计算式可得</w:t>
      </w:r>
    </w:p>
    <w:p>
      <w:pPr>
        <w:ind w:firstLine="2559"/>
        <w:spacing w:before="65" w:line="450" w:lineRule="exact"/>
        <w:rPr/>
      </w:pPr>
      <w:r>
        <w:rPr>
          <w:position w:val="-8"/>
        </w:rPr>
        <w:drawing>
          <wp:inline distT="0" distB="0" distL="0" distR="0">
            <wp:extent cx="1949437" cy="285741"/>
            <wp:effectExtent l="0" t="0" r="0" b="0"/>
            <wp:docPr id="94" name="IM 94"/>
            <wp:cNvGraphicFramePr/>
            <a:graphic>
              <a:graphicData uri="http://schemas.openxmlformats.org/drawingml/2006/picture">
                <pic:pic>
                  <pic:nvPicPr>
                    <pic:cNvPr id="94" name="IM 94"/>
                    <pic:cNvPicPr/>
                  </pic:nvPicPr>
                  <pic:blipFill>
                    <a:blip r:embed="rId49"/>
                    <a:stretch>
                      <a:fillRect/>
                    </a:stretch>
                  </pic:blipFill>
                  <pic:spPr>
                    <a:xfrm rot="0">
                      <a:off x="0" y="0"/>
                      <a:ext cx="1949437" cy="285741"/>
                    </a:xfrm>
                    <a:prstGeom prst="rect">
                      <a:avLst/>
                    </a:prstGeom>
                  </pic:spPr>
                </pic:pic>
              </a:graphicData>
            </a:graphic>
          </wp:inline>
        </w:drawing>
      </w:r>
    </w:p>
    <w:p>
      <w:pPr>
        <w:pStyle w:val="BodyText"/>
        <w:ind w:right="1231" w:firstLine="440"/>
        <w:spacing w:before="116" w:line="271" w:lineRule="auto"/>
        <w:jc w:val="both"/>
        <w:rPr>
          <w:sz w:val="20"/>
          <w:szCs w:val="20"/>
        </w:rPr>
      </w:pPr>
      <w:r>
        <w:rPr>
          <w:rFonts w:ascii="SimHei" w:hAnsi="SimHei" w:eastAsia="SimHei" w:cs="SimHei"/>
          <w:sz w:val="20"/>
          <w:szCs w:val="20"/>
          <w:spacing w:val="8"/>
        </w:rPr>
        <w:t>例题6-2</w:t>
      </w:r>
      <w:r>
        <w:rPr>
          <w:rFonts w:ascii="SimHei" w:hAnsi="SimHei" w:eastAsia="SimHei" w:cs="SimHei"/>
          <w:sz w:val="20"/>
          <w:szCs w:val="20"/>
          <w:spacing w:val="8"/>
        </w:rPr>
        <w:t xml:space="preserve">  </w:t>
      </w:r>
      <w:r>
        <w:rPr>
          <w:sz w:val="20"/>
          <w:szCs w:val="20"/>
          <w:spacing w:val="8"/>
        </w:rPr>
        <w:t>自由空间中均匀平面波的波长为18</w:t>
      </w:r>
      <w:r>
        <w:rPr>
          <w:sz w:val="20"/>
          <w:szCs w:val="20"/>
          <w:spacing w:val="43"/>
        </w:rPr>
        <w:t xml:space="preserve"> </w:t>
      </w:r>
      <w:r>
        <w:rPr>
          <w:sz w:val="20"/>
          <w:szCs w:val="20"/>
        </w:rPr>
        <w:t>cm</w:t>
      </w:r>
      <w:r>
        <w:rPr>
          <w:sz w:val="20"/>
          <w:szCs w:val="20"/>
          <w:spacing w:val="8"/>
        </w:rPr>
        <w:t>,</w:t>
      </w:r>
      <w:r>
        <w:rPr>
          <w:sz w:val="20"/>
          <w:szCs w:val="20"/>
          <w:spacing w:val="-28"/>
        </w:rPr>
        <w:t xml:space="preserve"> </w:t>
      </w:r>
      <w:r>
        <w:rPr>
          <w:sz w:val="20"/>
          <w:szCs w:val="20"/>
          <w:spacing w:val="8"/>
        </w:rPr>
        <w:t>如果将其置于某种理想介质中，发</w:t>
      </w:r>
      <w:r>
        <w:rPr>
          <w:sz w:val="20"/>
          <w:szCs w:val="20"/>
        </w:rPr>
        <w:t xml:space="preserve"> </w:t>
      </w:r>
      <w:r>
        <w:rPr>
          <w:sz w:val="20"/>
          <w:szCs w:val="20"/>
          <w:spacing w:val="9"/>
        </w:rPr>
        <w:t>现其波长会变为9</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9"/>
        </w:rPr>
        <w:t xml:space="preserve"> </w:t>
      </w:r>
      <w:r>
        <w:rPr>
          <w:sz w:val="20"/>
          <w:szCs w:val="20"/>
          <w:spacing w:val="9"/>
        </w:rPr>
        <w:t>。</w:t>
      </w:r>
      <w:r>
        <w:rPr>
          <w:sz w:val="20"/>
          <w:szCs w:val="20"/>
          <w:spacing w:val="-57"/>
        </w:rPr>
        <w:t xml:space="preserve"> </w:t>
      </w:r>
      <w:r>
        <w:rPr>
          <w:sz w:val="20"/>
          <w:szCs w:val="20"/>
          <w:spacing w:val="9"/>
        </w:rPr>
        <w:t>假设该理想介质为不导电的非磁性介质，试确定该电介质的相对介</w:t>
      </w:r>
      <w:r>
        <w:rPr>
          <w:sz w:val="20"/>
          <w:szCs w:val="20"/>
        </w:rPr>
        <w:t xml:space="preserve"> </w:t>
      </w:r>
      <w:r>
        <w:rPr>
          <w:sz w:val="20"/>
          <w:szCs w:val="20"/>
          <w:spacing w:val="7"/>
        </w:rPr>
        <w:t>电常数。</w:t>
      </w:r>
    </w:p>
    <w:p>
      <w:pPr>
        <w:pStyle w:val="BodyText"/>
        <w:ind w:left="20" w:right="1150" w:firstLine="819"/>
        <w:spacing w:line="278" w:lineRule="auto"/>
        <w:rPr>
          <w:sz w:val="20"/>
          <w:szCs w:val="20"/>
        </w:rPr>
      </w:pPr>
      <w:r>
        <w:rPr>
          <w:sz w:val="20"/>
          <w:szCs w:val="20"/>
          <w:spacing w:val="5"/>
        </w:rPr>
        <w:t>据式(6-18)可知，无限大空间中均匀平面波的波长与频率、材料的电磁参数有关，</w:t>
      </w:r>
      <w:r>
        <w:rPr>
          <w:sz w:val="20"/>
          <w:szCs w:val="20"/>
          <w:spacing w:val="13"/>
        </w:rPr>
        <w:t xml:space="preserve"> </w:t>
      </w:r>
      <w:r>
        <w:rPr>
          <w:sz w:val="20"/>
          <w:szCs w:val="20"/>
          <w:spacing w:val="3"/>
        </w:rPr>
        <w:t>因此有</w:t>
      </w:r>
    </w:p>
    <w:p>
      <w:pPr>
        <w:ind w:firstLine="2559"/>
        <w:spacing w:line="1230" w:lineRule="exact"/>
        <w:rPr/>
      </w:pPr>
      <w:r>
        <w:rPr>
          <w:position w:val="-24"/>
        </w:rPr>
        <w:drawing>
          <wp:inline distT="0" distB="0" distL="0" distR="0">
            <wp:extent cx="1962159" cy="781097"/>
            <wp:effectExtent l="0" t="0" r="0" b="0"/>
            <wp:docPr id="96" name="IM 96"/>
            <wp:cNvGraphicFramePr/>
            <a:graphic>
              <a:graphicData uri="http://schemas.openxmlformats.org/drawingml/2006/picture">
                <pic:pic>
                  <pic:nvPicPr>
                    <pic:cNvPr id="96" name="IM 96"/>
                    <pic:cNvPicPr/>
                  </pic:nvPicPr>
                  <pic:blipFill>
                    <a:blip r:embed="rId50"/>
                    <a:stretch>
                      <a:fillRect/>
                    </a:stretch>
                  </pic:blipFill>
                  <pic:spPr>
                    <a:xfrm rot="0">
                      <a:off x="0" y="0"/>
                      <a:ext cx="1962159" cy="781097"/>
                    </a:xfrm>
                    <a:prstGeom prst="rect">
                      <a:avLst/>
                    </a:prstGeom>
                  </pic:spPr>
                </pic:pic>
              </a:graphicData>
            </a:graphic>
          </wp:inline>
        </w:drawing>
      </w:r>
    </w:p>
    <w:p>
      <w:pPr>
        <w:pStyle w:val="BodyText"/>
        <w:ind w:left="429"/>
        <w:spacing w:before="67" w:line="219" w:lineRule="auto"/>
        <w:rPr>
          <w:sz w:val="20"/>
          <w:szCs w:val="20"/>
        </w:rPr>
      </w:pPr>
      <w:r>
        <w:rPr>
          <w:sz w:val="20"/>
          <w:szCs w:val="20"/>
          <w:spacing w:val="4"/>
        </w:rPr>
        <w:t>对比上述两式不难计算介质的相对介电常数，即</w:t>
      </w:r>
    </w:p>
    <w:p>
      <w:pPr>
        <w:ind w:left="3830"/>
        <w:spacing w:before="14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Er=4</w:t>
      </w:r>
    </w:p>
    <w:p>
      <w:pPr>
        <w:spacing w:line="188" w:lineRule="auto"/>
        <w:sectPr>
          <w:pgSz w:w="10830" w:h="15080"/>
          <w:pgMar w:top="400" w:right="119" w:bottom="400" w:left="1309" w:header="0" w:footer="0" w:gutter="0"/>
        </w:sectPr>
        <w:rPr>
          <w:rFonts w:ascii="Times New Roman" w:hAnsi="Times New Roman" w:eastAsia="Times New Roman" w:cs="Times New Roman"/>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82"/>
        <w:gridCol w:w="453"/>
        <w:gridCol w:w="5244"/>
      </w:tblGrid>
      <w:tr>
        <w:trPr>
          <w:trHeight w:val="11730" w:hRule="atLeast"/>
        </w:trPr>
        <w:tc>
          <w:tcPr>
            <w:tcW w:w="10479" w:type="dxa"/>
            <w:vAlign w:val="top"/>
            <w:gridSpan w:val="3"/>
            <w:tcBorders>
              <w:left w:val="single" w:color="000000" w:sz="4" w:space="0"/>
              <w:right w:val="single" w:color="000000" w:sz="4" w:space="0"/>
              <w:top w:val="single" w:color="000000" w:sz="2" w:space="0"/>
            </w:tcBorders>
          </w:tcPr>
          <w:p>
            <w:pPr>
              <w:spacing w:line="311" w:lineRule="auto"/>
              <w:rPr>
                <w:rFonts w:ascii="Arial"/>
                <w:sz w:val="21"/>
              </w:rPr>
            </w:pPr>
            <w:r/>
          </w:p>
          <w:p>
            <w:pPr>
              <w:spacing w:line="312" w:lineRule="auto"/>
              <w:rPr>
                <w:rFonts w:ascii="Arial"/>
                <w:sz w:val="21"/>
              </w:rPr>
            </w:pPr>
            <w:r/>
          </w:p>
          <w:p>
            <w:pPr>
              <w:pStyle w:val="TableText"/>
              <w:ind w:left="314"/>
              <w:spacing w:before="71" w:line="241" w:lineRule="auto"/>
              <w:rPr>
                <w:sz w:val="22"/>
                <w:szCs w:val="22"/>
              </w:rPr>
            </w:pPr>
            <w:r>
              <w:rPr>
                <w:sz w:val="22"/>
                <w:szCs w:val="22"/>
                <w:spacing w:val="1"/>
                <w:position w:val="-4"/>
              </w:rPr>
              <w:t>164</w:t>
            </w:r>
            <w:r>
              <w:rPr>
                <w:sz w:val="22"/>
                <w:szCs w:val="22"/>
                <w:spacing w:val="28"/>
                <w:position w:val="-4"/>
              </w:rPr>
              <w:t xml:space="preserve">    </w:t>
            </w:r>
            <w:r>
              <w:rPr>
                <w:sz w:val="22"/>
                <w:szCs w:val="22"/>
                <w:spacing w:val="1"/>
                <w:position w:val="1"/>
              </w:rPr>
              <w:t>电磁场与电磁波(第4版)</w:t>
            </w:r>
          </w:p>
          <w:p>
            <w:pPr>
              <w:spacing w:line="434" w:lineRule="auto"/>
              <w:rPr>
                <w:rFonts w:ascii="Arial"/>
                <w:sz w:val="21"/>
              </w:rPr>
            </w:pPr>
            <w:r/>
          </w:p>
          <w:p>
            <w:pPr>
              <w:pStyle w:val="TableText"/>
              <w:ind w:left="1568"/>
              <w:spacing w:before="71" w:line="218" w:lineRule="auto"/>
              <w:outlineLvl w:val="4"/>
              <w:rPr>
                <w:sz w:val="22"/>
                <w:szCs w:val="22"/>
              </w:rPr>
            </w:pPr>
            <w:r>
              <w:rPr>
                <w:sz w:val="22"/>
                <w:szCs w:val="22"/>
                <w:b/>
                <w:bCs/>
                <w:color w:val="20A0F0"/>
                <w:spacing w:val="-15"/>
              </w:rPr>
              <w:t>6</w:t>
            </w:r>
            <w:r>
              <w:rPr>
                <w:sz w:val="22"/>
                <w:szCs w:val="22"/>
                <w:color w:val="20A0F0"/>
                <w:spacing w:val="-13"/>
              </w:rPr>
              <w:t xml:space="preserve"> </w:t>
            </w:r>
            <w:r>
              <w:rPr>
                <w:sz w:val="22"/>
                <w:szCs w:val="22"/>
                <w:b/>
                <w:bCs/>
                <w:color w:val="20A0F0"/>
                <w:spacing w:val="-15"/>
              </w:rPr>
              <w:t>.</w:t>
            </w:r>
            <w:r>
              <w:rPr>
                <w:sz w:val="22"/>
                <w:szCs w:val="22"/>
                <w:color w:val="20A0F0"/>
                <w:spacing w:val="-15"/>
              </w:rPr>
              <w:t xml:space="preserve"> </w:t>
            </w:r>
            <w:r>
              <w:rPr>
                <w:sz w:val="22"/>
                <w:szCs w:val="22"/>
                <w:b/>
                <w:bCs/>
                <w:color w:val="20A0F0"/>
                <w:spacing w:val="-15"/>
              </w:rPr>
              <w:t>1</w:t>
            </w:r>
            <w:r>
              <w:rPr>
                <w:sz w:val="22"/>
                <w:szCs w:val="22"/>
                <w:color w:val="20A0F0"/>
                <w:spacing w:val="-25"/>
              </w:rPr>
              <w:t xml:space="preserve"> </w:t>
            </w:r>
            <w:r>
              <w:rPr>
                <w:sz w:val="22"/>
                <w:szCs w:val="22"/>
                <w:b/>
                <w:bCs/>
                <w:color w:val="20A0F0"/>
                <w:spacing w:val="-15"/>
              </w:rPr>
              <w:t>.</w:t>
            </w:r>
            <w:r>
              <w:rPr>
                <w:sz w:val="22"/>
                <w:szCs w:val="22"/>
                <w:color w:val="20A0F0"/>
                <w:spacing w:val="-27"/>
              </w:rPr>
              <w:t xml:space="preserve"> </w:t>
            </w:r>
            <w:r>
              <w:rPr>
                <w:sz w:val="22"/>
                <w:szCs w:val="22"/>
                <w:b/>
                <w:bCs/>
                <w:color w:val="20A0F0"/>
                <w:spacing w:val="-15"/>
              </w:rPr>
              <w:t>3</w:t>
            </w:r>
            <w:r>
              <w:rPr>
                <w:sz w:val="22"/>
                <w:szCs w:val="22"/>
                <w:color w:val="20A0F0"/>
                <w:spacing w:val="-29"/>
              </w:rPr>
              <w:t xml:space="preserve"> </w:t>
            </w:r>
            <w:r>
              <w:rPr>
                <w:sz w:val="22"/>
                <w:szCs w:val="22"/>
                <w:b/>
                <w:bCs/>
                <w:color w:val="20A0F0"/>
                <w:spacing w:val="-15"/>
              </w:rPr>
              <w:t>理</w:t>
            </w:r>
            <w:r>
              <w:rPr>
                <w:sz w:val="22"/>
                <w:szCs w:val="22"/>
                <w:color w:val="20A0F0"/>
                <w:spacing w:val="-28"/>
              </w:rPr>
              <w:t xml:space="preserve"> </w:t>
            </w:r>
            <w:r>
              <w:rPr>
                <w:sz w:val="22"/>
                <w:szCs w:val="22"/>
                <w:b/>
                <w:bCs/>
                <w:color w:val="20A0F0"/>
                <w:spacing w:val="-15"/>
              </w:rPr>
              <w:t>想</w:t>
            </w:r>
            <w:r>
              <w:rPr>
                <w:sz w:val="22"/>
                <w:szCs w:val="22"/>
                <w:color w:val="20A0F0"/>
                <w:spacing w:val="-31"/>
              </w:rPr>
              <w:t xml:space="preserve"> </w:t>
            </w:r>
            <w:r>
              <w:rPr>
                <w:sz w:val="22"/>
                <w:szCs w:val="22"/>
                <w:b/>
                <w:bCs/>
                <w:color w:val="20A0F0"/>
                <w:spacing w:val="-15"/>
              </w:rPr>
              <w:t>介</w:t>
            </w:r>
            <w:r>
              <w:rPr>
                <w:sz w:val="22"/>
                <w:szCs w:val="22"/>
                <w:color w:val="20A0F0"/>
                <w:spacing w:val="-30"/>
              </w:rPr>
              <w:t xml:space="preserve"> </w:t>
            </w:r>
            <w:r>
              <w:rPr>
                <w:sz w:val="22"/>
                <w:szCs w:val="22"/>
                <w:b/>
                <w:bCs/>
                <w:color w:val="20A0F0"/>
                <w:spacing w:val="-15"/>
              </w:rPr>
              <w:t>质</w:t>
            </w:r>
            <w:r>
              <w:rPr>
                <w:sz w:val="22"/>
                <w:szCs w:val="22"/>
                <w:color w:val="20A0F0"/>
                <w:spacing w:val="-15"/>
              </w:rPr>
              <w:t xml:space="preserve"> </w:t>
            </w:r>
            <w:r>
              <w:rPr>
                <w:sz w:val="22"/>
                <w:szCs w:val="22"/>
                <w:b/>
                <w:bCs/>
                <w:color w:val="20A0F0"/>
                <w:spacing w:val="-15"/>
              </w:rPr>
              <w:t>中</w:t>
            </w:r>
            <w:r>
              <w:rPr>
                <w:sz w:val="22"/>
                <w:szCs w:val="22"/>
                <w:color w:val="20A0F0"/>
                <w:spacing w:val="-31"/>
              </w:rPr>
              <w:t xml:space="preserve"> </w:t>
            </w:r>
            <w:r>
              <w:rPr>
                <w:sz w:val="22"/>
                <w:szCs w:val="22"/>
                <w:b/>
                <w:bCs/>
                <w:color w:val="20A0F0"/>
                <w:spacing w:val="-15"/>
              </w:rPr>
              <w:t>均</w:t>
            </w:r>
            <w:r>
              <w:rPr>
                <w:sz w:val="22"/>
                <w:szCs w:val="22"/>
                <w:color w:val="20A0F0"/>
                <w:spacing w:val="-26"/>
              </w:rPr>
              <w:t xml:space="preserve"> </w:t>
            </w:r>
            <w:r>
              <w:rPr>
                <w:sz w:val="22"/>
                <w:szCs w:val="22"/>
                <w:b/>
                <w:bCs/>
                <w:color w:val="20A0F0"/>
                <w:spacing w:val="-15"/>
              </w:rPr>
              <w:t>匀</w:t>
            </w:r>
            <w:r>
              <w:rPr>
                <w:sz w:val="22"/>
                <w:szCs w:val="22"/>
                <w:color w:val="20A0F0"/>
                <w:spacing w:val="-33"/>
              </w:rPr>
              <w:t xml:space="preserve"> </w:t>
            </w:r>
            <w:r>
              <w:rPr>
                <w:sz w:val="22"/>
                <w:szCs w:val="22"/>
                <w:b/>
                <w:bCs/>
                <w:color w:val="20A0F0"/>
                <w:spacing w:val="-15"/>
              </w:rPr>
              <w:t>平</w:t>
            </w:r>
            <w:r>
              <w:rPr>
                <w:sz w:val="22"/>
                <w:szCs w:val="22"/>
                <w:color w:val="20A0F0"/>
                <w:spacing w:val="-30"/>
              </w:rPr>
              <w:t xml:space="preserve"> </w:t>
            </w:r>
            <w:r>
              <w:rPr>
                <w:sz w:val="22"/>
                <w:szCs w:val="22"/>
                <w:b/>
                <w:bCs/>
                <w:color w:val="20A0F0"/>
                <w:spacing w:val="-15"/>
              </w:rPr>
              <w:t>面</w:t>
            </w:r>
            <w:r>
              <w:rPr>
                <w:sz w:val="22"/>
                <w:szCs w:val="22"/>
                <w:color w:val="20A0F0"/>
                <w:spacing w:val="-30"/>
              </w:rPr>
              <w:t xml:space="preserve"> </w:t>
            </w:r>
            <w:r>
              <w:rPr>
                <w:sz w:val="22"/>
                <w:szCs w:val="22"/>
                <w:b/>
                <w:bCs/>
                <w:color w:val="20A0F0"/>
                <w:spacing w:val="-15"/>
              </w:rPr>
              <w:t>波</w:t>
            </w:r>
            <w:r>
              <w:rPr>
                <w:sz w:val="22"/>
                <w:szCs w:val="22"/>
                <w:color w:val="20A0F0"/>
                <w:spacing w:val="-15"/>
              </w:rPr>
              <w:t xml:space="preserve"> </w:t>
            </w:r>
            <w:r>
              <w:rPr>
                <w:sz w:val="22"/>
                <w:szCs w:val="22"/>
                <w:b/>
                <w:bCs/>
                <w:color w:val="20A0F0"/>
                <w:spacing w:val="-15"/>
              </w:rPr>
              <w:t>的</w:t>
            </w:r>
            <w:r>
              <w:rPr>
                <w:sz w:val="22"/>
                <w:szCs w:val="22"/>
                <w:color w:val="20A0F0"/>
                <w:spacing w:val="-28"/>
              </w:rPr>
              <w:t xml:space="preserve"> </w:t>
            </w:r>
            <w:r>
              <w:rPr>
                <w:sz w:val="22"/>
                <w:szCs w:val="22"/>
                <w:b/>
                <w:bCs/>
                <w:color w:val="20A0F0"/>
                <w:spacing w:val="-15"/>
              </w:rPr>
              <w:t>一</w:t>
            </w:r>
            <w:r>
              <w:rPr>
                <w:sz w:val="22"/>
                <w:szCs w:val="22"/>
                <w:color w:val="20A0F0"/>
                <w:spacing w:val="-32"/>
              </w:rPr>
              <w:t xml:space="preserve"> </w:t>
            </w:r>
            <w:r>
              <w:rPr>
                <w:sz w:val="22"/>
                <w:szCs w:val="22"/>
                <w:b/>
                <w:bCs/>
                <w:color w:val="20A0F0"/>
                <w:spacing w:val="-15"/>
              </w:rPr>
              <w:t>般</w:t>
            </w:r>
            <w:r>
              <w:rPr>
                <w:sz w:val="22"/>
                <w:szCs w:val="22"/>
                <w:color w:val="20A0F0"/>
                <w:spacing w:val="-33"/>
              </w:rPr>
              <w:t xml:space="preserve"> </w:t>
            </w:r>
            <w:r>
              <w:rPr>
                <w:sz w:val="22"/>
                <w:szCs w:val="22"/>
                <w:b/>
                <w:bCs/>
                <w:color w:val="20A0F0"/>
                <w:spacing w:val="-15"/>
              </w:rPr>
              <w:t>表</w:t>
            </w:r>
            <w:r>
              <w:rPr>
                <w:sz w:val="22"/>
                <w:szCs w:val="22"/>
                <w:color w:val="20A0F0"/>
                <w:spacing w:val="-32"/>
              </w:rPr>
              <w:t xml:space="preserve"> </w:t>
            </w:r>
            <w:r>
              <w:rPr>
                <w:sz w:val="22"/>
                <w:szCs w:val="22"/>
                <w:b/>
                <w:bCs/>
                <w:color w:val="20A0F0"/>
                <w:spacing w:val="-15"/>
              </w:rPr>
              <w:t>达</w:t>
            </w:r>
            <w:r>
              <w:rPr>
                <w:sz w:val="22"/>
                <w:szCs w:val="22"/>
                <w:color w:val="20A0F0"/>
                <w:spacing w:val="-27"/>
              </w:rPr>
              <w:t xml:space="preserve"> </w:t>
            </w:r>
            <w:r>
              <w:rPr>
                <w:sz w:val="22"/>
                <w:szCs w:val="22"/>
                <w:b/>
                <w:bCs/>
                <w:color w:val="20A0F0"/>
                <w:spacing w:val="-15"/>
              </w:rPr>
              <w:t>式</w:t>
            </w:r>
          </w:p>
          <w:p>
            <w:pPr>
              <w:pStyle w:val="TableText"/>
              <w:ind w:left="1144" w:right="836" w:firstLine="440"/>
              <w:spacing w:before="233" w:line="254" w:lineRule="auto"/>
              <w:rPr>
                <w:sz w:val="22"/>
                <w:szCs w:val="22"/>
              </w:rPr>
            </w:pPr>
            <w:r>
              <w:rPr>
                <w:sz w:val="22"/>
                <w:szCs w:val="22"/>
              </w:rPr>
              <w:t>前面讨论了在理想介质中沿z轴方向传播、电场强度和磁场强度矢量平行于坐标轴的</w:t>
            </w:r>
            <w:r>
              <w:rPr>
                <w:sz w:val="22"/>
                <w:szCs w:val="22"/>
                <w:spacing w:val="16"/>
              </w:rPr>
              <w:t xml:space="preserve"> </w:t>
            </w:r>
            <w:r>
              <w:rPr>
                <w:sz w:val="22"/>
                <w:szCs w:val="22"/>
              </w:rPr>
              <w:t>均匀平面波的情况，如图6-1所示。接下来将就其一般表示形式展开具体分析。</w:t>
            </w:r>
          </w:p>
          <w:p>
            <w:pPr>
              <w:pStyle w:val="TableText"/>
              <w:ind w:left="1568"/>
              <w:spacing w:line="218" w:lineRule="auto"/>
              <w:outlineLvl w:val="4"/>
              <w:rPr>
                <w:sz w:val="22"/>
                <w:szCs w:val="22"/>
              </w:rPr>
            </w:pPr>
            <w:r>
              <w:rPr>
                <w:sz w:val="22"/>
                <w:szCs w:val="22"/>
                <w:b/>
                <w:bCs/>
                <w:color w:val="20B0E0"/>
                <w:spacing w:val="-3"/>
              </w:rPr>
              <w:t>1.沿z轴方向传播的均匀平面波的一般形式</w:t>
            </w:r>
          </w:p>
          <w:p>
            <w:pPr>
              <w:pStyle w:val="TableText"/>
              <w:ind w:left="1554"/>
              <w:spacing w:before="53" w:line="218" w:lineRule="auto"/>
              <w:rPr>
                <w:sz w:val="22"/>
                <w:szCs w:val="22"/>
              </w:rPr>
            </w:pPr>
            <w:r>
              <w:rPr>
                <w:sz w:val="22"/>
                <w:szCs w:val="22"/>
              </w:rPr>
              <w:t>基于前面的讨论可知：理想介质中沿z方向传播的均匀平面波</w:t>
            </w:r>
            <w:r>
              <w:rPr>
                <w:sz w:val="22"/>
                <w:szCs w:val="22"/>
                <w:spacing w:val="-1"/>
              </w:rPr>
              <w:t>，其电场矢量和磁场矢</w:t>
            </w:r>
          </w:p>
          <w:p>
            <w:pPr>
              <w:pStyle w:val="TableText"/>
              <w:ind w:left="1144" w:right="642"/>
              <w:spacing w:before="20" w:line="251" w:lineRule="auto"/>
              <w:rPr>
                <w:sz w:val="22"/>
                <w:szCs w:val="22"/>
              </w:rPr>
            </w:pPr>
            <w:r>
              <w:rPr>
                <w:sz w:val="22"/>
                <w:szCs w:val="22"/>
              </w:rPr>
              <w:t>量必须相互垂直，而且纵向分量为零。可见，如图6-1所示的均匀平</w:t>
            </w:r>
            <w:r>
              <w:rPr>
                <w:sz w:val="22"/>
                <w:szCs w:val="22"/>
                <w:spacing w:val="-1"/>
              </w:rPr>
              <w:t>面波只是符合上述要求</w:t>
            </w:r>
            <w:r>
              <w:rPr>
                <w:sz w:val="22"/>
                <w:szCs w:val="22"/>
              </w:rPr>
              <w:t xml:space="preserve"> </w:t>
            </w:r>
            <w:r>
              <w:rPr>
                <w:sz w:val="22"/>
                <w:szCs w:val="22"/>
              </w:rPr>
              <w:t>的一个特例；一般情况下，其电场强度的复数形式为</w:t>
            </w:r>
          </w:p>
          <w:p>
            <w:pPr>
              <w:pStyle w:val="TableText"/>
              <w:ind w:left="3235"/>
              <w:spacing w:line="370" w:lineRule="exact"/>
              <w:rPr>
                <w:sz w:val="22"/>
                <w:szCs w:val="22"/>
              </w:rPr>
            </w:pPr>
            <w:r>
              <w:rPr>
                <w:sz w:val="22"/>
                <w:szCs w:val="22"/>
                <w:spacing w:val="-1"/>
                <w:position w:val="6"/>
              </w:rPr>
              <w:t>E=(e</w:t>
            </w:r>
            <w:r>
              <w:rPr>
                <w:rFonts w:ascii="Calibri" w:hAnsi="Calibri" w:eastAsia="Calibri" w:cs="Calibri"/>
                <w:sz w:val="22"/>
                <w:szCs w:val="22"/>
                <w:spacing w:val="-1"/>
                <w:position w:val="6"/>
              </w:rPr>
              <w:t>₂</w:t>
            </w:r>
            <w:r>
              <w:rPr>
                <w:sz w:val="22"/>
                <w:szCs w:val="22"/>
                <w:spacing w:val="-1"/>
                <w:position w:val="6"/>
              </w:rPr>
              <w:t>Ezoe</w:t>
            </w:r>
            <w:r>
              <w:rPr>
                <w:rFonts w:ascii="Calibri" w:hAnsi="Calibri" w:eastAsia="Calibri" w:cs="Calibri"/>
                <w:sz w:val="22"/>
                <w:szCs w:val="22"/>
                <w:spacing w:val="-1"/>
                <w:position w:val="6"/>
              </w:rPr>
              <w:t>⁴</w:t>
            </w:r>
            <w:r>
              <w:rPr>
                <w:sz w:val="22"/>
                <w:szCs w:val="22"/>
                <w:spacing w:val="-1"/>
                <w:position w:val="6"/>
              </w:rPr>
              <w:t>²+e,Eyoe49)e</w:t>
            </w:r>
            <w:r>
              <w:rPr>
                <w:rFonts w:ascii="Calibri" w:hAnsi="Calibri" w:eastAsia="Calibri" w:cs="Calibri"/>
                <w:sz w:val="22"/>
                <w:szCs w:val="22"/>
                <w:spacing w:val="-2"/>
                <w:position w:val="6"/>
              </w:rPr>
              <w:t>⁻</w:t>
            </w:r>
            <w:r>
              <w:rPr>
                <w:sz w:val="22"/>
                <w:szCs w:val="22"/>
                <w:spacing w:val="-2"/>
                <w:position w:val="6"/>
              </w:rPr>
              <w:t>ik²=E。e</w:t>
            </w:r>
            <w:r>
              <w:rPr>
                <w:rFonts w:ascii="Calibri" w:hAnsi="Calibri" w:eastAsia="Calibri" w:cs="Calibri"/>
                <w:sz w:val="22"/>
                <w:szCs w:val="22"/>
                <w:spacing w:val="-2"/>
                <w:position w:val="6"/>
              </w:rPr>
              <w:t>⁻</w:t>
            </w:r>
            <w:r>
              <w:rPr>
                <w:sz w:val="22"/>
                <w:szCs w:val="22"/>
                <w:spacing w:val="-2"/>
                <w:position w:val="6"/>
              </w:rPr>
              <w:t>ik</w:t>
            </w:r>
            <w:r>
              <w:rPr>
                <w:sz w:val="22"/>
                <w:szCs w:val="22"/>
                <w:spacing w:val="2"/>
                <w:position w:val="6"/>
              </w:rPr>
              <w:t xml:space="preserve">                 </w:t>
            </w:r>
            <w:r>
              <w:rPr>
                <w:sz w:val="22"/>
                <w:szCs w:val="22"/>
                <w:spacing w:val="-2"/>
                <w:position w:val="1"/>
              </w:rPr>
              <w:t>(6-28)</w:t>
            </w:r>
          </w:p>
          <w:p>
            <w:pPr>
              <w:pStyle w:val="TableText"/>
              <w:ind w:left="1134" w:right="863" w:firstLine="9"/>
              <w:spacing w:before="29" w:line="254" w:lineRule="auto"/>
              <w:rPr>
                <w:sz w:val="22"/>
                <w:szCs w:val="22"/>
              </w:rPr>
            </w:pPr>
            <w:r>
              <w:rPr>
                <w:sz w:val="22"/>
                <w:szCs w:val="22"/>
              </w:rPr>
              <w:t>其中，E。所代表的就是坐标原点(z=0)处的电场强度(包括幅度、</w:t>
            </w:r>
            <w:r>
              <w:rPr>
                <w:sz w:val="22"/>
                <w:szCs w:val="22"/>
                <w:spacing w:val="-1"/>
              </w:rPr>
              <w:t>相位和方向),也称为复</w:t>
            </w:r>
            <w:r>
              <w:rPr>
                <w:sz w:val="22"/>
                <w:szCs w:val="22"/>
              </w:rPr>
              <w:t xml:space="preserve"> </w:t>
            </w:r>
            <w:r>
              <w:rPr>
                <w:sz w:val="22"/>
                <w:szCs w:val="22"/>
                <w:spacing w:val="-1"/>
              </w:rPr>
              <w:t>振幅。另外，上式所对应的瞬时值形式为</w:t>
            </w:r>
          </w:p>
          <w:p>
            <w:pPr>
              <w:pStyle w:val="TableText"/>
              <w:ind w:left="2594"/>
              <w:spacing w:before="10" w:line="215" w:lineRule="auto"/>
              <w:rPr>
                <w:sz w:val="22"/>
                <w:szCs w:val="22"/>
              </w:rPr>
            </w:pPr>
            <w:r>
              <w:rPr>
                <w:sz w:val="22"/>
                <w:szCs w:val="22"/>
                <w:spacing w:val="-4"/>
              </w:rPr>
              <w:t>E=eEzocos(wt—kz+qx)+e</w:t>
            </w:r>
            <w:r>
              <w:rPr>
                <w:sz w:val="22"/>
                <w:szCs w:val="22"/>
                <w:spacing w:val="-5"/>
              </w:rPr>
              <w:t>,Eyocos(wt—kz+qy)                  </w:t>
            </w:r>
            <w:r>
              <w:rPr>
                <w:sz w:val="22"/>
                <w:szCs w:val="22"/>
                <w:color w:val="404040"/>
                <w:spacing w:val="-5"/>
              </w:rPr>
              <w:t>(6-29)</w:t>
            </w:r>
          </w:p>
          <w:p>
            <w:pPr>
              <w:pStyle w:val="TableText"/>
              <w:ind w:left="1134" w:right="1124" w:firstLine="413"/>
              <w:spacing w:before="34" w:line="266" w:lineRule="auto"/>
              <w:rPr>
                <w:sz w:val="22"/>
                <w:szCs w:val="22"/>
              </w:rPr>
            </w:pPr>
            <w:r>
              <w:rPr>
                <w:sz w:val="22"/>
                <w:szCs w:val="22"/>
                <w:b/>
                <w:bCs/>
                <w:spacing w:val="-2"/>
              </w:rPr>
              <w:t>注</w:t>
            </w:r>
            <w:r>
              <w:rPr>
                <w:sz w:val="22"/>
                <w:szCs w:val="22"/>
                <w:spacing w:val="-2"/>
              </w:rPr>
              <w:t xml:space="preserve"> </w:t>
            </w:r>
            <w:r>
              <w:rPr>
                <w:sz w:val="22"/>
                <w:szCs w:val="22"/>
                <w:b/>
                <w:bCs/>
                <w:spacing w:val="-2"/>
              </w:rPr>
              <w:t>意</w:t>
            </w:r>
            <w:r>
              <w:rPr>
                <w:sz w:val="22"/>
                <w:szCs w:val="22"/>
                <w:spacing w:val="-29"/>
              </w:rPr>
              <w:t xml:space="preserve"> </w:t>
            </w:r>
            <w:r>
              <w:rPr>
                <w:sz w:val="22"/>
                <w:szCs w:val="22"/>
                <w:b/>
                <w:bCs/>
                <w:spacing w:val="-2"/>
              </w:rPr>
              <w:t>：</w:t>
            </w:r>
            <w:r>
              <w:rPr>
                <w:sz w:val="22"/>
                <w:szCs w:val="22"/>
                <w:spacing w:val="-2"/>
              </w:rPr>
              <w:t>上式中的E</w:t>
            </w:r>
            <w:r>
              <w:rPr>
                <w:rFonts w:ascii="Calibri" w:hAnsi="Calibri" w:eastAsia="Calibri" w:cs="Calibri"/>
                <w:sz w:val="22"/>
                <w:szCs w:val="22"/>
                <w:spacing w:val="-2"/>
              </w:rPr>
              <w:t>₂</w:t>
            </w:r>
            <w:r>
              <w:rPr>
                <w:rFonts w:ascii="Calibri" w:hAnsi="Calibri" w:eastAsia="Calibri" w:cs="Calibri"/>
                <w:sz w:val="22"/>
                <w:szCs w:val="22"/>
                <w:spacing w:val="-19"/>
              </w:rPr>
              <w:t xml:space="preserve"> </w:t>
            </w:r>
            <w:r>
              <w:rPr>
                <w:sz w:val="22"/>
                <w:szCs w:val="22"/>
                <w:spacing w:val="-2"/>
              </w:rPr>
              <w:t>。和E,分别作为电场</w:t>
            </w:r>
            <w:r>
              <w:rPr>
                <w:sz w:val="22"/>
                <w:szCs w:val="22"/>
                <w:spacing w:val="-3"/>
              </w:rPr>
              <w:t>强度在x和y轴上的幅度分量，都为不小于</w:t>
            </w:r>
            <w:r>
              <w:rPr>
                <w:sz w:val="22"/>
                <w:szCs w:val="22"/>
              </w:rPr>
              <w:t xml:space="preserve"> </w:t>
            </w:r>
            <w:r>
              <w:rPr>
                <w:sz w:val="22"/>
                <w:szCs w:val="22"/>
              </w:rPr>
              <w:t>零的实数，而φ和φ、则分别表示各分量在z=0处的初始相位。</w:t>
            </w:r>
          </w:p>
          <w:p>
            <w:pPr>
              <w:pStyle w:val="TableText"/>
              <w:ind w:left="1568"/>
              <w:spacing w:before="1" w:line="218" w:lineRule="auto"/>
              <w:rPr>
                <w:sz w:val="22"/>
                <w:szCs w:val="22"/>
              </w:rPr>
            </w:pPr>
            <w:r>
              <w:rPr>
                <w:sz w:val="22"/>
                <w:szCs w:val="22"/>
                <w:b/>
                <w:bCs/>
              </w:rPr>
              <w:t>例题6-3</w:t>
            </w:r>
            <w:r>
              <w:rPr>
                <w:sz w:val="22"/>
                <w:szCs w:val="22"/>
              </w:rPr>
              <w:t>频率为100 MHz的时谐均匀平面波在各向同性的均匀、理想介质中沿一z</w:t>
            </w:r>
          </w:p>
          <w:p>
            <w:pPr>
              <w:pStyle w:val="TableText"/>
              <w:ind w:left="1134"/>
              <w:spacing w:before="25" w:line="215" w:lineRule="auto"/>
              <w:rPr>
                <w:sz w:val="22"/>
                <w:szCs w:val="22"/>
              </w:rPr>
            </w:pPr>
            <w:r>
              <w:rPr>
                <w:sz w:val="22"/>
                <w:szCs w:val="22"/>
              </w:rPr>
              <w:t>轴方向传播，其介质特性参数分别为e=4、μ=1、σ=0。设电场的</w:t>
            </w:r>
            <w:r>
              <w:rPr>
                <w:sz w:val="22"/>
                <w:szCs w:val="22"/>
                <w:spacing w:val="-1"/>
              </w:rPr>
              <w:t>取向与x和y轴的正方</w:t>
            </w:r>
          </w:p>
          <w:p>
            <w:pPr>
              <w:pStyle w:val="TableText"/>
              <w:ind w:left="1163" w:right="549" w:hanging="29"/>
              <w:spacing w:before="85" w:line="269" w:lineRule="auto"/>
              <w:rPr>
                <w:sz w:val="22"/>
                <w:szCs w:val="22"/>
              </w:rPr>
            </w:pPr>
            <w:r>
              <w:rPr>
                <w:sz w:val="22"/>
                <w:szCs w:val="22"/>
                <w:spacing w:val="4"/>
              </w:rPr>
              <w:t>向都成45°角，而且当t=0,z=1/8m时，电场的大小等于其振幅值，即</w:t>
            </w:r>
            <w:r>
              <w:rPr>
                <w:sz w:val="22"/>
                <w:szCs w:val="22"/>
                <w:spacing w:val="-40"/>
              </w:rPr>
              <w:t xml:space="preserve"> </w:t>
            </w:r>
            <w:r>
              <w:rPr>
                <w:sz w:val="22"/>
                <w:szCs w:val="22"/>
                <w:spacing w:val="4"/>
              </w:rPr>
              <w:t>√2×10</w:t>
            </w:r>
            <w:r>
              <w:rPr>
                <w:rFonts w:ascii="Calibri" w:hAnsi="Calibri" w:eastAsia="Calibri" w:cs="Calibri"/>
                <w:sz w:val="22"/>
                <w:szCs w:val="22"/>
                <w:spacing w:val="4"/>
              </w:rPr>
              <w:t>⁻⁴</w:t>
            </w:r>
            <w:r>
              <w:rPr>
                <w:sz w:val="22"/>
                <w:szCs w:val="22"/>
                <w:spacing w:val="4"/>
              </w:rPr>
              <w:t>V/m。求：</w:t>
            </w:r>
            <w:r>
              <w:rPr>
                <w:sz w:val="22"/>
                <w:szCs w:val="22"/>
              </w:rPr>
              <w:t xml:space="preserve"> </w:t>
            </w:r>
            <w:r>
              <w:rPr>
                <w:sz w:val="22"/>
                <w:szCs w:val="22"/>
              </w:rPr>
              <w:t>电场强度和磁场强度的表达式。</w:t>
            </w:r>
          </w:p>
          <w:p>
            <w:pPr>
              <w:pStyle w:val="TableText"/>
              <w:ind w:left="1558"/>
              <w:spacing w:before="1" w:line="218" w:lineRule="auto"/>
              <w:rPr>
                <w:sz w:val="22"/>
                <w:szCs w:val="22"/>
              </w:rPr>
            </w:pPr>
            <w:r>
              <w:rPr>
                <w:sz w:val="22"/>
                <w:szCs w:val="22"/>
                <w:b/>
                <w:bCs/>
                <w:spacing w:val="-3"/>
              </w:rPr>
              <w:t>解</w:t>
            </w:r>
            <w:r>
              <w:rPr>
                <w:sz w:val="22"/>
                <w:szCs w:val="22"/>
                <w:spacing w:val="-3"/>
              </w:rPr>
              <w:t xml:space="preserve"> 依据题意，并结合沿—z轴方向传播的</w:t>
            </w:r>
            <w:r>
              <w:rPr>
                <w:sz w:val="22"/>
                <w:szCs w:val="22"/>
                <w:spacing w:val="-4"/>
              </w:rPr>
              <w:t>均匀平面波的一般形式可得</w:t>
            </w:r>
          </w:p>
          <w:p>
            <w:pPr>
              <w:pStyle w:val="TableText"/>
              <w:ind w:left="3334"/>
              <w:spacing w:before="36" w:line="215" w:lineRule="auto"/>
              <w:rPr>
                <w:sz w:val="22"/>
                <w:szCs w:val="22"/>
              </w:rPr>
            </w:pPr>
            <w:r>
              <w:rPr>
                <w:sz w:val="22"/>
                <w:szCs w:val="22"/>
                <w:spacing w:val="-1"/>
              </w:rPr>
              <w:t>E=(e</w:t>
            </w:r>
            <w:r>
              <w:rPr>
                <w:rFonts w:ascii="Calibri" w:hAnsi="Calibri" w:eastAsia="Calibri" w:cs="Calibri"/>
                <w:sz w:val="22"/>
                <w:szCs w:val="22"/>
                <w:spacing w:val="-1"/>
              </w:rPr>
              <w:t>₂</w:t>
            </w:r>
            <w:r>
              <w:rPr>
                <w:sz w:val="22"/>
                <w:szCs w:val="22"/>
                <w:spacing w:val="-1"/>
              </w:rPr>
              <w:t>Ezoe²+e,Eyoe)e“²=E6ek</w:t>
            </w:r>
          </w:p>
          <w:p>
            <w:pPr>
              <w:pStyle w:val="TableText"/>
              <w:ind w:left="1154" w:right="1203" w:hanging="20"/>
              <w:spacing w:before="127" w:line="258" w:lineRule="auto"/>
              <w:rPr>
                <w:sz w:val="22"/>
                <w:szCs w:val="22"/>
              </w:rPr>
            </w:pPr>
            <w:r>
              <w:rPr>
                <w:sz w:val="22"/>
                <w:szCs w:val="22"/>
              </w:rPr>
              <w:t>其中，E和E,分量的初始相位和幅度都应该对应相等，否则其</w:t>
            </w:r>
            <w:r>
              <w:rPr>
                <w:sz w:val="22"/>
                <w:szCs w:val="22"/>
                <w:spacing w:val="-1"/>
              </w:rPr>
              <w:t>电场取向将无法保证与x</w:t>
            </w:r>
            <w:r>
              <w:rPr>
                <w:sz w:val="22"/>
                <w:szCs w:val="22"/>
              </w:rPr>
              <w:t xml:space="preserve"> </w:t>
            </w:r>
            <w:r>
              <w:rPr>
                <w:sz w:val="22"/>
                <w:szCs w:val="22"/>
                <w:spacing w:val="1"/>
              </w:rPr>
              <w:t>和y轴的正方向都成45°角，即</w:t>
            </w:r>
          </w:p>
          <w:p>
            <w:pPr>
              <w:pStyle w:val="TableText"/>
              <w:ind w:left="4504"/>
              <w:spacing w:before="41" w:line="215" w:lineRule="auto"/>
              <w:rPr>
                <w:sz w:val="22"/>
                <w:szCs w:val="22"/>
              </w:rPr>
            </w:pPr>
            <w:r>
              <w:rPr>
                <w:sz w:val="22"/>
                <w:szCs w:val="22"/>
                <w:spacing w:val="-1"/>
              </w:rPr>
              <w:t>⑨x=4y=90</w:t>
            </w:r>
          </w:p>
          <w:p>
            <w:pPr>
              <w:pStyle w:val="TableText"/>
              <w:ind w:left="4494"/>
              <w:spacing w:before="91" w:line="181" w:lineRule="auto"/>
              <w:rPr>
                <w:rFonts w:ascii="Calibri" w:hAnsi="Calibri" w:eastAsia="Calibri" w:cs="Calibri"/>
                <w:sz w:val="22"/>
                <w:szCs w:val="22"/>
              </w:rPr>
            </w:pPr>
            <w:r>
              <w:rPr>
                <w:sz w:val="22"/>
                <w:szCs w:val="22"/>
                <w:spacing w:val="-1"/>
              </w:rPr>
              <w:t>Ez</w:t>
            </w:r>
            <w:r>
              <w:rPr>
                <w:rFonts w:ascii="Calibri" w:hAnsi="Calibri" w:eastAsia="Calibri" w:cs="Calibri"/>
                <w:sz w:val="22"/>
                <w:szCs w:val="22"/>
                <w:spacing w:val="-1"/>
              </w:rPr>
              <w:t>₀</w:t>
            </w:r>
            <w:r>
              <w:rPr>
                <w:sz w:val="22"/>
                <w:szCs w:val="22"/>
                <w:spacing w:val="-1"/>
              </w:rPr>
              <w:t>=Ey=E</w:t>
            </w:r>
            <w:r>
              <w:rPr>
                <w:rFonts w:ascii="Calibri" w:hAnsi="Calibri" w:eastAsia="Calibri" w:cs="Calibri"/>
                <w:sz w:val="22"/>
                <w:szCs w:val="22"/>
                <w:spacing w:val="-1"/>
              </w:rPr>
              <w:t>₀</w:t>
            </w:r>
          </w:p>
          <w:p>
            <w:pPr>
              <w:pStyle w:val="TableText"/>
              <w:ind w:left="1134"/>
              <w:spacing w:before="32" w:line="218" w:lineRule="auto"/>
              <w:rPr>
                <w:sz w:val="22"/>
                <w:szCs w:val="22"/>
              </w:rPr>
            </w:pPr>
            <w:r>
              <w:rPr>
                <w:sz w:val="22"/>
                <w:szCs w:val="22"/>
              </w:rPr>
              <w:t>因此，其电场强度的表达式可以简化为</w:t>
            </w:r>
          </w:p>
          <w:p>
            <w:pPr>
              <w:pStyle w:val="TableText"/>
              <w:ind w:left="4125"/>
              <w:spacing w:before="67" w:line="216" w:lineRule="auto"/>
              <w:rPr>
                <w:sz w:val="22"/>
                <w:szCs w:val="22"/>
              </w:rPr>
            </w:pPr>
            <w:r>
              <w:rPr>
                <w:sz w:val="22"/>
                <w:szCs w:val="22"/>
                <w:spacing w:val="-1"/>
              </w:rPr>
              <w:t>E=(e+e,)E。eke0</w:t>
            </w:r>
          </w:p>
          <w:p>
            <w:pPr>
              <w:pStyle w:val="TableText"/>
              <w:ind w:left="1554"/>
              <w:spacing w:before="95" w:line="218" w:lineRule="auto"/>
              <w:rPr>
                <w:sz w:val="22"/>
                <w:szCs w:val="22"/>
              </w:rPr>
            </w:pPr>
            <w:r>
              <w:rPr>
                <w:sz w:val="22"/>
                <w:szCs w:val="22"/>
                <w:spacing w:val="-1"/>
              </w:rPr>
              <w:t>根据媒质的电磁参数，得其相位常数和波阻抗分别为</w:t>
            </w:r>
          </w:p>
          <w:p>
            <w:pPr>
              <w:ind w:firstLine="1685"/>
              <w:spacing w:before="62" w:line="489" w:lineRule="exact"/>
              <w:rPr/>
            </w:pPr>
            <w:r>
              <w:rPr>
                <w:position w:val="-9"/>
              </w:rPr>
              <w:drawing>
                <wp:inline distT="0" distB="0" distL="0" distR="0">
                  <wp:extent cx="4489406" cy="310877"/>
                  <wp:effectExtent l="0" t="0" r="0" b="0"/>
                  <wp:docPr id="98" name="IM 98"/>
                  <wp:cNvGraphicFramePr/>
                  <a:graphic>
                    <a:graphicData uri="http://schemas.openxmlformats.org/drawingml/2006/picture">
                      <pic:pic>
                        <pic:nvPicPr>
                          <pic:cNvPr id="98" name="IM 98"/>
                          <pic:cNvPicPr/>
                        </pic:nvPicPr>
                        <pic:blipFill>
                          <a:blip r:embed="rId51"/>
                          <a:stretch>
                            <a:fillRect/>
                          </a:stretch>
                        </pic:blipFill>
                        <pic:spPr>
                          <a:xfrm rot="0">
                            <a:off x="0" y="0"/>
                            <a:ext cx="4489406" cy="310877"/>
                          </a:xfrm>
                          <a:prstGeom prst="rect">
                            <a:avLst/>
                          </a:prstGeom>
                        </pic:spPr>
                      </pic:pic>
                    </a:graphicData>
                  </a:graphic>
                </wp:inline>
              </w:drawing>
            </w:r>
          </w:p>
          <w:p>
            <w:pPr>
              <w:ind w:firstLine="1754"/>
              <w:spacing w:before="130" w:line="580" w:lineRule="exact"/>
              <w:rPr/>
            </w:pPr>
            <w:r>
              <w:rPr>
                <w:position w:val="-11"/>
              </w:rPr>
              <w:drawing>
                <wp:inline distT="0" distB="0" distL="0" distR="0">
                  <wp:extent cx="1892288" cy="368000"/>
                  <wp:effectExtent l="0" t="0" r="0" b="0"/>
                  <wp:docPr id="100" name="IM 100"/>
                  <wp:cNvGraphicFramePr/>
                  <a:graphic>
                    <a:graphicData uri="http://schemas.openxmlformats.org/drawingml/2006/picture">
                      <pic:pic>
                        <pic:nvPicPr>
                          <pic:cNvPr id="100" name="IM 100"/>
                          <pic:cNvPicPr/>
                        </pic:nvPicPr>
                        <pic:blipFill>
                          <a:blip r:embed="rId52"/>
                          <a:stretch>
                            <a:fillRect/>
                          </a:stretch>
                        </pic:blipFill>
                        <pic:spPr>
                          <a:xfrm rot="0">
                            <a:off x="0" y="0"/>
                            <a:ext cx="1892288" cy="368000"/>
                          </a:xfrm>
                          <a:prstGeom prst="rect">
                            <a:avLst/>
                          </a:prstGeom>
                        </pic:spPr>
                      </pic:pic>
                    </a:graphicData>
                  </a:graphic>
                </wp:inline>
              </w:drawing>
            </w:r>
          </w:p>
          <w:p>
            <w:pPr>
              <w:pStyle w:val="TableText"/>
              <w:ind w:left="1544"/>
              <w:spacing w:before="80"/>
              <w:rPr>
                <w:sz w:val="22"/>
                <w:szCs w:val="22"/>
              </w:rPr>
            </w:pPr>
            <w:r>
              <w:rPr>
                <w:spacing w:val="6"/>
                <w:position w:val="3"/>
              </w:rPr>
              <w:t>由于在</w:t>
            </w:r>
            <w:r>
              <w:rPr>
                <w:sz w:val="22"/>
                <w:szCs w:val="22"/>
                <w:spacing w:val="6"/>
                <w:position w:val="3"/>
              </w:rPr>
              <w:t>t=0, </w:t>
            </w:r>
            <w:r>
              <w:rPr>
                <w:sz w:val="22"/>
                <w:szCs w:val="22"/>
                <w:position w:val="-15"/>
              </w:rPr>
              <w:drawing>
                <wp:inline distT="0" distB="0" distL="0" distR="0">
                  <wp:extent cx="400037" cy="260164"/>
                  <wp:effectExtent l="0" t="0" r="0" b="0"/>
                  <wp:docPr id="102" name="IM 102"/>
                  <wp:cNvGraphicFramePr/>
                  <a:graphic>
                    <a:graphicData uri="http://schemas.openxmlformats.org/drawingml/2006/picture">
                      <pic:pic>
                        <pic:nvPicPr>
                          <pic:cNvPr id="102" name="IM 102"/>
                          <pic:cNvPicPr/>
                        </pic:nvPicPr>
                        <pic:blipFill>
                          <a:blip r:embed="rId53"/>
                          <a:stretch>
                            <a:fillRect/>
                          </a:stretch>
                        </pic:blipFill>
                        <pic:spPr>
                          <a:xfrm rot="0">
                            <a:off x="0" y="0"/>
                            <a:ext cx="400037" cy="260164"/>
                          </a:xfrm>
                          <a:prstGeom prst="rect">
                            <a:avLst/>
                          </a:prstGeom>
                        </pic:spPr>
                      </pic:pic>
                    </a:graphicData>
                  </a:graphic>
                </wp:inline>
              </w:drawing>
            </w:r>
            <w:r>
              <w:rPr>
                <w:sz w:val="22"/>
                <w:szCs w:val="22"/>
                <w:spacing w:val="6"/>
                <w:position w:val="-1"/>
              </w:rPr>
              <w:t>时，电场强度的大小为</w:t>
            </w:r>
            <w:r>
              <w:rPr>
                <w:sz w:val="22"/>
                <w:szCs w:val="22"/>
                <w:spacing w:val="-19"/>
                <w:position w:val="-1"/>
              </w:rPr>
              <w:t xml:space="preserve"> </w:t>
            </w:r>
            <w:r>
              <w:rPr>
                <w:sz w:val="22"/>
                <w:szCs w:val="22"/>
                <w:spacing w:val="6"/>
                <w:position w:val="-1"/>
              </w:rPr>
              <w:t>√</w:t>
            </w:r>
            <w:r>
              <w:rPr>
                <w:sz w:val="22"/>
                <w:szCs w:val="22"/>
                <w:spacing w:val="-82"/>
                <w:position w:val="-1"/>
              </w:rPr>
              <w:t xml:space="preserve"> </w:t>
            </w:r>
            <w:r>
              <w:rPr>
                <w:sz w:val="22"/>
                <w:szCs w:val="22"/>
                <w:spacing w:val="6"/>
                <w:position w:val="-1"/>
              </w:rPr>
              <w:t>2×10</w:t>
            </w:r>
            <w:r>
              <w:rPr>
                <w:rFonts w:ascii="Calibri" w:hAnsi="Calibri" w:eastAsia="Calibri" w:cs="Calibri"/>
                <w:sz w:val="22"/>
                <w:szCs w:val="22"/>
                <w:spacing w:val="6"/>
                <w:position w:val="-1"/>
              </w:rPr>
              <w:t>⁻⁴</w:t>
            </w:r>
            <w:r>
              <w:rPr>
                <w:sz w:val="22"/>
                <w:szCs w:val="22"/>
                <w:spacing w:val="6"/>
                <w:position w:val="-1"/>
              </w:rPr>
              <w:t>,因此</w:t>
            </w:r>
          </w:p>
        </w:tc>
      </w:tr>
      <w:tr>
        <w:trPr>
          <w:trHeight w:val="486" w:hRule="atLeast"/>
        </w:trPr>
        <w:tc>
          <w:tcPr>
            <w:tcW w:w="4782" w:type="dxa"/>
            <w:vAlign w:val="top"/>
            <w:tcBorders>
              <w:left w:val="single" w:color="000000" w:sz="4" w:space="0"/>
            </w:tcBorders>
          </w:tcPr>
          <w:p>
            <w:pPr>
              <w:pStyle w:val="TableText"/>
              <w:ind w:left="2974"/>
              <w:spacing w:before="76" w:line="216" w:lineRule="auto"/>
              <w:rPr>
                <w:sz w:val="22"/>
                <w:szCs w:val="22"/>
              </w:rPr>
            </w:pPr>
            <w:r>
              <w:rPr>
                <w:sz w:val="22"/>
                <w:szCs w:val="22"/>
                <w:spacing w:val="-10"/>
              </w:rPr>
              <w:t>√ZEo=</w:t>
            </w:r>
            <w:r>
              <w:rPr>
                <w:sz w:val="22"/>
                <w:szCs w:val="22"/>
                <w:spacing w:val="-45"/>
              </w:rPr>
              <w:t xml:space="preserve"> </w:t>
            </w:r>
            <w:r>
              <w:rPr>
                <w:sz w:val="22"/>
                <w:szCs w:val="22"/>
                <w:spacing w:val="-10"/>
              </w:rPr>
              <w:t>√2×10</w:t>
            </w:r>
            <w:r>
              <w:rPr>
                <w:rFonts w:ascii="Calibri" w:hAnsi="Calibri" w:eastAsia="Calibri" w:cs="Calibri"/>
                <w:sz w:val="22"/>
                <w:szCs w:val="22"/>
                <w:spacing w:val="-10"/>
              </w:rPr>
              <w:t>⁻⁴</w:t>
            </w:r>
            <w:r>
              <w:rPr>
                <w:sz w:val="22"/>
                <w:szCs w:val="22"/>
                <w:spacing w:val="-10"/>
              </w:rPr>
              <w:t>,</w:t>
            </w:r>
          </w:p>
        </w:tc>
        <w:tc>
          <w:tcPr>
            <w:tcW w:w="5697" w:type="dxa"/>
            <w:vAlign w:val="top"/>
            <w:gridSpan w:val="2"/>
            <w:tcBorders>
              <w:right w:val="single" w:color="000000" w:sz="4" w:space="0"/>
            </w:tcBorders>
          </w:tcPr>
          <w:p>
            <w:pPr>
              <w:ind w:firstLine="167"/>
              <w:spacing w:before="100" w:line="340" w:lineRule="exact"/>
              <w:rPr/>
            </w:pPr>
            <w:r>
              <w:rPr>
                <w:position w:val="-6"/>
              </w:rPr>
              <w:drawing>
                <wp:inline distT="0" distB="0" distL="0" distR="0">
                  <wp:extent cx="1663695" cy="215767"/>
                  <wp:effectExtent l="0" t="0" r="0" b="0"/>
                  <wp:docPr id="104" name="IM 104"/>
                  <wp:cNvGraphicFramePr/>
                  <a:graphic>
                    <a:graphicData uri="http://schemas.openxmlformats.org/drawingml/2006/picture">
                      <pic:pic>
                        <pic:nvPicPr>
                          <pic:cNvPr id="104" name="IM 104"/>
                          <pic:cNvPicPr/>
                        </pic:nvPicPr>
                        <pic:blipFill>
                          <a:blip r:embed="rId54"/>
                          <a:stretch>
                            <a:fillRect/>
                          </a:stretch>
                        </pic:blipFill>
                        <pic:spPr>
                          <a:xfrm rot="0">
                            <a:off x="0" y="0"/>
                            <a:ext cx="1663695" cy="215767"/>
                          </a:xfrm>
                          <a:prstGeom prst="rect">
                            <a:avLst/>
                          </a:prstGeom>
                        </pic:spPr>
                      </pic:pic>
                    </a:graphicData>
                  </a:graphic>
                </wp:inline>
              </w:drawing>
            </w:r>
          </w:p>
        </w:tc>
      </w:tr>
      <w:tr>
        <w:trPr>
          <w:trHeight w:val="2502" w:hRule="atLeast"/>
        </w:trPr>
        <w:tc>
          <w:tcPr>
            <w:tcW w:w="5235" w:type="dxa"/>
            <w:vAlign w:val="top"/>
            <w:gridSpan w:val="2"/>
            <w:tcBorders>
              <w:left w:val="single" w:color="000000" w:sz="4" w:space="0"/>
              <w:bottom w:val="single" w:color="000000" w:sz="2" w:space="0"/>
            </w:tcBorders>
          </w:tcPr>
          <w:p>
            <w:pPr>
              <w:pStyle w:val="TableText"/>
              <w:ind w:left="1554"/>
              <w:spacing w:before="54"/>
              <w:rPr>
                <w:sz w:val="22"/>
                <w:szCs w:val="22"/>
              </w:rPr>
            </w:pPr>
            <w:r>
              <w:rPr>
                <w:sz w:val="22"/>
                <w:szCs w:val="22"/>
                <w:color w:val="404060"/>
                <w:spacing w:val="-2"/>
                <w:position w:val="-5"/>
              </w:rPr>
              <w:t>将</w:t>
            </w:r>
            <w:r>
              <w:rPr>
                <w:sz w:val="22"/>
                <w:szCs w:val="22"/>
                <w:position w:val="-16"/>
              </w:rPr>
              <w:drawing>
                <wp:inline distT="0" distB="0" distL="0" distR="0">
                  <wp:extent cx="652052" cy="253754"/>
                  <wp:effectExtent l="0" t="0" r="0" b="0"/>
                  <wp:docPr id="106" name="IM 106"/>
                  <wp:cNvGraphicFramePr/>
                  <a:graphic>
                    <a:graphicData uri="http://schemas.openxmlformats.org/drawingml/2006/picture">
                      <pic:pic>
                        <pic:nvPicPr>
                          <pic:cNvPr id="106" name="IM 106"/>
                          <pic:cNvPicPr/>
                        </pic:nvPicPr>
                        <pic:blipFill>
                          <a:blip r:embed="rId55"/>
                          <a:stretch>
                            <a:fillRect/>
                          </a:stretch>
                        </pic:blipFill>
                        <pic:spPr>
                          <a:xfrm rot="0">
                            <a:off x="0" y="0"/>
                            <a:ext cx="652052" cy="253754"/>
                          </a:xfrm>
                          <a:prstGeom prst="rect">
                            <a:avLst/>
                          </a:prstGeom>
                        </pic:spPr>
                      </pic:pic>
                    </a:graphicData>
                  </a:graphic>
                </wp:inline>
              </w:drawing>
            </w:r>
            <w:r>
              <w:rPr>
                <w:sz w:val="22"/>
                <w:szCs w:val="22"/>
                <w:spacing w:val="-2"/>
              </w:rPr>
              <w:t>代入上式可得</w:t>
            </w:r>
          </w:p>
          <w:p>
            <w:pPr>
              <w:pStyle w:val="TableText"/>
              <w:ind w:left="4174"/>
              <w:spacing w:before="200" w:line="191" w:lineRule="auto"/>
              <w:rPr>
                <w:sz w:val="22"/>
                <w:szCs w:val="22"/>
              </w:rPr>
            </w:pPr>
            <w:r>
              <w:rPr>
                <w:sz w:val="22"/>
                <w:szCs w:val="22"/>
                <w:spacing w:val="-1"/>
              </w:rPr>
              <w:t>E。=10</w:t>
            </w:r>
            <w:r>
              <w:rPr>
                <w:rFonts w:ascii="Calibri" w:hAnsi="Calibri" w:eastAsia="Calibri" w:cs="Calibri"/>
                <w:sz w:val="22"/>
                <w:szCs w:val="22"/>
                <w:spacing w:val="-1"/>
              </w:rPr>
              <w:t>⁻⁴</w:t>
            </w:r>
            <w:r>
              <w:rPr>
                <w:sz w:val="22"/>
                <w:szCs w:val="22"/>
                <w:spacing w:val="-1"/>
              </w:rPr>
              <w:t>,</w:t>
            </w:r>
          </w:p>
          <w:p>
            <w:pPr>
              <w:pStyle w:val="TableText"/>
              <w:ind w:left="1584"/>
              <w:spacing w:before="271" w:line="220" w:lineRule="auto"/>
              <w:rPr>
                <w:sz w:val="22"/>
                <w:szCs w:val="22"/>
              </w:rPr>
            </w:pPr>
            <w:r>
              <w:rPr>
                <w:sz w:val="22"/>
                <w:szCs w:val="22"/>
                <w:spacing w:val="1"/>
              </w:rPr>
              <w:t>即电场强度的表达式为</w:t>
            </w:r>
          </w:p>
        </w:tc>
        <w:tc>
          <w:tcPr>
            <w:tcW w:w="5244" w:type="dxa"/>
            <w:vAlign w:val="top"/>
            <w:tcBorders>
              <w:right w:val="single" w:color="000000" w:sz="4" w:space="0"/>
              <w:bottom w:val="single" w:color="000000" w:sz="2" w:space="0"/>
            </w:tcBorders>
          </w:tcPr>
          <w:p>
            <w:pPr>
              <w:spacing w:line="330" w:lineRule="auto"/>
              <w:rPr>
                <w:rFonts w:ascii="Arial"/>
                <w:sz w:val="21"/>
              </w:rPr>
            </w:pPr>
            <w:r/>
          </w:p>
          <w:p>
            <w:pPr>
              <w:spacing w:line="330" w:lineRule="auto"/>
              <w:rPr>
                <w:rFonts w:ascii="Arial"/>
                <w:sz w:val="21"/>
              </w:rPr>
            </w:pPr>
            <w:r/>
          </w:p>
          <w:p>
            <w:pPr>
              <w:ind w:firstLine="134"/>
              <w:spacing w:line="359" w:lineRule="exact"/>
              <w:rPr/>
            </w:pPr>
            <w:r>
              <w:rPr>
                <w:position w:val="-7"/>
              </w:rPr>
              <w:drawing>
                <wp:inline distT="0" distB="0" distL="0" distR="0">
                  <wp:extent cx="584205" cy="228397"/>
                  <wp:effectExtent l="0" t="0" r="0" b="0"/>
                  <wp:docPr id="108" name="IM 108"/>
                  <wp:cNvGraphicFramePr/>
                  <a:graphic>
                    <a:graphicData uri="http://schemas.openxmlformats.org/drawingml/2006/picture">
                      <pic:pic>
                        <pic:nvPicPr>
                          <pic:cNvPr id="108" name="IM 108"/>
                          <pic:cNvPicPr/>
                        </pic:nvPicPr>
                        <pic:blipFill>
                          <a:blip r:embed="rId56"/>
                          <a:stretch>
                            <a:fillRect/>
                          </a:stretch>
                        </pic:blipFill>
                        <pic:spPr>
                          <a:xfrm rot="0">
                            <a:off x="0" y="0"/>
                            <a:ext cx="584205" cy="228397"/>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70"/>
      </w:tblGrid>
      <w:tr>
        <w:trPr>
          <w:trHeight w:val="1393" w:hRule="atLeast"/>
        </w:trPr>
        <w:tc>
          <w:tcPr>
            <w:tcW w:w="10470" w:type="dxa"/>
            <w:vAlign w:val="top"/>
            <w:tcBorders>
              <w:bottom w:val="nil"/>
              <w:top w:val="single" w:color="000000" w:sz="2" w:space="0"/>
            </w:tcBorders>
          </w:tcPr>
          <w:p>
            <w:pPr>
              <w:spacing w:line="301" w:lineRule="auto"/>
              <w:rPr>
                <w:rFonts w:ascii="Arial"/>
                <w:sz w:val="21"/>
              </w:rPr>
            </w:pPr>
            <w:r/>
          </w:p>
          <w:p>
            <w:pPr>
              <w:spacing w:line="301" w:lineRule="auto"/>
              <w:rPr>
                <w:rFonts w:ascii="Arial"/>
                <w:sz w:val="21"/>
              </w:rPr>
            </w:pPr>
            <w:r/>
          </w:p>
          <w:p>
            <w:pPr>
              <w:pStyle w:val="TableText"/>
              <w:ind w:left="6144"/>
              <w:spacing w:before="71" w:line="242" w:lineRule="auto"/>
              <w:rPr>
                <w:sz w:val="22"/>
                <w:szCs w:val="22"/>
              </w:rPr>
            </w:pPr>
            <w:r>
              <w:rPr>
                <w:sz w:val="22"/>
                <w:szCs w:val="22"/>
                <w:spacing w:val="-2"/>
                <w:position w:val="1"/>
              </w:rPr>
              <w:t>第6章 无界媒质中的均匀平面波</w:t>
            </w:r>
            <w:r>
              <w:rPr>
                <w:sz w:val="22"/>
                <w:szCs w:val="22"/>
                <w:spacing w:val="4"/>
                <w:position w:val="1"/>
              </w:rPr>
              <w:t xml:space="preserve">      </w:t>
            </w:r>
            <w:r>
              <w:rPr>
                <w:sz w:val="22"/>
                <w:szCs w:val="22"/>
                <w:spacing w:val="-2"/>
                <w:position w:val="-5"/>
              </w:rPr>
              <w:t>165</w:t>
            </w:r>
          </w:p>
        </w:tc>
      </w:tr>
      <w:tr>
        <w:trPr>
          <w:trHeight w:val="13325" w:hRule="atLeast"/>
        </w:trPr>
        <w:tc>
          <w:tcPr>
            <w:tcW w:w="10470" w:type="dxa"/>
            <w:vAlign w:val="top"/>
            <w:tcBorders>
              <w:top w:val="nil"/>
              <w:bottom w:val="single" w:color="000000" w:sz="2" w:space="0"/>
            </w:tcBorders>
          </w:tcPr>
          <w:p>
            <w:pPr>
              <w:ind w:firstLine="3634"/>
              <w:spacing w:before="35" w:line="350" w:lineRule="exact"/>
              <w:rPr/>
            </w:pPr>
            <w:r>
              <w:drawing>
                <wp:anchor distT="0" distB="0" distL="0" distR="0" simplePos="0" relativeHeight="251697152" behindDoc="1" locked="0" layoutInCell="1" allowOverlap="1">
                  <wp:simplePos x="0" y="0"/>
                  <wp:positionH relativeFrom="rightMargin">
                    <wp:posOffset>-2454262</wp:posOffset>
                  </wp:positionH>
                  <wp:positionV relativeFrom="topMargin">
                    <wp:posOffset>2808273</wp:posOffset>
                  </wp:positionV>
                  <wp:extent cx="1619201" cy="1142180"/>
                  <wp:effectExtent l="0" t="0" r="0" b="0"/>
                  <wp:wrapNone/>
                  <wp:docPr id="110" name="IM 110"/>
                  <wp:cNvGraphicFramePr/>
                  <a:graphic>
                    <a:graphicData uri="http://schemas.openxmlformats.org/drawingml/2006/picture">
                      <pic:pic>
                        <pic:nvPicPr>
                          <pic:cNvPr id="110" name="IM 110"/>
                          <pic:cNvPicPr/>
                        </pic:nvPicPr>
                        <pic:blipFill>
                          <a:blip r:embed="rId57"/>
                          <a:stretch>
                            <a:fillRect/>
                          </a:stretch>
                        </pic:blipFill>
                        <pic:spPr>
                          <a:xfrm rot="0">
                            <a:off x="0" y="0"/>
                            <a:ext cx="1619201" cy="1142180"/>
                          </a:xfrm>
                          <a:prstGeom prst="rect">
                            <a:avLst/>
                          </a:prstGeom>
                        </pic:spPr>
                      </pic:pic>
                    </a:graphicData>
                  </a:graphic>
                </wp:anchor>
              </w:drawing>
            </w:r>
            <w:r>
              <w:rPr>
                <w:position w:val="-6"/>
              </w:rPr>
              <w:drawing>
                <wp:inline distT="0" distB="0" distL="0" distR="0">
                  <wp:extent cx="2038357" cy="222083"/>
                  <wp:effectExtent l="0" t="0" r="0" b="0"/>
                  <wp:docPr id="112" name="IM 112"/>
                  <wp:cNvGraphicFramePr/>
                  <a:graphic>
                    <a:graphicData uri="http://schemas.openxmlformats.org/drawingml/2006/picture">
                      <pic:pic>
                        <pic:nvPicPr>
                          <pic:cNvPr id="112" name="IM 112"/>
                          <pic:cNvPicPr/>
                        </pic:nvPicPr>
                        <pic:blipFill>
                          <a:blip r:embed="rId58"/>
                          <a:stretch>
                            <a:fillRect/>
                          </a:stretch>
                        </pic:blipFill>
                        <pic:spPr>
                          <a:xfrm rot="0">
                            <a:off x="0" y="0"/>
                            <a:ext cx="2038357" cy="222083"/>
                          </a:xfrm>
                          <a:prstGeom prst="rect">
                            <a:avLst/>
                          </a:prstGeom>
                        </pic:spPr>
                      </pic:pic>
                    </a:graphicData>
                  </a:graphic>
                </wp:inline>
              </w:drawing>
            </w:r>
          </w:p>
          <w:p>
            <w:pPr>
              <w:pStyle w:val="TableText"/>
              <w:ind w:left="1574"/>
              <w:spacing w:before="48" w:line="219" w:lineRule="auto"/>
              <w:rPr>
                <w:sz w:val="22"/>
                <w:szCs w:val="22"/>
              </w:rPr>
            </w:pPr>
            <w:r>
              <w:rPr>
                <w:sz w:val="22"/>
                <w:szCs w:val="22"/>
              </w:rPr>
              <w:t>由式(6-26)可得其磁场强度如下</w:t>
            </w:r>
          </w:p>
          <w:p>
            <w:pPr>
              <w:pStyle w:val="TableText"/>
              <w:ind w:left="2845"/>
              <w:spacing w:before="19"/>
              <w:rPr>
                <w:sz w:val="22"/>
                <w:szCs w:val="22"/>
              </w:rPr>
            </w:pPr>
            <w:r>
              <w:rPr>
                <w:sz w:val="22"/>
                <w:szCs w:val="22"/>
                <w:position w:val="-26"/>
              </w:rPr>
              <w:drawing>
                <wp:inline distT="0" distB="0" distL="0" distR="0">
                  <wp:extent cx="2844759" cy="336329"/>
                  <wp:effectExtent l="0" t="0" r="0" b="0"/>
                  <wp:docPr id="114" name="IM 114"/>
                  <wp:cNvGraphicFramePr/>
                  <a:graphic>
                    <a:graphicData uri="http://schemas.openxmlformats.org/drawingml/2006/picture">
                      <pic:pic>
                        <pic:nvPicPr>
                          <pic:cNvPr id="114" name="IM 114"/>
                          <pic:cNvPicPr/>
                        </pic:nvPicPr>
                        <pic:blipFill>
                          <a:blip r:embed="rId59"/>
                          <a:stretch>
                            <a:fillRect/>
                          </a:stretch>
                        </pic:blipFill>
                        <pic:spPr>
                          <a:xfrm rot="0">
                            <a:off x="0" y="0"/>
                            <a:ext cx="2844759" cy="336329"/>
                          </a:xfrm>
                          <a:prstGeom prst="rect">
                            <a:avLst/>
                          </a:prstGeom>
                        </pic:spPr>
                      </pic:pic>
                    </a:graphicData>
                  </a:graphic>
                </wp:inline>
              </w:drawing>
            </w:r>
            <w:r>
              <w:rPr>
                <w:sz w:val="22"/>
                <w:szCs w:val="22"/>
                <w:spacing w:val="1"/>
              </w:rPr>
              <w:t>/m</w:t>
            </w:r>
          </w:p>
          <w:p>
            <w:pPr>
              <w:pStyle w:val="TableText"/>
              <w:ind w:left="1548"/>
              <w:spacing w:before="75" w:line="218" w:lineRule="auto"/>
              <w:rPr>
                <w:sz w:val="22"/>
                <w:szCs w:val="22"/>
              </w:rPr>
            </w:pPr>
            <w:r>
              <w:rPr>
                <w:sz w:val="22"/>
                <w:szCs w:val="22"/>
                <w:b/>
                <w:bCs/>
                <w:color w:val="20A0E0"/>
                <w:spacing w:val="-3"/>
              </w:rPr>
              <w:t>2.沿任意方向传播的均匀平面波的一般形式</w:t>
            </w:r>
          </w:p>
          <w:p>
            <w:pPr>
              <w:pStyle w:val="TableText"/>
              <w:ind w:left="1564"/>
              <w:spacing w:before="43" w:line="218" w:lineRule="auto"/>
              <w:rPr>
                <w:sz w:val="22"/>
                <w:szCs w:val="22"/>
              </w:rPr>
            </w:pPr>
            <w:r>
              <w:rPr>
                <w:sz w:val="22"/>
                <w:szCs w:val="22"/>
              </w:rPr>
              <w:t>在周期、频率、波长、相位常数、相速度、波阻抗等方面，理想介质中沿任意方向传播的均</w:t>
            </w:r>
          </w:p>
          <w:p>
            <w:pPr>
              <w:pStyle w:val="TableText"/>
              <w:ind w:left="1134" w:right="845"/>
              <w:spacing w:before="49" w:line="252" w:lineRule="auto"/>
              <w:rPr>
                <w:sz w:val="22"/>
                <w:szCs w:val="22"/>
              </w:rPr>
            </w:pPr>
            <w:r>
              <w:rPr>
                <w:sz w:val="22"/>
                <w:szCs w:val="22"/>
              </w:rPr>
              <w:t>匀平面波和沿z轴方向传播的均匀平面波没有区别。但是，传播方向的变化会在如下两个</w:t>
            </w:r>
            <w:r>
              <w:rPr>
                <w:sz w:val="22"/>
                <w:szCs w:val="22"/>
                <w:spacing w:val="8"/>
              </w:rPr>
              <w:t xml:space="preserve"> </w:t>
            </w:r>
            <w:r>
              <w:rPr>
                <w:sz w:val="22"/>
                <w:szCs w:val="22"/>
                <w:spacing w:val="-1"/>
              </w:rPr>
              <w:t>方面对场量的表达式产生影响。</w:t>
            </w:r>
          </w:p>
          <w:p>
            <w:pPr>
              <w:pStyle w:val="TableText"/>
              <w:ind w:left="1134" w:right="554" w:firstLine="429"/>
              <w:spacing w:line="238" w:lineRule="auto"/>
              <w:rPr>
                <w:sz w:val="22"/>
                <w:szCs w:val="22"/>
              </w:rPr>
            </w:pPr>
            <w:r>
              <w:rPr>
                <w:sz w:val="22"/>
                <w:szCs w:val="22"/>
                <w:spacing w:val="-1"/>
              </w:rPr>
              <w:t>第一，均匀平面波的场量与传播方向是垂直的，因此对沿任意方向传播的均匀平面波而</w:t>
            </w:r>
            <w:r>
              <w:rPr>
                <w:sz w:val="22"/>
                <w:szCs w:val="22"/>
                <w:spacing w:val="17"/>
              </w:rPr>
              <w:t xml:space="preserve"> </w:t>
            </w:r>
            <w:r>
              <w:rPr>
                <w:sz w:val="22"/>
                <w:szCs w:val="22"/>
                <w:spacing w:val="4"/>
              </w:rPr>
              <w:t>言，其电场和磁场的方向将不再被限制在</w:t>
            </w:r>
            <w:r>
              <w:rPr>
                <w:sz w:val="22"/>
                <w:szCs w:val="22"/>
              </w:rPr>
              <w:t>xOy</w:t>
            </w:r>
            <w:r>
              <w:rPr>
                <w:sz w:val="22"/>
                <w:szCs w:val="22"/>
                <w:spacing w:val="4"/>
              </w:rPr>
              <w:t>平面内，即场量</w:t>
            </w:r>
            <w:r>
              <w:rPr>
                <w:sz w:val="22"/>
                <w:szCs w:val="22"/>
                <w:spacing w:val="3"/>
              </w:rPr>
              <w:t>的一般表达式里会出现沿x、</w:t>
            </w:r>
            <w:r>
              <w:rPr>
                <w:sz w:val="22"/>
                <w:szCs w:val="22"/>
              </w:rPr>
              <w:t xml:space="preserve"> </w:t>
            </w:r>
            <w:r>
              <w:rPr>
                <w:sz w:val="22"/>
                <w:szCs w:val="22"/>
                <w:spacing w:val="11"/>
              </w:rPr>
              <w:t>y、z轴的三个分量；</w:t>
            </w:r>
          </w:p>
          <w:p>
            <w:pPr>
              <w:pStyle w:val="TableText"/>
              <w:ind w:left="1134" w:right="837" w:firstLine="429"/>
              <w:spacing w:before="38" w:line="241" w:lineRule="auto"/>
              <w:rPr>
                <w:sz w:val="22"/>
                <w:szCs w:val="22"/>
              </w:rPr>
            </w:pPr>
            <w:r>
              <w:rPr>
                <w:sz w:val="22"/>
                <w:szCs w:val="22"/>
              </w:rPr>
              <w:t>第二，因为均匀平面波的等相位面必须和传播方向垂直，所以</w:t>
            </w:r>
            <w:r>
              <w:rPr>
                <w:sz w:val="22"/>
                <w:szCs w:val="22"/>
                <w:spacing w:val="-1"/>
              </w:rPr>
              <w:t>对沿z轴方向传播的平</w:t>
            </w:r>
            <w:r>
              <w:rPr>
                <w:sz w:val="22"/>
                <w:szCs w:val="22"/>
              </w:rPr>
              <w:t xml:space="preserve"> </w:t>
            </w:r>
            <w:r>
              <w:rPr>
                <w:sz w:val="22"/>
                <w:szCs w:val="22"/>
              </w:rPr>
              <w:t>面波来说，z坐标相同的点构成的平面可用来表示等相位面；但是对于沿任意方向传播的</w:t>
            </w:r>
            <w:r>
              <w:rPr>
                <w:sz w:val="22"/>
                <w:szCs w:val="22"/>
                <w:spacing w:val="16"/>
              </w:rPr>
              <w:t xml:space="preserve"> </w:t>
            </w:r>
            <w:r>
              <w:rPr>
                <w:sz w:val="22"/>
                <w:szCs w:val="22"/>
              </w:rPr>
              <w:t>均匀平面波，等相位面的表示必须随之做出修改，即等相位面与x、y、z坐标有关。</w:t>
            </w:r>
          </w:p>
          <w:p>
            <w:pPr>
              <w:pStyle w:val="TableText"/>
              <w:ind w:left="1134" w:right="3936" w:firstLine="429"/>
              <w:spacing w:before="68" w:line="252" w:lineRule="auto"/>
              <w:rPr>
                <w:sz w:val="22"/>
                <w:szCs w:val="22"/>
              </w:rPr>
            </w:pPr>
            <w:r>
              <w:rPr>
                <w:sz w:val="22"/>
                <w:szCs w:val="22"/>
              </w:rPr>
              <w:t>如图6-3所示，设理想介质中某均匀平面波沿任意方</w:t>
            </w:r>
            <w:r>
              <w:rPr>
                <w:sz w:val="22"/>
                <w:szCs w:val="22"/>
                <w:spacing w:val="7"/>
              </w:rPr>
              <w:t xml:space="preserve"> </w:t>
            </w:r>
            <w:r>
              <w:rPr>
                <w:sz w:val="22"/>
                <w:szCs w:val="22"/>
              </w:rPr>
              <w:t>向eg传播，经过坐标原点O沿传播方向矢量eg的射线与</w:t>
            </w:r>
          </w:p>
          <w:p>
            <w:pPr>
              <w:pStyle w:val="TableText"/>
              <w:ind w:left="1134" w:right="3904"/>
              <w:spacing w:before="2" w:line="249" w:lineRule="auto"/>
              <w:rPr>
                <w:sz w:val="22"/>
                <w:szCs w:val="22"/>
              </w:rPr>
            </w:pPr>
            <w:r>
              <w:rPr>
                <w:sz w:val="22"/>
                <w:szCs w:val="22"/>
                <w:spacing w:val="6"/>
              </w:rPr>
              <w:t>任一观察点P(位移矢量为r)所在的等相位</w:t>
            </w:r>
            <w:r>
              <w:rPr>
                <w:sz w:val="22"/>
                <w:szCs w:val="22"/>
                <w:spacing w:val="5"/>
              </w:rPr>
              <w:t>面相交于P′</w:t>
            </w:r>
            <w:r>
              <w:rPr>
                <w:sz w:val="22"/>
                <w:szCs w:val="22"/>
              </w:rPr>
              <w:t xml:space="preserve">  </w:t>
            </w:r>
            <w:r>
              <w:rPr>
                <w:sz w:val="22"/>
                <w:szCs w:val="22"/>
                <w:spacing w:val="1"/>
              </w:rPr>
              <w:t>点。考虑到P点所在的等相位面和波的传播方向</w:t>
            </w:r>
            <w:r>
              <w:rPr>
                <w:sz w:val="22"/>
                <w:szCs w:val="22"/>
              </w:rPr>
              <w:t>eg</w:t>
            </w:r>
            <w:r>
              <w:rPr>
                <w:sz w:val="22"/>
                <w:szCs w:val="22"/>
                <w:spacing w:val="1"/>
              </w:rPr>
              <w:t>垂直，</w:t>
            </w:r>
            <w:r>
              <w:rPr>
                <w:sz w:val="22"/>
                <w:szCs w:val="22"/>
                <w:spacing w:val="5"/>
              </w:rPr>
              <w:t xml:space="preserve"> </w:t>
            </w:r>
            <w:r>
              <w:rPr>
                <w:sz w:val="22"/>
                <w:szCs w:val="22"/>
              </w:rPr>
              <w:t>因此OPP′构成一个直角三角形。OP′可以表示为</w:t>
            </w:r>
          </w:p>
          <w:p>
            <w:pPr>
              <w:pStyle w:val="TableText"/>
              <w:ind w:left="3184"/>
              <w:spacing w:line="213" w:lineRule="auto"/>
              <w:rPr>
                <w:sz w:val="22"/>
                <w:szCs w:val="22"/>
              </w:rPr>
            </w:pPr>
            <w:r>
              <w:rPr>
                <w:sz w:val="22"/>
                <w:szCs w:val="22"/>
                <w:spacing w:val="-12"/>
              </w:rPr>
              <w:t>OP′=r</w:t>
            </w:r>
            <w:r>
              <w:rPr>
                <w:sz w:val="22"/>
                <w:szCs w:val="22"/>
                <w:spacing w:val="-23"/>
              </w:rPr>
              <w:t xml:space="preserve"> </w:t>
            </w:r>
            <w:r>
              <w:rPr>
                <w:sz w:val="22"/>
                <w:szCs w:val="22"/>
                <w:spacing w:val="-12"/>
              </w:rPr>
              <w:t>·eg</w:t>
            </w:r>
          </w:p>
          <w:p>
            <w:pPr>
              <w:pStyle w:val="TableText"/>
              <w:ind w:left="1114" w:right="3842" w:firstLine="449"/>
              <w:spacing w:before="63" w:line="255" w:lineRule="auto"/>
              <w:rPr>
                <w:sz w:val="22"/>
                <w:szCs w:val="22"/>
              </w:rPr>
            </w:pPr>
            <w:r>
              <w:pict>
                <v:shape id="_x0000_s6" style="position:absolute;margin-left:340.751pt;margin-top:12.1018pt;mso-position-vertical-relative:text;mso-position-horizontal-relative:text;width:118.4pt;height:28.7pt;z-index:251698176;" filled="false" stroked="false" type="#_x0000_t202">
                  <v:fill on="false"/>
                  <v:stroke on="false"/>
                  <v:path/>
                  <v:imagedata o:title=""/>
                  <o:lock v:ext="edit" aspectratio="false"/>
                  <v:textbox inset="0mm,0mm,0mm,0mm">
                    <w:txbxContent>
                      <w:p>
                        <w:pPr>
                          <w:pStyle w:val="TableText"/>
                          <w:ind w:left="20"/>
                          <w:spacing w:before="20" w:line="218" w:lineRule="auto"/>
                          <w:rPr>
                            <w:sz w:val="22"/>
                            <w:szCs w:val="22"/>
                          </w:rPr>
                        </w:pPr>
                        <w:r>
                          <w:rPr>
                            <w:sz w:val="22"/>
                            <w:szCs w:val="22"/>
                            <w:color w:val="20B0E0"/>
                            <w:spacing w:val="1"/>
                          </w:rPr>
                          <w:t>图6-3沿任意方向传播的</w:t>
                        </w:r>
                      </w:p>
                      <w:p>
                        <w:pPr>
                          <w:pStyle w:val="TableText"/>
                          <w:ind w:left="659"/>
                          <w:spacing w:before="10" w:line="220" w:lineRule="auto"/>
                          <w:rPr>
                            <w:sz w:val="22"/>
                            <w:szCs w:val="22"/>
                          </w:rPr>
                        </w:pPr>
                        <w:r>
                          <w:rPr>
                            <w:sz w:val="22"/>
                            <w:szCs w:val="22"/>
                            <w:color w:val="2090D0"/>
                            <w:spacing w:val="2"/>
                          </w:rPr>
                          <w:t>均匀平面波</w:t>
                        </w:r>
                      </w:p>
                    </w:txbxContent>
                  </v:textbox>
                </v:shape>
              </w:pict>
            </w:r>
            <w:r>
              <w:rPr>
                <w:sz w:val="22"/>
                <w:szCs w:val="22"/>
                <w:spacing w:val="-1"/>
              </w:rPr>
              <w:t>对理想介质中的均匀平面波而言，与上式对应的相位</w:t>
            </w:r>
            <w:r>
              <w:rPr>
                <w:sz w:val="22"/>
                <w:szCs w:val="22"/>
                <w:spacing w:val="14"/>
              </w:rPr>
              <w:t xml:space="preserve"> </w:t>
            </w:r>
            <w:r>
              <w:rPr>
                <w:sz w:val="22"/>
                <w:szCs w:val="22"/>
                <w:spacing w:val="-2"/>
              </w:rPr>
              <w:t>滞后量为</w:t>
            </w:r>
          </w:p>
          <w:p>
            <w:pPr>
              <w:pStyle w:val="TableText"/>
              <w:ind w:left="2375"/>
              <w:spacing w:before="15" w:line="213" w:lineRule="auto"/>
              <w:rPr>
                <w:sz w:val="22"/>
                <w:szCs w:val="22"/>
              </w:rPr>
            </w:pPr>
            <w:r>
              <w:rPr>
                <w:sz w:val="22"/>
                <w:szCs w:val="22"/>
                <w:spacing w:val="-15"/>
              </w:rPr>
              <w:t>△φ=k</w:t>
            </w:r>
            <w:r>
              <w:rPr>
                <w:sz w:val="22"/>
                <w:szCs w:val="22"/>
                <w:spacing w:val="-25"/>
              </w:rPr>
              <w:t xml:space="preserve"> </w:t>
            </w:r>
            <w:r>
              <w:rPr>
                <w:sz w:val="22"/>
                <w:szCs w:val="22"/>
                <w:spacing w:val="-15"/>
              </w:rPr>
              <w:t>·OP′=keg</w:t>
            </w:r>
            <w:r>
              <w:rPr>
                <w:sz w:val="22"/>
                <w:szCs w:val="22"/>
                <w:spacing w:val="-26"/>
              </w:rPr>
              <w:t xml:space="preserve"> </w:t>
            </w:r>
            <w:r>
              <w:rPr>
                <w:sz w:val="22"/>
                <w:szCs w:val="22"/>
                <w:spacing w:val="-15"/>
              </w:rPr>
              <w:t>·r=k</w:t>
            </w:r>
            <w:r>
              <w:rPr>
                <w:sz w:val="22"/>
                <w:szCs w:val="22"/>
                <w:spacing w:val="-26"/>
              </w:rPr>
              <w:t xml:space="preserve"> </w:t>
            </w:r>
            <w:r>
              <w:rPr>
                <w:sz w:val="22"/>
                <w:szCs w:val="22"/>
                <w:spacing w:val="-15"/>
              </w:rPr>
              <w:t>·r</w:t>
            </w:r>
          </w:p>
          <w:p>
            <w:pPr>
              <w:pStyle w:val="TableText"/>
              <w:ind w:left="1163" w:right="366" w:hanging="29"/>
              <w:spacing w:before="52" w:line="243" w:lineRule="auto"/>
              <w:rPr>
                <w:sz w:val="22"/>
                <w:szCs w:val="22"/>
              </w:rPr>
            </w:pPr>
            <w:r>
              <w:rPr>
                <w:sz w:val="22"/>
                <w:szCs w:val="22"/>
                <w:spacing w:val="1"/>
              </w:rPr>
              <w:t>式中，矢量k也称为波矢量，其大小等于相位常数，方向与波的传播方向一致。结合式(6-28)</w:t>
            </w:r>
            <w:r>
              <w:rPr>
                <w:sz w:val="22"/>
                <w:szCs w:val="22"/>
                <w:spacing w:val="3"/>
              </w:rPr>
              <w:t xml:space="preserve"> </w:t>
            </w:r>
            <w:r>
              <w:rPr>
                <w:sz w:val="22"/>
                <w:szCs w:val="22"/>
              </w:rPr>
              <w:t>和上式可得沿任意方向传播的平面波的电场强度的复数形式如</w:t>
            </w:r>
            <w:r>
              <w:rPr>
                <w:sz w:val="22"/>
                <w:szCs w:val="22"/>
                <w:spacing w:val="-1"/>
              </w:rPr>
              <w:t>下：</w:t>
            </w:r>
          </w:p>
          <w:p>
            <w:pPr>
              <w:pStyle w:val="TableText"/>
              <w:ind w:left="4674"/>
              <w:spacing w:before="1" w:line="225" w:lineRule="auto"/>
              <w:rPr>
                <w:sz w:val="22"/>
                <w:szCs w:val="22"/>
              </w:rPr>
            </w:pPr>
            <w:r>
              <w:rPr>
                <w:sz w:val="22"/>
                <w:szCs w:val="22"/>
                <w:spacing w:val="-10"/>
                <w:position w:val="1"/>
              </w:rPr>
              <w:t>E=E</w:t>
            </w:r>
            <w:r>
              <w:rPr>
                <w:rFonts w:ascii="Calibri" w:hAnsi="Calibri" w:eastAsia="Calibri" w:cs="Calibri"/>
                <w:sz w:val="22"/>
                <w:szCs w:val="22"/>
                <w:spacing w:val="-10"/>
                <w:position w:val="1"/>
              </w:rPr>
              <w:t>₀</w:t>
            </w:r>
            <w:r>
              <w:rPr>
                <w:sz w:val="22"/>
                <w:szCs w:val="22"/>
                <w:spacing w:val="-10"/>
                <w:position w:val="1"/>
              </w:rPr>
              <w:t>ek</w:t>
            </w:r>
            <w:r>
              <w:rPr>
                <w:sz w:val="22"/>
                <w:szCs w:val="22"/>
                <w:spacing w:val="-25"/>
                <w:position w:val="1"/>
              </w:rPr>
              <w:t xml:space="preserve"> </w:t>
            </w:r>
            <w:r>
              <w:rPr>
                <w:sz w:val="22"/>
                <w:szCs w:val="22"/>
                <w:spacing w:val="-10"/>
                <w:position w:val="1"/>
              </w:rPr>
              <w:t>·r</w:t>
            </w:r>
            <w:r>
              <w:rPr>
                <w:sz w:val="22"/>
                <w:szCs w:val="22"/>
                <w:spacing w:val="1"/>
                <w:position w:val="1"/>
              </w:rPr>
              <w:t xml:space="preserve">                            </w:t>
            </w:r>
            <w:r>
              <w:rPr>
                <w:sz w:val="22"/>
                <w:szCs w:val="22"/>
                <w:color w:val="405050"/>
                <w:spacing w:val="-10"/>
                <w:position w:val="-1"/>
              </w:rPr>
              <w:t>(6-30)</w:t>
            </w:r>
          </w:p>
          <w:p>
            <w:pPr>
              <w:pStyle w:val="TableText"/>
              <w:ind w:left="1114" w:right="977" w:firstLine="440"/>
              <w:spacing w:before="25" w:line="259" w:lineRule="auto"/>
              <w:rPr>
                <w:sz w:val="22"/>
                <w:szCs w:val="22"/>
              </w:rPr>
            </w:pPr>
            <w:r>
              <w:rPr>
                <w:sz w:val="22"/>
                <w:szCs w:val="22"/>
                <w:spacing w:val="3"/>
              </w:rPr>
              <w:t>在直角坐标系中，假设上式中波矢量k、位移矢量r和复振幅E。表示为k=ß</w:t>
            </w:r>
            <w:r>
              <w:rPr>
                <w:sz w:val="22"/>
                <w:szCs w:val="22"/>
              </w:rPr>
              <w:t>eg</w:t>
            </w:r>
            <w:r>
              <w:rPr>
                <w:sz w:val="22"/>
                <w:szCs w:val="22"/>
                <w:spacing w:val="3"/>
              </w:rPr>
              <w:t>=</w:t>
            </w:r>
            <w:r>
              <w:rPr>
                <w:sz w:val="22"/>
                <w:szCs w:val="22"/>
              </w:rPr>
              <w:t>keg</w:t>
            </w:r>
            <w:r>
              <w:rPr>
                <w:sz w:val="22"/>
                <w:szCs w:val="22"/>
                <w:spacing w:val="3"/>
              </w:rPr>
              <w:t>=</w:t>
            </w:r>
            <w:r>
              <w:rPr>
                <w:sz w:val="22"/>
                <w:szCs w:val="22"/>
                <w:spacing w:val="5"/>
              </w:rPr>
              <w:t xml:space="preserve"> </w:t>
            </w:r>
            <w:r>
              <w:rPr>
                <w:sz w:val="22"/>
                <w:szCs w:val="22"/>
                <w:spacing w:val="18"/>
              </w:rPr>
              <w:t>e</w:t>
            </w:r>
            <w:r>
              <w:rPr>
                <w:rFonts w:ascii="Calibri" w:hAnsi="Calibri" w:eastAsia="Calibri" w:cs="Calibri"/>
                <w:sz w:val="22"/>
                <w:szCs w:val="22"/>
                <w:spacing w:val="18"/>
              </w:rPr>
              <w:t>₂</w:t>
            </w:r>
            <w:r>
              <w:rPr>
                <w:sz w:val="22"/>
                <w:szCs w:val="22"/>
                <w:spacing w:val="18"/>
              </w:rPr>
              <w:t>k</w:t>
            </w:r>
            <w:r>
              <w:rPr>
                <w:rFonts w:ascii="Calibri" w:hAnsi="Calibri" w:eastAsia="Calibri" w:cs="Calibri"/>
                <w:sz w:val="22"/>
                <w:szCs w:val="22"/>
                <w:spacing w:val="18"/>
              </w:rPr>
              <w:t>₂</w:t>
            </w:r>
            <w:r>
              <w:rPr>
                <w:sz w:val="22"/>
                <w:szCs w:val="22"/>
                <w:spacing w:val="18"/>
              </w:rPr>
              <w:t>+e</w:t>
            </w:r>
            <w:r>
              <w:rPr>
                <w:rFonts w:ascii="Calibri" w:hAnsi="Calibri" w:eastAsia="Calibri" w:cs="Calibri"/>
                <w:sz w:val="22"/>
                <w:szCs w:val="22"/>
                <w:spacing w:val="18"/>
              </w:rPr>
              <w:t>₃</w:t>
            </w:r>
            <w:r>
              <w:rPr>
                <w:sz w:val="22"/>
                <w:szCs w:val="22"/>
                <w:spacing w:val="18"/>
              </w:rPr>
              <w:t>k,+</w:t>
            </w:r>
            <w:r>
              <w:rPr>
                <w:sz w:val="22"/>
                <w:szCs w:val="22"/>
              </w:rPr>
              <w:t>egk</w:t>
            </w:r>
            <w:r>
              <w:rPr>
                <w:rFonts w:ascii="Calibri" w:hAnsi="Calibri" w:eastAsia="Calibri" w:cs="Calibri"/>
                <w:sz w:val="22"/>
                <w:szCs w:val="22"/>
                <w:spacing w:val="18"/>
              </w:rPr>
              <w:t>₃</w:t>
            </w:r>
            <w:r>
              <w:rPr>
                <w:rFonts w:ascii="Calibri" w:hAnsi="Calibri" w:eastAsia="Calibri" w:cs="Calibri"/>
                <w:sz w:val="22"/>
                <w:szCs w:val="22"/>
                <w:spacing w:val="-17"/>
              </w:rPr>
              <w:t xml:space="preserve"> </w:t>
            </w:r>
            <w:r>
              <w:rPr>
                <w:sz w:val="22"/>
                <w:szCs w:val="22"/>
                <w:spacing w:val="18"/>
              </w:rPr>
              <w:t>、r=e, x+e,y+e</w:t>
            </w:r>
            <w:r>
              <w:rPr>
                <w:rFonts w:ascii="Calibri" w:hAnsi="Calibri" w:eastAsia="Calibri" w:cs="Calibri"/>
                <w:sz w:val="22"/>
                <w:szCs w:val="22"/>
                <w:spacing w:val="18"/>
              </w:rPr>
              <w:t>₂</w:t>
            </w:r>
            <w:r>
              <w:rPr>
                <w:sz w:val="22"/>
                <w:szCs w:val="22"/>
                <w:spacing w:val="18"/>
              </w:rPr>
              <w:t>2、E</w:t>
            </w:r>
            <w:r>
              <w:rPr>
                <w:rFonts w:ascii="Calibri" w:hAnsi="Calibri" w:eastAsia="Calibri" w:cs="Calibri"/>
                <w:sz w:val="22"/>
                <w:szCs w:val="22"/>
                <w:spacing w:val="18"/>
              </w:rPr>
              <w:t>₀</w:t>
            </w:r>
            <w:r>
              <w:rPr>
                <w:sz w:val="22"/>
                <w:szCs w:val="22"/>
                <w:spacing w:val="18"/>
              </w:rPr>
              <w:t>=e</w:t>
            </w:r>
            <w:r>
              <w:rPr>
                <w:rFonts w:ascii="Calibri" w:hAnsi="Calibri" w:eastAsia="Calibri" w:cs="Calibri"/>
                <w:sz w:val="22"/>
                <w:szCs w:val="22"/>
                <w:spacing w:val="18"/>
              </w:rPr>
              <w:t>₂</w:t>
            </w:r>
            <w:r>
              <w:rPr>
                <w:sz w:val="22"/>
                <w:szCs w:val="22"/>
                <w:spacing w:val="18"/>
              </w:rPr>
              <w:t>E</w:t>
            </w:r>
            <w:r>
              <w:rPr>
                <w:rFonts w:ascii="Calibri" w:hAnsi="Calibri" w:eastAsia="Calibri" w:cs="Calibri"/>
                <w:sz w:val="22"/>
                <w:szCs w:val="22"/>
                <w:spacing w:val="18"/>
              </w:rPr>
              <w:t>₂</w:t>
            </w:r>
            <w:r>
              <w:rPr>
                <w:sz w:val="22"/>
                <w:szCs w:val="22"/>
              </w:rPr>
              <w:t>oe</w:t>
            </w:r>
            <w:r>
              <w:rPr>
                <w:sz w:val="22"/>
                <w:szCs w:val="22"/>
                <w:spacing w:val="18"/>
              </w:rPr>
              <w:t>²+e,E</w:t>
            </w:r>
            <w:r>
              <w:rPr>
                <w:rFonts w:ascii="Calibri" w:hAnsi="Calibri" w:eastAsia="Calibri" w:cs="Calibri"/>
                <w:sz w:val="22"/>
                <w:szCs w:val="22"/>
                <w:spacing w:val="18"/>
              </w:rPr>
              <w:t>₃</w:t>
            </w:r>
            <w:r>
              <w:rPr>
                <w:sz w:val="22"/>
                <w:szCs w:val="22"/>
              </w:rPr>
              <w:t>oe</w:t>
            </w:r>
            <w:r>
              <w:rPr>
                <w:rFonts w:ascii="Calibri" w:hAnsi="Calibri" w:eastAsia="Calibri" w:cs="Calibri"/>
                <w:sz w:val="22"/>
                <w:szCs w:val="22"/>
                <w:spacing w:val="18"/>
              </w:rPr>
              <w:t>⁹</w:t>
            </w:r>
            <w:r>
              <w:rPr>
                <w:sz w:val="22"/>
                <w:szCs w:val="22"/>
                <w:spacing w:val="18"/>
              </w:rPr>
              <w:t>+</w:t>
            </w:r>
            <w:r>
              <w:rPr>
                <w:sz w:val="22"/>
                <w:szCs w:val="22"/>
              </w:rPr>
              <w:t>eE</w:t>
            </w:r>
            <w:r>
              <w:rPr>
                <w:rFonts w:ascii="Calibri" w:hAnsi="Calibri" w:eastAsia="Calibri" w:cs="Calibri"/>
                <w:sz w:val="22"/>
                <w:szCs w:val="22"/>
                <w:spacing w:val="18"/>
              </w:rPr>
              <w:t>₂</w:t>
            </w:r>
            <w:r>
              <w:rPr>
                <w:sz w:val="22"/>
                <w:szCs w:val="22"/>
                <w:spacing w:val="18"/>
              </w:rPr>
              <w:t>e°,将其代入</w:t>
            </w:r>
          </w:p>
          <w:p>
            <w:pPr>
              <w:pStyle w:val="TableText"/>
              <w:ind w:left="1125"/>
              <w:spacing w:before="79" w:line="219" w:lineRule="auto"/>
              <w:rPr>
                <w:sz w:val="22"/>
                <w:szCs w:val="22"/>
              </w:rPr>
            </w:pPr>
            <w:r>
              <w:rPr>
                <w:sz w:val="22"/>
                <w:szCs w:val="22"/>
              </w:rPr>
              <w:t>式(6-30)可得</w:t>
            </w:r>
          </w:p>
          <w:p>
            <w:pPr>
              <w:pStyle w:val="TableText"/>
              <w:ind w:left="2184"/>
              <w:spacing w:before="32" w:line="213" w:lineRule="auto"/>
              <w:rPr>
                <w:sz w:val="22"/>
                <w:szCs w:val="22"/>
              </w:rPr>
            </w:pPr>
            <w:r>
              <w:rPr>
                <w:sz w:val="22"/>
                <w:szCs w:val="22"/>
                <w:spacing w:val="18"/>
              </w:rPr>
              <w:t>E=E</w:t>
            </w:r>
            <w:r>
              <w:rPr>
                <w:rFonts w:ascii="Calibri" w:hAnsi="Calibri" w:eastAsia="Calibri" w:cs="Calibri"/>
                <w:sz w:val="22"/>
                <w:szCs w:val="22"/>
                <w:spacing w:val="18"/>
              </w:rPr>
              <w:t>₀</w:t>
            </w:r>
            <w:r>
              <w:rPr>
                <w:sz w:val="22"/>
                <w:szCs w:val="22"/>
              </w:rPr>
              <w:t>eik</w:t>
            </w:r>
            <w:r>
              <w:rPr>
                <w:sz w:val="22"/>
                <w:szCs w:val="22"/>
                <w:spacing w:val="18"/>
              </w:rPr>
              <w:t>=(e</w:t>
            </w:r>
            <w:r>
              <w:rPr>
                <w:rFonts w:ascii="Calibri" w:hAnsi="Calibri" w:eastAsia="Calibri" w:cs="Calibri"/>
                <w:sz w:val="22"/>
                <w:szCs w:val="22"/>
                <w:spacing w:val="18"/>
              </w:rPr>
              <w:t>₂</w:t>
            </w:r>
            <w:r>
              <w:rPr>
                <w:sz w:val="22"/>
                <w:szCs w:val="22"/>
              </w:rPr>
              <w:t>Egoe</w:t>
            </w:r>
            <w:r>
              <w:rPr>
                <w:rFonts w:ascii="Calibri" w:hAnsi="Calibri" w:eastAsia="Calibri" w:cs="Calibri"/>
                <w:sz w:val="22"/>
                <w:szCs w:val="22"/>
                <w:spacing w:val="18"/>
              </w:rPr>
              <w:t>⁹</w:t>
            </w:r>
            <w:r>
              <w:rPr>
                <w:sz w:val="22"/>
                <w:szCs w:val="22"/>
                <w:spacing w:val="18"/>
              </w:rPr>
              <w:t>+e,E</w:t>
            </w:r>
            <w:r>
              <w:rPr>
                <w:rFonts w:ascii="Calibri" w:hAnsi="Calibri" w:eastAsia="Calibri" w:cs="Calibri"/>
                <w:sz w:val="22"/>
                <w:szCs w:val="22"/>
                <w:spacing w:val="18"/>
              </w:rPr>
              <w:t>₃</w:t>
            </w:r>
            <w:r>
              <w:rPr>
                <w:sz w:val="22"/>
                <w:szCs w:val="22"/>
                <w:spacing w:val="18"/>
              </w:rPr>
              <w:t>e+e</w:t>
            </w:r>
            <w:r>
              <w:rPr>
                <w:rFonts w:ascii="Calibri" w:hAnsi="Calibri" w:eastAsia="Calibri" w:cs="Calibri"/>
                <w:sz w:val="22"/>
                <w:szCs w:val="22"/>
                <w:spacing w:val="18"/>
              </w:rPr>
              <w:t>₂</w:t>
            </w:r>
            <w:r>
              <w:rPr>
                <w:sz w:val="22"/>
                <w:szCs w:val="22"/>
              </w:rPr>
              <w:t>Eoe</w:t>
            </w:r>
            <w:r>
              <w:rPr>
                <w:sz w:val="22"/>
                <w:szCs w:val="22"/>
                <w:spacing w:val="18"/>
              </w:rPr>
              <w:t>°=)</w:t>
            </w:r>
            <w:r>
              <w:rPr>
                <w:sz w:val="22"/>
                <w:szCs w:val="22"/>
              </w:rPr>
              <w:t>eiC</w:t>
            </w:r>
            <w:r>
              <w:rPr>
                <w:sz w:val="22"/>
                <w:szCs w:val="22"/>
                <w:spacing w:val="18"/>
              </w:rPr>
              <w:t>,</w:t>
            </w:r>
            <w:r>
              <w:rPr>
                <w:rFonts w:ascii="Calibri" w:hAnsi="Calibri" w:eastAsia="Calibri" w:cs="Calibri"/>
                <w:sz w:val="22"/>
                <w:szCs w:val="22"/>
                <w:spacing w:val="18"/>
              </w:rPr>
              <w:t>₂</w:t>
            </w:r>
            <w:r>
              <w:rPr>
                <w:sz w:val="22"/>
                <w:szCs w:val="22"/>
                <w:spacing w:val="18"/>
              </w:rPr>
              <w:t>x女，</w:t>
            </w:r>
            <w:r>
              <w:rPr>
                <w:sz w:val="22"/>
                <w:szCs w:val="22"/>
                <w:spacing w:val="-29"/>
              </w:rPr>
              <w:t xml:space="preserve"> </w:t>
            </w:r>
            <w:r>
              <w:rPr>
                <w:sz w:val="22"/>
                <w:szCs w:val="22"/>
                <w:spacing w:val="18"/>
              </w:rPr>
              <w:t>y+女.3)</w:t>
            </w:r>
          </w:p>
          <w:p>
            <w:pPr>
              <w:pStyle w:val="TableText"/>
              <w:ind w:left="1134" w:right="599" w:firstLine="410"/>
              <w:spacing w:before="137" w:line="259" w:lineRule="auto"/>
              <w:rPr>
                <w:sz w:val="22"/>
                <w:szCs w:val="22"/>
              </w:rPr>
            </w:pPr>
            <w:r>
              <w:rPr>
                <w:sz w:val="22"/>
                <w:szCs w:val="22"/>
                <w:spacing w:val="7"/>
              </w:rPr>
              <w:t>如前所述，</w:t>
            </w:r>
            <w:r>
              <w:rPr>
                <w:sz w:val="22"/>
                <w:szCs w:val="22"/>
                <w:spacing w:val="-60"/>
              </w:rPr>
              <w:t xml:space="preserve"> </w:t>
            </w:r>
            <w:r>
              <w:rPr>
                <w:sz w:val="22"/>
                <w:szCs w:val="22"/>
                <w:spacing w:val="7"/>
              </w:rPr>
              <w:t>E</w:t>
            </w:r>
            <w:r>
              <w:rPr>
                <w:rFonts w:ascii="Calibri" w:hAnsi="Calibri" w:eastAsia="Calibri" w:cs="Calibri"/>
                <w:sz w:val="22"/>
                <w:szCs w:val="22"/>
                <w:spacing w:val="7"/>
              </w:rPr>
              <w:t>₂₀</w:t>
            </w:r>
            <w:r>
              <w:rPr>
                <w:rFonts w:ascii="Calibri" w:hAnsi="Calibri" w:eastAsia="Calibri" w:cs="Calibri"/>
                <w:sz w:val="22"/>
                <w:szCs w:val="22"/>
                <w:spacing w:val="-26"/>
              </w:rPr>
              <w:t xml:space="preserve"> </w:t>
            </w:r>
            <w:r>
              <w:rPr>
                <w:sz w:val="22"/>
                <w:szCs w:val="22"/>
                <w:spacing w:val="7"/>
              </w:rPr>
              <w:t>、E和E</w:t>
            </w:r>
            <w:r>
              <w:rPr>
                <w:rFonts w:ascii="Calibri" w:hAnsi="Calibri" w:eastAsia="Calibri" w:cs="Calibri"/>
                <w:sz w:val="22"/>
                <w:szCs w:val="22"/>
                <w:spacing w:val="7"/>
              </w:rPr>
              <w:t>₂</w:t>
            </w:r>
            <w:r>
              <w:rPr>
                <w:rFonts w:ascii="Calibri" w:hAnsi="Calibri" w:eastAsia="Calibri" w:cs="Calibri"/>
                <w:sz w:val="22"/>
                <w:szCs w:val="22"/>
                <w:spacing w:val="-20"/>
              </w:rPr>
              <w:t xml:space="preserve"> </w:t>
            </w:r>
            <w:r>
              <w:rPr>
                <w:sz w:val="22"/>
                <w:szCs w:val="22"/>
                <w:spacing w:val="7"/>
              </w:rPr>
              <w:t>。分别为电场强度在x、y和z轴上的</w:t>
            </w:r>
            <w:r>
              <w:rPr>
                <w:sz w:val="22"/>
                <w:szCs w:val="22"/>
                <w:spacing w:val="6"/>
              </w:rPr>
              <w:t>幅度分量，均为不小于零</w:t>
            </w:r>
            <w:r>
              <w:rPr>
                <w:sz w:val="22"/>
                <w:szCs w:val="22"/>
              </w:rPr>
              <w:t xml:space="preserve"> </w:t>
            </w:r>
            <w:r>
              <w:rPr>
                <w:sz w:val="22"/>
                <w:szCs w:val="22"/>
              </w:rPr>
              <w:t>的实数，而qx、φ,和φ2则分别表示各分量在z=0处的初始相位。其对应的瞬时值表达式为</w:t>
            </w:r>
          </w:p>
          <w:p>
            <w:pPr>
              <w:pStyle w:val="TableText"/>
              <w:ind w:left="2995"/>
              <w:spacing w:before="2" w:line="215" w:lineRule="auto"/>
              <w:rPr>
                <w:sz w:val="22"/>
                <w:szCs w:val="22"/>
              </w:rPr>
            </w:pPr>
            <w:r>
              <w:rPr>
                <w:sz w:val="22"/>
                <w:szCs w:val="22"/>
                <w:spacing w:val="36"/>
              </w:rPr>
              <w:t>E=</w:t>
            </w:r>
            <w:r>
              <w:rPr>
                <w:sz w:val="22"/>
                <w:szCs w:val="22"/>
              </w:rPr>
              <w:t>eEz</w:t>
            </w:r>
            <w:r>
              <w:rPr>
                <w:sz w:val="22"/>
                <w:szCs w:val="22"/>
                <w:spacing w:val="-59"/>
              </w:rPr>
              <w:t xml:space="preserve"> </w:t>
            </w:r>
            <w:r>
              <w:rPr>
                <w:sz w:val="22"/>
                <w:szCs w:val="22"/>
              </w:rPr>
              <w:t>cos</w:t>
            </w:r>
            <w:r>
              <w:rPr>
                <w:sz w:val="22"/>
                <w:szCs w:val="22"/>
                <w:spacing w:val="36"/>
              </w:rPr>
              <w:t>[</w:t>
            </w:r>
            <w:r>
              <w:rPr>
                <w:sz w:val="22"/>
                <w:szCs w:val="22"/>
              </w:rPr>
              <w:t>wt</w:t>
            </w:r>
            <w:r>
              <w:rPr>
                <w:sz w:val="22"/>
                <w:szCs w:val="22"/>
                <w:spacing w:val="36"/>
              </w:rPr>
              <w:t>—</w:t>
            </w:r>
            <w:r>
              <w:rPr>
                <w:sz w:val="22"/>
                <w:szCs w:val="22"/>
                <w:spacing w:val="-29"/>
              </w:rPr>
              <w:t xml:space="preserve"> </w:t>
            </w:r>
            <w:r>
              <w:rPr>
                <w:sz w:val="22"/>
                <w:szCs w:val="22"/>
                <w:spacing w:val="36"/>
              </w:rPr>
              <w:t>(k</w:t>
            </w:r>
            <w:r>
              <w:rPr>
                <w:rFonts w:ascii="Calibri" w:hAnsi="Calibri" w:eastAsia="Calibri" w:cs="Calibri"/>
                <w:sz w:val="22"/>
                <w:szCs w:val="22"/>
                <w:spacing w:val="36"/>
              </w:rPr>
              <w:t>₂</w:t>
            </w:r>
            <w:r>
              <w:rPr>
                <w:sz w:val="22"/>
                <w:szCs w:val="22"/>
                <w:spacing w:val="36"/>
              </w:rPr>
              <w:t>x+</w:t>
            </w:r>
            <w:r>
              <w:rPr>
                <w:sz w:val="22"/>
                <w:szCs w:val="22"/>
              </w:rPr>
              <w:t>kyy</w:t>
            </w:r>
            <w:r>
              <w:rPr>
                <w:sz w:val="22"/>
                <w:szCs w:val="22"/>
                <w:spacing w:val="36"/>
              </w:rPr>
              <w:t>+k</w:t>
            </w:r>
            <w:r>
              <w:rPr>
                <w:rFonts w:ascii="Calibri" w:hAnsi="Calibri" w:eastAsia="Calibri" w:cs="Calibri"/>
                <w:sz w:val="22"/>
                <w:szCs w:val="22"/>
                <w:spacing w:val="36"/>
              </w:rPr>
              <w:t>₂</w:t>
            </w:r>
            <w:r>
              <w:rPr>
                <w:sz w:val="22"/>
                <w:szCs w:val="22"/>
                <w:spacing w:val="36"/>
              </w:rPr>
              <w:t>2)十φx]+</w:t>
            </w:r>
          </w:p>
          <w:p>
            <w:pPr>
              <w:pStyle w:val="TableText"/>
              <w:ind w:left="3385"/>
              <w:spacing w:before="114" w:line="215" w:lineRule="auto"/>
              <w:rPr>
                <w:sz w:val="22"/>
                <w:szCs w:val="22"/>
              </w:rPr>
            </w:pPr>
            <w:r>
              <w:rPr>
                <w:sz w:val="22"/>
                <w:szCs w:val="22"/>
                <w:spacing w:val="2"/>
              </w:rPr>
              <w:t>e,</w:t>
            </w:r>
            <w:r>
              <w:rPr>
                <w:sz w:val="22"/>
                <w:szCs w:val="22"/>
              </w:rPr>
              <w:t>Eyocos</w:t>
            </w:r>
            <w:r>
              <w:rPr>
                <w:sz w:val="22"/>
                <w:szCs w:val="22"/>
                <w:spacing w:val="2"/>
              </w:rPr>
              <w:t>[t—(</w:t>
            </w:r>
            <w:r>
              <w:rPr>
                <w:sz w:val="22"/>
                <w:szCs w:val="22"/>
              </w:rPr>
              <w:t>kzx</w:t>
            </w:r>
            <w:r>
              <w:rPr>
                <w:sz w:val="22"/>
                <w:szCs w:val="22"/>
                <w:spacing w:val="2"/>
              </w:rPr>
              <w:t>+</w:t>
            </w:r>
            <w:r>
              <w:rPr>
                <w:sz w:val="22"/>
                <w:szCs w:val="22"/>
              </w:rPr>
              <w:t>kyy</w:t>
            </w:r>
            <w:r>
              <w:rPr>
                <w:sz w:val="22"/>
                <w:szCs w:val="22"/>
                <w:spacing w:val="2"/>
              </w:rPr>
              <w:t>+k</w:t>
            </w:r>
            <w:r>
              <w:rPr>
                <w:rFonts w:ascii="Calibri" w:hAnsi="Calibri" w:eastAsia="Calibri" w:cs="Calibri"/>
                <w:sz w:val="22"/>
                <w:szCs w:val="22"/>
                <w:spacing w:val="2"/>
              </w:rPr>
              <w:t>₂</w:t>
            </w:r>
            <w:r>
              <w:rPr>
                <w:sz w:val="22"/>
                <w:szCs w:val="22"/>
                <w:spacing w:val="2"/>
              </w:rPr>
              <w:t>2)十φy]+</w:t>
            </w:r>
          </w:p>
          <w:p>
            <w:pPr>
              <w:pStyle w:val="TableText"/>
              <w:ind w:left="3374"/>
              <w:spacing w:before="83" w:line="215" w:lineRule="auto"/>
              <w:rPr>
                <w:sz w:val="22"/>
                <w:szCs w:val="22"/>
              </w:rPr>
            </w:pPr>
            <w:r>
              <w:rPr>
                <w:sz w:val="22"/>
                <w:szCs w:val="22"/>
                <w:spacing w:val="-1"/>
              </w:rPr>
              <w:t>e</w:t>
            </w:r>
            <w:r>
              <w:rPr>
                <w:rFonts w:ascii="Calibri" w:hAnsi="Calibri" w:eastAsia="Calibri" w:cs="Calibri"/>
                <w:sz w:val="22"/>
                <w:szCs w:val="22"/>
                <w:spacing w:val="-1"/>
              </w:rPr>
              <w:t>₂</w:t>
            </w:r>
            <w:r>
              <w:rPr>
                <w:sz w:val="22"/>
                <w:szCs w:val="22"/>
                <w:spacing w:val="-1"/>
              </w:rPr>
              <w:t>E</w:t>
            </w:r>
            <w:r>
              <w:rPr>
                <w:rFonts w:ascii="Calibri" w:hAnsi="Calibri" w:eastAsia="Calibri" w:cs="Calibri"/>
                <w:sz w:val="22"/>
                <w:szCs w:val="22"/>
                <w:spacing w:val="-1"/>
              </w:rPr>
              <w:t>₂</w:t>
            </w:r>
            <w:r>
              <w:rPr>
                <w:sz w:val="22"/>
                <w:szCs w:val="22"/>
                <w:spacing w:val="-1"/>
              </w:rPr>
              <w:t>0cos[wt—(kzx+kyy+k</w:t>
            </w:r>
            <w:r>
              <w:rPr>
                <w:rFonts w:ascii="Calibri" w:hAnsi="Calibri" w:eastAsia="Calibri" w:cs="Calibri"/>
                <w:sz w:val="22"/>
                <w:szCs w:val="22"/>
                <w:spacing w:val="-1"/>
              </w:rPr>
              <w:t>₂</w:t>
            </w:r>
            <w:r>
              <w:rPr>
                <w:sz w:val="22"/>
                <w:szCs w:val="22"/>
                <w:spacing w:val="-1"/>
              </w:rPr>
              <w:t>z)+φ</w:t>
            </w:r>
            <w:r>
              <w:rPr>
                <w:rFonts w:ascii="Calibri" w:hAnsi="Calibri" w:eastAsia="Calibri" w:cs="Calibri"/>
                <w:sz w:val="22"/>
                <w:szCs w:val="22"/>
                <w:spacing w:val="-1"/>
              </w:rPr>
              <w:t>₂</w:t>
            </w:r>
            <w:r>
              <w:rPr>
                <w:sz w:val="22"/>
                <w:szCs w:val="22"/>
                <w:spacing w:val="-1"/>
              </w:rPr>
              <w:t>]</w:t>
            </w:r>
          </w:p>
          <w:p>
            <w:pPr>
              <w:pStyle w:val="TableText"/>
              <w:ind w:left="1134" w:right="526" w:firstLine="429"/>
              <w:spacing w:before="70" w:line="255" w:lineRule="auto"/>
              <w:rPr>
                <w:sz w:val="22"/>
                <w:szCs w:val="22"/>
              </w:rPr>
            </w:pPr>
            <w:r>
              <w:rPr>
                <w:sz w:val="22"/>
                <w:szCs w:val="22"/>
              </w:rPr>
              <w:t>另外，理想介质中沿任意方向传播的均匀平面波的其他场量的表达式与上式类似，在此</w:t>
            </w:r>
            <w:r>
              <w:rPr>
                <w:sz w:val="22"/>
                <w:szCs w:val="22"/>
                <w:spacing w:val="7"/>
              </w:rPr>
              <w:t xml:space="preserve"> </w:t>
            </w:r>
            <w:r>
              <w:rPr>
                <w:sz w:val="22"/>
                <w:szCs w:val="22"/>
              </w:rPr>
              <w:t>不再一一描述。</w:t>
            </w:r>
          </w:p>
          <w:p>
            <w:pPr>
              <w:pStyle w:val="TableText"/>
              <w:ind w:left="1568"/>
              <w:spacing w:before="1" w:line="219" w:lineRule="auto"/>
              <w:rPr>
                <w:sz w:val="22"/>
                <w:szCs w:val="22"/>
              </w:rPr>
            </w:pPr>
            <w:r>
              <w:rPr>
                <w:sz w:val="22"/>
                <w:szCs w:val="22"/>
                <w:b/>
                <w:bCs/>
              </w:rPr>
              <w:t>例题6-4</w:t>
            </w:r>
            <w:r>
              <w:rPr>
                <w:sz w:val="22"/>
                <w:szCs w:val="22"/>
              </w:rPr>
              <w:t>自由空间中均匀平面波的磁场强度表达式</w:t>
            </w:r>
            <w:r>
              <w:rPr>
                <w:sz w:val="22"/>
                <w:szCs w:val="22"/>
                <w:spacing w:val="-1"/>
              </w:rPr>
              <w:t>如下</w:t>
            </w:r>
          </w:p>
          <w:p>
            <w:pPr>
              <w:pStyle w:val="TableText"/>
              <w:ind w:left="3554"/>
              <w:spacing w:before="51" w:line="236" w:lineRule="auto"/>
              <w:rPr>
                <w:sz w:val="22"/>
                <w:szCs w:val="22"/>
              </w:rPr>
            </w:pPr>
            <w:r>
              <w:rPr>
                <w:sz w:val="22"/>
                <w:szCs w:val="22"/>
                <w:spacing w:val="26"/>
              </w:rPr>
              <w:t>H=(</w:t>
            </w:r>
            <w:r>
              <w:rPr>
                <w:sz w:val="22"/>
                <w:szCs w:val="22"/>
                <w:spacing w:val="-63"/>
              </w:rPr>
              <w:t xml:space="preserve"> </w:t>
            </w:r>
            <w:r>
              <w:rPr>
                <w:sz w:val="22"/>
                <w:szCs w:val="22"/>
                <w:spacing w:val="26"/>
              </w:rPr>
              <w:t>—</w:t>
            </w:r>
            <w:r>
              <w:rPr>
                <w:sz w:val="22"/>
                <w:szCs w:val="22"/>
                <w:spacing w:val="-57"/>
              </w:rPr>
              <w:t xml:space="preserve"> </w:t>
            </w:r>
            <w:r>
              <w:rPr>
                <w:sz w:val="22"/>
                <w:szCs w:val="22"/>
                <w:spacing w:val="26"/>
              </w:rPr>
              <w:t>exA+ez4)ez十32)</w:t>
            </w:r>
            <w:r>
              <w:rPr>
                <w:sz w:val="22"/>
                <w:szCs w:val="22"/>
                <w:spacing w:val="-59"/>
              </w:rPr>
              <w:t xml:space="preserve"> </w:t>
            </w:r>
            <w:r>
              <w:rPr>
                <w:sz w:val="22"/>
                <w:szCs w:val="22"/>
                <w:spacing w:val="26"/>
                <w:position w:val="-3"/>
              </w:rPr>
              <w:t>A/m</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tbl>
      <w:tblPr>
        <w:tblStyle w:val="TableNormal"/>
        <w:tblW w:w="10479"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1"/>
        <w:gridCol w:w="9458"/>
      </w:tblGrid>
      <w:tr>
        <w:trPr>
          <w:trHeight w:val="14718" w:hRule="atLeast"/>
        </w:trPr>
        <w:tc>
          <w:tcPr>
            <w:tcW w:w="1021" w:type="dxa"/>
            <w:vAlign w:val="top"/>
            <w:tcBorders>
              <w:left w:val="single" w:color="000000" w:sz="4" w:space="0"/>
              <w:right w:val="nil"/>
            </w:tcBorders>
          </w:tcPr>
          <w:p>
            <w:pPr>
              <w:spacing w:line="338" w:lineRule="auto"/>
              <w:rPr>
                <w:rFonts w:ascii="Arial"/>
                <w:sz w:val="21"/>
              </w:rPr>
            </w:pPr>
            <w:r/>
          </w:p>
          <w:p>
            <w:pPr>
              <w:spacing w:line="339" w:lineRule="auto"/>
              <w:rPr>
                <w:rFonts w:ascii="Arial"/>
                <w:sz w:val="21"/>
              </w:rPr>
            </w:pPr>
            <w:r/>
          </w:p>
          <w:p>
            <w:pPr>
              <w:pStyle w:val="TableText"/>
              <w:ind w:left="314"/>
              <w:spacing w:before="68" w:line="239" w:lineRule="auto"/>
              <w:rPr/>
            </w:pPr>
            <w:r>
              <w:rPr>
                <w:spacing w:val="-6"/>
              </w:rPr>
              <w:t>166</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34"/>
              <w:spacing w:before="48" w:line="219" w:lineRule="auto"/>
              <w:rPr>
                <w:sz w:val="15"/>
                <w:szCs w:val="15"/>
              </w:rPr>
            </w:pPr>
            <w:r>
              <w:rPr>
                <w:sz w:val="15"/>
                <w:szCs w:val="15"/>
                <w:spacing w:val="-2"/>
              </w:rPr>
              <w:t>微课视频</w:t>
            </w:r>
          </w:p>
        </w:tc>
        <w:tc>
          <w:tcPr>
            <w:tcW w:w="9458" w:type="dxa"/>
            <w:vAlign w:val="top"/>
            <w:tcBorders>
              <w:right w:val="single" w:color="000000" w:sz="4" w:space="0"/>
              <w:left w:val="nil"/>
            </w:tcBorders>
          </w:tcPr>
          <w:p>
            <w:pPr>
              <w:spacing w:line="312" w:lineRule="auto"/>
              <w:rPr>
                <w:rFonts w:ascii="Arial"/>
                <w:sz w:val="21"/>
              </w:rPr>
            </w:pPr>
            <w:r/>
          </w:p>
          <w:p>
            <w:pPr>
              <w:spacing w:line="313" w:lineRule="auto"/>
              <w:rPr>
                <w:rFonts w:ascii="Arial"/>
                <w:sz w:val="21"/>
              </w:rPr>
            </w:pPr>
            <w:r/>
          </w:p>
          <w:p>
            <w:pPr>
              <w:pStyle w:val="TableText"/>
              <w:ind w:left="148"/>
              <w:spacing w:before="69" w:line="219" w:lineRule="auto"/>
              <w:rPr/>
            </w:pPr>
            <w:r>
              <w:rPr>
                <w:spacing w:val="3"/>
              </w:rPr>
              <w:t>电磁场与电磁波(第4版)</w:t>
            </w:r>
          </w:p>
          <w:p>
            <w:pPr>
              <w:spacing w:line="400" w:lineRule="auto"/>
              <w:rPr>
                <w:rFonts w:ascii="Arial"/>
                <w:sz w:val="21"/>
              </w:rPr>
            </w:pPr>
            <w:r/>
          </w:p>
          <w:p>
            <w:pPr>
              <w:pStyle w:val="TableText"/>
              <w:ind w:left="558"/>
              <w:spacing w:before="68" w:line="220" w:lineRule="auto"/>
              <w:rPr/>
            </w:pPr>
            <w:r>
              <w:rPr>
                <w:spacing w:val="-1"/>
              </w:rPr>
              <w:t>试分析：</w:t>
            </w:r>
          </w:p>
          <w:p>
            <w:pPr>
              <w:pStyle w:val="TableText"/>
              <w:ind w:left="558"/>
              <w:spacing w:before="69" w:line="220" w:lineRule="auto"/>
              <w:rPr/>
            </w:pPr>
            <w:r>
              <w:rPr>
                <w:spacing w:val="9"/>
              </w:rPr>
              <w:t>(1)波矢量k和波长；</w:t>
            </w:r>
          </w:p>
          <w:p>
            <w:pPr>
              <w:pStyle w:val="TableText"/>
              <w:ind w:left="558"/>
              <w:spacing w:before="38" w:line="219" w:lineRule="auto"/>
              <w:rPr/>
            </w:pPr>
            <w:r>
              <w:rPr>
                <w:spacing w:val="5"/>
              </w:rPr>
              <w:t>(2)常数A;</w:t>
            </w:r>
          </w:p>
          <w:p>
            <w:pPr>
              <w:pStyle w:val="TableText"/>
              <w:ind w:left="558"/>
              <w:spacing w:before="91" w:line="220" w:lineRule="auto"/>
              <w:rPr/>
            </w:pPr>
            <w:r>
              <w:rPr>
                <w:spacing w:val="12"/>
              </w:rPr>
              <w:t>(3)电场强度；</w:t>
            </w:r>
          </w:p>
          <w:p>
            <w:pPr>
              <w:pStyle w:val="TableText"/>
              <w:ind w:left="558"/>
              <w:spacing w:before="59" w:line="219" w:lineRule="auto"/>
              <w:rPr/>
            </w:pPr>
            <w:r>
              <w:rPr/>
              <w:t>(4)平均坡印亭矢量。</w:t>
            </w:r>
          </w:p>
          <w:p>
            <w:pPr>
              <w:pStyle w:val="TableText"/>
              <w:ind w:left="3327" w:right="4386" w:hanging="2769"/>
              <w:spacing w:before="50" w:line="277" w:lineRule="auto"/>
              <w:rPr/>
            </w:pPr>
            <w:r>
              <w:rPr>
                <w:spacing w:val="-1"/>
              </w:rPr>
              <w:t>解(1)依据题设给出的磁场强度可得其空间相位为</w:t>
            </w:r>
            <w:r>
              <w:rPr>
                <w:spacing w:val="14"/>
              </w:rPr>
              <w:t xml:space="preserve"> </w:t>
            </w:r>
            <w:r>
              <w:rPr>
                <w:spacing w:val="-8"/>
              </w:rPr>
              <w:t>k</w:t>
            </w:r>
            <w:r>
              <w:rPr>
                <w:spacing w:val="-17"/>
              </w:rPr>
              <w:t xml:space="preserve"> </w:t>
            </w:r>
            <w:r>
              <w:rPr>
                <w:spacing w:val="-8"/>
              </w:rPr>
              <w:t>·r=π(4x+3z)</w:t>
            </w:r>
          </w:p>
          <w:p>
            <w:pPr>
              <w:pStyle w:val="TableText"/>
              <w:ind w:left="558"/>
              <w:spacing w:before="2" w:line="219" w:lineRule="auto"/>
              <w:rPr/>
            </w:pPr>
            <w:r>
              <w:rPr>
                <w:spacing w:val="1"/>
              </w:rPr>
              <w:t>显然，其波矢量为</w:t>
            </w:r>
          </w:p>
          <w:p>
            <w:pPr>
              <w:pStyle w:val="TableText"/>
              <w:ind w:left="3458"/>
              <w:spacing w:before="100" w:line="239" w:lineRule="auto"/>
              <w:rPr/>
            </w:pPr>
            <w:r>
              <w:rPr>
                <w:spacing w:val="-1"/>
              </w:rPr>
              <w:t>k=4πex+3πe2</w:t>
            </w:r>
          </w:p>
          <w:p>
            <w:pPr>
              <w:pStyle w:val="TableText"/>
              <w:ind w:left="3337" w:right="3006" w:hanging="2779"/>
              <w:spacing w:before="6" w:line="277" w:lineRule="auto"/>
              <w:rPr/>
            </w:pPr>
            <w:r>
              <w:rPr/>
              <w:t>由于波矢量的大小等于相位常数，方向就是波传播的方向，因此</w:t>
            </w:r>
            <w:r>
              <w:rPr>
                <w:spacing w:val="6"/>
              </w:rPr>
              <w:t xml:space="preserve"> </w:t>
            </w:r>
            <w:r>
              <w:rPr>
                <w:spacing w:val="-7"/>
              </w:rPr>
              <w:t>β=|k  |=5πrad/m</w:t>
            </w:r>
          </w:p>
          <w:p>
            <w:pPr>
              <w:pStyle w:val="TableText"/>
              <w:ind w:left="558"/>
              <w:spacing w:before="1" w:line="219" w:lineRule="auto"/>
              <w:rPr/>
            </w:pPr>
            <w:r>
              <w:rPr>
                <w:spacing w:val="-3"/>
              </w:rPr>
              <w:t>波长为</w:t>
            </w:r>
          </w:p>
          <w:p>
            <w:pPr>
              <w:ind w:firstLine="3488"/>
              <w:spacing w:before="71" w:line="499" w:lineRule="exact"/>
              <w:rPr/>
            </w:pPr>
            <w:r>
              <w:rPr>
                <w:position w:val="-9"/>
              </w:rPr>
              <w:drawing>
                <wp:inline distT="0" distB="0" distL="0" distR="0">
                  <wp:extent cx="920768" cy="317192"/>
                  <wp:effectExtent l="0" t="0" r="0" b="0"/>
                  <wp:docPr id="116" name="IM 116"/>
                  <wp:cNvGraphicFramePr/>
                  <a:graphic>
                    <a:graphicData uri="http://schemas.openxmlformats.org/drawingml/2006/picture">
                      <pic:pic>
                        <pic:nvPicPr>
                          <pic:cNvPr id="116" name="IM 116"/>
                          <pic:cNvPicPr/>
                        </pic:nvPicPr>
                        <pic:blipFill>
                          <a:blip r:embed="rId60"/>
                          <a:stretch>
                            <a:fillRect/>
                          </a:stretch>
                        </pic:blipFill>
                        <pic:spPr>
                          <a:xfrm rot="0">
                            <a:off x="0" y="0"/>
                            <a:ext cx="920768" cy="317192"/>
                          </a:xfrm>
                          <a:prstGeom prst="rect">
                            <a:avLst/>
                          </a:prstGeom>
                        </pic:spPr>
                      </pic:pic>
                    </a:graphicData>
                  </a:graphic>
                </wp:inline>
              </w:drawing>
            </w:r>
          </w:p>
          <w:p>
            <w:pPr>
              <w:pStyle w:val="TableText"/>
              <w:ind w:left="558"/>
              <w:spacing w:before="79" w:line="218" w:lineRule="auto"/>
              <w:rPr/>
            </w:pPr>
            <w:r>
              <w:rPr/>
              <w:t>(2)波矢量的方向代表了电磁波传播的方向，因此传播方向为</w:t>
            </w:r>
          </w:p>
          <w:p>
            <w:pPr>
              <w:ind w:firstLine="3098"/>
              <w:spacing w:before="73" w:line="460" w:lineRule="exact"/>
              <w:rPr/>
            </w:pPr>
            <w:r>
              <w:rPr>
                <w:position w:val="-9"/>
              </w:rPr>
              <w:drawing>
                <wp:inline distT="0" distB="0" distL="0" distR="0">
                  <wp:extent cx="1416053" cy="291836"/>
                  <wp:effectExtent l="0" t="0" r="0" b="0"/>
                  <wp:docPr id="118" name="IM 118"/>
                  <wp:cNvGraphicFramePr/>
                  <a:graphic>
                    <a:graphicData uri="http://schemas.openxmlformats.org/drawingml/2006/picture">
                      <pic:pic>
                        <pic:nvPicPr>
                          <pic:cNvPr id="118" name="IM 118"/>
                          <pic:cNvPicPr/>
                        </pic:nvPicPr>
                        <pic:blipFill>
                          <a:blip r:embed="rId61"/>
                          <a:stretch>
                            <a:fillRect/>
                          </a:stretch>
                        </pic:blipFill>
                        <pic:spPr>
                          <a:xfrm rot="0">
                            <a:off x="0" y="0"/>
                            <a:ext cx="1416053" cy="291836"/>
                          </a:xfrm>
                          <a:prstGeom prst="rect">
                            <a:avLst/>
                          </a:prstGeom>
                        </pic:spPr>
                      </pic:pic>
                    </a:graphicData>
                  </a:graphic>
                </wp:inline>
              </w:drawing>
            </w:r>
          </w:p>
          <w:p>
            <w:pPr>
              <w:pStyle w:val="TableText"/>
              <w:ind w:left="558"/>
              <w:spacing w:before="88" w:line="218" w:lineRule="auto"/>
              <w:rPr/>
            </w:pPr>
            <w:r>
              <w:rPr/>
              <w:t>考虑到均匀平面波是横电磁波，磁场方向与</w:t>
            </w:r>
            <w:r>
              <w:rPr>
                <w:spacing w:val="-1"/>
              </w:rPr>
              <w:t>传播方向垂直，因此</w:t>
            </w:r>
          </w:p>
          <w:p>
            <w:pPr>
              <w:ind w:firstLine="1698"/>
              <w:spacing w:before="73" w:line="460" w:lineRule="exact"/>
              <w:rPr/>
            </w:pPr>
            <w:r>
              <w:rPr>
                <w:position w:val="-9"/>
              </w:rPr>
              <w:drawing>
                <wp:inline distT="0" distB="0" distL="0" distR="0">
                  <wp:extent cx="3181392" cy="291931"/>
                  <wp:effectExtent l="0" t="0" r="0" b="0"/>
                  <wp:docPr id="120" name="IM 120"/>
                  <wp:cNvGraphicFramePr/>
                  <a:graphic>
                    <a:graphicData uri="http://schemas.openxmlformats.org/drawingml/2006/picture">
                      <pic:pic>
                        <pic:nvPicPr>
                          <pic:cNvPr id="120" name="IM 120"/>
                          <pic:cNvPicPr/>
                        </pic:nvPicPr>
                        <pic:blipFill>
                          <a:blip r:embed="rId62"/>
                          <a:stretch>
                            <a:fillRect/>
                          </a:stretch>
                        </pic:blipFill>
                        <pic:spPr>
                          <a:xfrm rot="0">
                            <a:off x="0" y="0"/>
                            <a:ext cx="3181392" cy="291931"/>
                          </a:xfrm>
                          <a:prstGeom prst="rect">
                            <a:avLst/>
                          </a:prstGeom>
                        </pic:spPr>
                      </pic:pic>
                    </a:graphicData>
                  </a:graphic>
                </wp:inline>
              </w:drawing>
            </w:r>
          </w:p>
          <w:p>
            <w:pPr>
              <w:pStyle w:val="TableText"/>
              <w:ind w:left="118"/>
              <w:spacing w:before="109" w:line="219" w:lineRule="auto"/>
              <w:rPr/>
            </w:pPr>
            <w:r>
              <w:rPr>
                <w:spacing w:val="2"/>
              </w:rPr>
              <w:t>由此可得</w:t>
            </w:r>
          </w:p>
          <w:p>
            <w:pPr>
              <w:pStyle w:val="TableText"/>
              <w:ind w:left="3948"/>
              <w:spacing w:before="143" w:line="184" w:lineRule="auto"/>
              <w:rPr/>
            </w:pPr>
            <w:r>
              <w:rPr>
                <w:spacing w:val="-1"/>
              </w:rPr>
              <w:t>A=3</w:t>
            </w:r>
          </w:p>
          <w:p>
            <w:pPr>
              <w:pStyle w:val="TableText"/>
              <w:ind w:left="558"/>
              <w:spacing w:before="27" w:line="218" w:lineRule="auto"/>
              <w:rPr/>
            </w:pPr>
            <w:r>
              <w:rPr/>
              <w:t>(3)由于上述均匀平面波在自由空间中传播，因此波阻抗为120π。由式(6-27)可得</w:t>
            </w:r>
          </w:p>
          <w:p>
            <w:pPr>
              <w:ind w:firstLine="78"/>
              <w:spacing w:before="82" w:line="423" w:lineRule="exact"/>
              <w:rPr/>
            </w:pPr>
            <w:r>
              <w:rPr>
                <w:position w:val="-8"/>
              </w:rPr>
              <w:drawing>
                <wp:inline distT="0" distB="0" distL="0" distR="0">
                  <wp:extent cx="5257922" cy="268577"/>
                  <wp:effectExtent l="0" t="0" r="0" b="0"/>
                  <wp:docPr id="122" name="IM 122"/>
                  <wp:cNvGraphicFramePr/>
                  <a:graphic>
                    <a:graphicData uri="http://schemas.openxmlformats.org/drawingml/2006/picture">
                      <pic:pic>
                        <pic:nvPicPr>
                          <pic:cNvPr id="122" name="IM 122"/>
                          <pic:cNvPicPr/>
                        </pic:nvPicPr>
                        <pic:blipFill>
                          <a:blip r:embed="rId63"/>
                          <a:stretch>
                            <a:fillRect/>
                          </a:stretch>
                        </pic:blipFill>
                        <pic:spPr>
                          <a:xfrm rot="0">
                            <a:off x="0" y="0"/>
                            <a:ext cx="5257922" cy="268577"/>
                          </a:xfrm>
                          <a:prstGeom prst="rect">
                            <a:avLst/>
                          </a:prstGeom>
                        </pic:spPr>
                      </pic:pic>
                    </a:graphicData>
                  </a:graphic>
                </wp:inline>
              </w:drawing>
            </w:r>
          </w:p>
          <w:p>
            <w:pPr>
              <w:pStyle w:val="TableText"/>
              <w:ind w:left="558"/>
              <w:spacing w:before="137" w:line="219" w:lineRule="auto"/>
              <w:rPr/>
            </w:pPr>
            <w:r>
              <w:rPr/>
              <w:t>(4)结合前面分析得到的电场强度和磁场强度，可得平均坡印亭矢量为</w:t>
            </w:r>
          </w:p>
          <w:p>
            <w:pPr>
              <w:ind w:firstLine="1518"/>
              <w:spacing w:before="62" w:line="450" w:lineRule="exact"/>
              <w:rPr/>
            </w:pPr>
            <w:r>
              <w:rPr>
                <w:position w:val="-8"/>
              </w:rPr>
              <w:drawing>
                <wp:inline distT="0" distB="0" distL="0" distR="0">
                  <wp:extent cx="3435361" cy="285521"/>
                  <wp:effectExtent l="0" t="0" r="0" b="0"/>
                  <wp:docPr id="124" name="IM 124"/>
                  <wp:cNvGraphicFramePr/>
                  <a:graphic>
                    <a:graphicData uri="http://schemas.openxmlformats.org/drawingml/2006/picture">
                      <pic:pic>
                        <pic:nvPicPr>
                          <pic:cNvPr id="124" name="IM 124"/>
                          <pic:cNvPicPr/>
                        </pic:nvPicPr>
                        <pic:blipFill>
                          <a:blip r:embed="rId64"/>
                          <a:stretch>
                            <a:fillRect/>
                          </a:stretch>
                        </pic:blipFill>
                        <pic:spPr>
                          <a:xfrm rot="0">
                            <a:off x="0" y="0"/>
                            <a:ext cx="3435361" cy="285521"/>
                          </a:xfrm>
                          <a:prstGeom prst="rect">
                            <a:avLst/>
                          </a:prstGeom>
                        </pic:spPr>
                      </pic:pic>
                    </a:graphicData>
                  </a:graphic>
                </wp:inline>
              </w:drawing>
            </w:r>
          </w:p>
          <w:p>
            <w:pPr>
              <w:pStyle w:val="TableText"/>
              <w:ind w:left="562"/>
              <w:spacing w:before="328" w:line="220" w:lineRule="auto"/>
              <w:outlineLvl w:val="2"/>
              <w:rPr>
                <w:sz w:val="28"/>
                <w:szCs w:val="28"/>
              </w:rPr>
            </w:pPr>
            <w:r>
              <w:drawing>
                <wp:anchor distT="0" distB="0" distL="0" distR="0" simplePos="0" relativeHeight="251704320" behindDoc="0" locked="0" layoutInCell="1" allowOverlap="1">
                  <wp:simplePos x="0" y="0"/>
                  <wp:positionH relativeFrom="column">
                    <wp:posOffset>113642</wp:posOffset>
                  </wp:positionH>
                  <wp:positionV relativeFrom="paragraph">
                    <wp:posOffset>376860</wp:posOffset>
                  </wp:positionV>
                  <wp:extent cx="2438396" cy="28656"/>
                  <wp:effectExtent l="0" t="0" r="0" b="0"/>
                  <wp:wrapNone/>
                  <wp:docPr id="126" name="IM 126"/>
                  <wp:cNvGraphicFramePr/>
                  <a:graphic>
                    <a:graphicData uri="http://schemas.openxmlformats.org/drawingml/2006/picture">
                      <pic:pic>
                        <pic:nvPicPr>
                          <pic:cNvPr id="126" name="IM 126"/>
                          <pic:cNvPicPr/>
                        </pic:nvPicPr>
                        <pic:blipFill>
                          <a:blip r:embed="rId65"/>
                          <a:stretch>
                            <a:fillRect/>
                          </a:stretch>
                        </pic:blipFill>
                        <pic:spPr>
                          <a:xfrm rot="0">
                            <a:off x="0" y="0"/>
                            <a:ext cx="2438396" cy="28656"/>
                          </a:xfrm>
                          <a:prstGeom prst="rect">
                            <a:avLst/>
                          </a:prstGeom>
                        </pic:spPr>
                      </pic:pic>
                    </a:graphicData>
                  </a:graphic>
                </wp:anchor>
              </w:drawing>
            </w:r>
            <w:r>
              <w:rPr>
                <w:sz w:val="28"/>
                <w:szCs w:val="28"/>
                <w:b/>
                <w:bCs/>
                <w:color w:val="20A0E0"/>
                <w:spacing w:val="-20"/>
              </w:rPr>
              <w:t>6</w:t>
            </w:r>
            <w:r>
              <w:rPr>
                <w:sz w:val="28"/>
                <w:szCs w:val="28"/>
                <w:color w:val="20A0E0"/>
                <w:spacing w:val="-24"/>
              </w:rPr>
              <w:t xml:space="preserve"> </w:t>
            </w:r>
            <w:r>
              <w:rPr>
                <w:sz w:val="28"/>
                <w:szCs w:val="28"/>
                <w:b/>
                <w:bCs/>
                <w:color w:val="20A0E0"/>
                <w:spacing w:val="-20"/>
              </w:rPr>
              <w:t>.</w:t>
            </w:r>
            <w:r>
              <w:rPr>
                <w:sz w:val="28"/>
                <w:szCs w:val="28"/>
                <w:color w:val="20A0E0"/>
                <w:spacing w:val="-36"/>
              </w:rPr>
              <w:t xml:space="preserve"> </w:t>
            </w:r>
            <w:r>
              <w:rPr>
                <w:sz w:val="28"/>
                <w:szCs w:val="28"/>
                <w:b/>
                <w:bCs/>
                <w:color w:val="20A0E0"/>
                <w:spacing w:val="-20"/>
              </w:rPr>
              <w:t>2</w:t>
            </w:r>
            <w:r>
              <w:rPr>
                <w:sz w:val="28"/>
                <w:szCs w:val="28"/>
                <w:color w:val="20A0E0"/>
                <w:spacing w:val="-20"/>
              </w:rPr>
              <w:t xml:space="preserve"> </w:t>
            </w:r>
            <w:r>
              <w:rPr>
                <w:sz w:val="28"/>
                <w:szCs w:val="28"/>
                <w:b/>
                <w:bCs/>
                <w:color w:val="20A0E0"/>
                <w:spacing w:val="-20"/>
              </w:rPr>
              <w:t>电</w:t>
            </w:r>
            <w:r>
              <w:rPr>
                <w:sz w:val="28"/>
                <w:szCs w:val="28"/>
                <w:color w:val="20A0E0"/>
                <w:spacing w:val="-39"/>
              </w:rPr>
              <w:t xml:space="preserve"> </w:t>
            </w:r>
            <w:r>
              <w:rPr>
                <w:sz w:val="28"/>
                <w:szCs w:val="28"/>
                <w:b/>
                <w:bCs/>
                <w:color w:val="20A0E0"/>
                <w:spacing w:val="-20"/>
              </w:rPr>
              <w:t>磁</w:t>
            </w:r>
            <w:r>
              <w:rPr>
                <w:sz w:val="28"/>
                <w:szCs w:val="28"/>
                <w:color w:val="20A0E0"/>
                <w:spacing w:val="-39"/>
              </w:rPr>
              <w:t xml:space="preserve"> </w:t>
            </w:r>
            <w:r>
              <w:rPr>
                <w:sz w:val="28"/>
                <w:szCs w:val="28"/>
                <w:b/>
                <w:bCs/>
                <w:color w:val="20A0E0"/>
                <w:spacing w:val="-20"/>
              </w:rPr>
              <w:t>波</w:t>
            </w:r>
            <w:r>
              <w:rPr>
                <w:sz w:val="28"/>
                <w:szCs w:val="28"/>
                <w:color w:val="20A0E0"/>
                <w:spacing w:val="-20"/>
              </w:rPr>
              <w:t xml:space="preserve"> </w:t>
            </w:r>
            <w:r>
              <w:rPr>
                <w:sz w:val="28"/>
                <w:szCs w:val="28"/>
                <w:b/>
                <w:bCs/>
                <w:color w:val="20A0E0"/>
                <w:spacing w:val="-20"/>
              </w:rPr>
              <w:t>的</w:t>
            </w:r>
            <w:r>
              <w:rPr>
                <w:sz w:val="28"/>
                <w:szCs w:val="28"/>
                <w:color w:val="20A0E0"/>
                <w:spacing w:val="-36"/>
              </w:rPr>
              <w:t xml:space="preserve"> </w:t>
            </w:r>
            <w:r>
              <w:rPr>
                <w:sz w:val="28"/>
                <w:szCs w:val="28"/>
                <w:b/>
                <w:bCs/>
                <w:color w:val="20A0E0"/>
                <w:spacing w:val="-20"/>
              </w:rPr>
              <w:t>极</w:t>
            </w:r>
            <w:r>
              <w:rPr>
                <w:sz w:val="28"/>
                <w:szCs w:val="28"/>
                <w:color w:val="20A0E0"/>
                <w:spacing w:val="-38"/>
              </w:rPr>
              <w:t xml:space="preserve"> </w:t>
            </w:r>
            <w:r>
              <w:rPr>
                <w:sz w:val="28"/>
                <w:szCs w:val="28"/>
                <w:b/>
                <w:bCs/>
                <w:color w:val="20A0E0"/>
                <w:spacing w:val="-20"/>
              </w:rPr>
              <w:t>化</w:t>
            </w:r>
          </w:p>
          <w:p>
            <w:pPr>
              <w:spacing w:line="333" w:lineRule="auto"/>
              <w:rPr>
                <w:rFonts w:ascii="Arial"/>
                <w:sz w:val="21"/>
              </w:rPr>
            </w:pPr>
            <w:r/>
          </w:p>
          <w:p>
            <w:pPr>
              <w:pStyle w:val="TableText"/>
              <w:ind w:left="118" w:right="939" w:firstLine="429"/>
              <w:spacing w:before="69" w:line="277" w:lineRule="auto"/>
              <w:rPr/>
            </w:pPr>
            <w:r>
              <w:rPr/>
              <w:t>在6.1节介绍了平面波的一些特性参数，除此之外，场矢量随时间</w:t>
            </w:r>
            <w:r>
              <w:rPr>
                <w:spacing w:val="-1"/>
              </w:rPr>
              <w:t>变化的特性也非常重</w:t>
            </w:r>
            <w:r>
              <w:rPr/>
              <w:t xml:space="preserve">  </w:t>
            </w:r>
            <w:r>
              <w:rPr/>
              <w:t>要。为此，可以将电磁波场矢量随时间变化的规律定义为电磁波的极化。另</w:t>
            </w:r>
            <w:r>
              <w:rPr>
                <w:spacing w:val="-1"/>
              </w:rPr>
              <w:t>外，在光学中，</w:t>
            </w:r>
            <w:r>
              <w:rPr/>
              <w:t xml:space="preserve"> </w:t>
            </w:r>
            <w:r>
              <w:rPr/>
              <w:t>波的极化也称为偏振。电磁波的极化被广泛应用于电子工程和光学</w:t>
            </w:r>
            <w:r>
              <w:rPr>
                <w:spacing w:val="-1"/>
              </w:rPr>
              <w:t>领域，例如，在雷达目标</w:t>
            </w:r>
            <w:r>
              <w:rPr/>
              <w:t xml:space="preserve"> </w:t>
            </w:r>
            <w:r>
              <w:rPr/>
              <w:t>探测技术中，利用目标对电磁波散射过程中改变极化的特性实现对目标的识别；在无线电</w:t>
            </w:r>
          </w:p>
          <w:p>
            <w:pPr>
              <w:pStyle w:val="TableText"/>
              <w:ind w:left="127" w:right="922" w:hanging="9"/>
              <w:spacing w:before="1" w:line="276" w:lineRule="auto"/>
              <w:rPr/>
            </w:pPr>
            <w:r>
              <w:rPr/>
              <w:t>技术中，利用天线发射和接收电磁波的极化特性，可实现最佳无线电信号的发射和接收；在</w:t>
            </w:r>
            <w:r>
              <w:rPr>
                <w:spacing w:val="10"/>
              </w:rPr>
              <w:t xml:space="preserve"> </w:t>
            </w:r>
            <w:r>
              <w:rPr/>
              <w:t>光学工程中，利用材料对于不同极化波的传播特性设计光学偏</w:t>
            </w:r>
            <w:r>
              <w:rPr>
                <w:spacing w:val="-1"/>
              </w:rPr>
              <w:t>振片，等等。</w:t>
            </w:r>
          </w:p>
          <w:p>
            <w:pPr>
              <w:pStyle w:val="TableText"/>
              <w:ind w:left="118" w:right="1087" w:firstLine="429"/>
              <w:spacing w:before="2" w:line="278" w:lineRule="auto"/>
              <w:jc w:val="both"/>
              <w:rPr/>
            </w:pPr>
            <w:r>
              <w:rPr/>
              <w:t>考虑到同一平面波电场强度和磁场强度的关联性，可以利用电</w:t>
            </w:r>
            <w:r>
              <w:rPr>
                <w:spacing w:val="-1"/>
              </w:rPr>
              <w:t>场强度来分析整个电磁</w:t>
            </w:r>
            <w:r>
              <w:rPr/>
              <w:t xml:space="preserve"> </w:t>
            </w:r>
            <w:r>
              <w:rPr>
                <w:spacing w:val="1"/>
              </w:rPr>
              <w:t>波的极化特性。据此可将电磁波的极化具体定义为电磁波的电场强度的末端(大小和方向)</w:t>
            </w:r>
            <w:r>
              <w:rPr>
                <w:spacing w:val="15"/>
              </w:rPr>
              <w:t xml:space="preserve"> </w:t>
            </w:r>
            <w:r>
              <w:rPr>
                <w:spacing w:val="-1"/>
              </w:rPr>
              <w:t>随时间变化而形成的轨迹形状。</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94"/>
        <w:gridCol w:w="2576"/>
      </w:tblGrid>
      <w:tr>
        <w:trPr>
          <w:trHeight w:val="12480" w:hRule="atLeast"/>
        </w:trPr>
        <w:tc>
          <w:tcPr>
            <w:tcW w:w="10470" w:type="dxa"/>
            <w:vAlign w:val="top"/>
            <w:gridSpan w:val="2"/>
            <w:tcBorders>
              <w:left w:val="single" w:color="000000" w:sz="4" w:space="0"/>
              <w:right w:val="single" w:color="000000" w:sz="4" w:space="0"/>
              <w:top w:val="single" w:color="000000" w:sz="2" w:space="0"/>
            </w:tcBorders>
          </w:tcPr>
          <w:p>
            <w:pPr>
              <w:spacing w:line="307" w:lineRule="auto"/>
              <w:rPr>
                <w:rFonts w:ascii="Arial"/>
                <w:sz w:val="21"/>
              </w:rPr>
            </w:pPr>
            <w:r>
              <w:drawing>
                <wp:anchor distT="0" distB="0" distL="0" distR="0" simplePos="0" relativeHeight="251712512" behindDoc="0" locked="0" layoutInCell="1" allowOverlap="1">
                  <wp:simplePos x="0" y="0"/>
                  <wp:positionH relativeFrom="rightMargin">
                    <wp:posOffset>-4099566</wp:posOffset>
                  </wp:positionH>
                  <wp:positionV relativeFrom="topMargin">
                    <wp:posOffset>3628790</wp:posOffset>
                  </wp:positionV>
                  <wp:extent cx="1562929" cy="312860"/>
                  <wp:effectExtent l="0" t="0" r="0" b="0"/>
                  <wp:wrapNone/>
                  <wp:docPr id="128" name="IM 128"/>
                  <wp:cNvGraphicFramePr/>
                  <a:graphic>
                    <a:graphicData uri="http://schemas.openxmlformats.org/drawingml/2006/picture">
                      <pic:pic>
                        <pic:nvPicPr>
                          <pic:cNvPr id="128" name="IM 128"/>
                          <pic:cNvPicPr/>
                        </pic:nvPicPr>
                        <pic:blipFill>
                          <a:blip r:embed="rId66"/>
                          <a:stretch>
                            <a:fillRect/>
                          </a:stretch>
                        </pic:blipFill>
                        <pic:spPr>
                          <a:xfrm rot="0">
                            <a:off x="0" y="0"/>
                            <a:ext cx="1562929" cy="312860"/>
                          </a:xfrm>
                          <a:prstGeom prst="rect">
                            <a:avLst/>
                          </a:prstGeom>
                        </pic:spPr>
                      </pic:pic>
                    </a:graphicData>
                  </a:graphic>
                </wp:anchor>
              </w:drawing>
            </w:r>
            <w:r>
              <w:drawing>
                <wp:anchor distT="0" distB="0" distL="0" distR="0" simplePos="0" relativeHeight="251710464" behindDoc="0" locked="0" layoutInCell="1" allowOverlap="1">
                  <wp:simplePos x="0" y="0"/>
                  <wp:positionH relativeFrom="rightMargin">
                    <wp:posOffset>-1666909</wp:posOffset>
                  </wp:positionH>
                  <wp:positionV relativeFrom="topMargin">
                    <wp:posOffset>4054511</wp:posOffset>
                  </wp:positionV>
                  <wp:extent cx="831848" cy="805851"/>
                  <wp:effectExtent l="0" t="0" r="0" b="0"/>
                  <wp:wrapNone/>
                  <wp:docPr id="130" name="IM 130"/>
                  <wp:cNvGraphicFramePr/>
                  <a:graphic>
                    <a:graphicData uri="http://schemas.openxmlformats.org/drawingml/2006/picture">
                      <pic:pic>
                        <pic:nvPicPr>
                          <pic:cNvPr id="130" name="IM 130"/>
                          <pic:cNvPicPr/>
                        </pic:nvPicPr>
                        <pic:blipFill>
                          <a:blip r:embed="rId67"/>
                          <a:stretch>
                            <a:fillRect/>
                          </a:stretch>
                        </pic:blipFill>
                        <pic:spPr>
                          <a:xfrm rot="0">
                            <a:off x="0" y="0"/>
                            <a:ext cx="831848" cy="805851"/>
                          </a:xfrm>
                          <a:prstGeom prst="rect">
                            <a:avLst/>
                          </a:prstGeom>
                        </pic:spPr>
                      </pic:pic>
                    </a:graphicData>
                  </a:graphic>
                </wp:anchor>
              </w:drawing>
            </w:r>
            <w:r>
              <w:drawing>
                <wp:anchor distT="0" distB="0" distL="0" distR="0" simplePos="0" relativeHeight="251713536" behindDoc="0" locked="0" layoutInCell="1" allowOverlap="1">
                  <wp:simplePos x="0" y="0"/>
                  <wp:positionH relativeFrom="rightMargin">
                    <wp:posOffset>-4206878</wp:posOffset>
                  </wp:positionH>
                  <wp:positionV relativeFrom="topMargin">
                    <wp:posOffset>4999965</wp:posOffset>
                  </wp:positionV>
                  <wp:extent cx="723878" cy="374316"/>
                  <wp:effectExtent l="0" t="0" r="0" b="0"/>
                  <wp:wrapNone/>
                  <wp:docPr id="132" name="IM 132"/>
                  <wp:cNvGraphicFramePr/>
                  <a:graphic>
                    <a:graphicData uri="http://schemas.openxmlformats.org/drawingml/2006/picture">
                      <pic:pic>
                        <pic:nvPicPr>
                          <pic:cNvPr id="132" name="IM 132"/>
                          <pic:cNvPicPr/>
                        </pic:nvPicPr>
                        <pic:blipFill>
                          <a:blip r:embed="rId68"/>
                          <a:stretch>
                            <a:fillRect/>
                          </a:stretch>
                        </pic:blipFill>
                        <pic:spPr>
                          <a:xfrm rot="0">
                            <a:off x="0" y="0"/>
                            <a:ext cx="723878" cy="374316"/>
                          </a:xfrm>
                          <a:prstGeom prst="rect">
                            <a:avLst/>
                          </a:prstGeom>
                        </pic:spPr>
                      </pic:pic>
                    </a:graphicData>
                  </a:graphic>
                </wp:anchor>
              </w:drawing>
            </w:r>
            <w:r>
              <w:drawing>
                <wp:anchor distT="0" distB="0" distL="0" distR="0" simplePos="0" relativeHeight="251711488" behindDoc="0" locked="0" layoutInCell="1" allowOverlap="1">
                  <wp:simplePos x="0" y="0"/>
                  <wp:positionH relativeFrom="rightMargin">
                    <wp:posOffset>-4181502</wp:posOffset>
                  </wp:positionH>
                  <wp:positionV relativeFrom="topMargin">
                    <wp:posOffset>5590049</wp:posOffset>
                  </wp:positionV>
                  <wp:extent cx="1720843" cy="336329"/>
                  <wp:effectExtent l="0" t="0" r="0" b="0"/>
                  <wp:wrapNone/>
                  <wp:docPr id="134" name="IM 134"/>
                  <wp:cNvGraphicFramePr/>
                  <a:graphic>
                    <a:graphicData uri="http://schemas.openxmlformats.org/drawingml/2006/picture">
                      <pic:pic>
                        <pic:nvPicPr>
                          <pic:cNvPr id="134" name="IM 134"/>
                          <pic:cNvPicPr/>
                        </pic:nvPicPr>
                        <pic:blipFill>
                          <a:blip r:embed="rId69"/>
                          <a:stretch>
                            <a:fillRect/>
                          </a:stretch>
                        </pic:blipFill>
                        <pic:spPr>
                          <a:xfrm rot="0">
                            <a:off x="0" y="0"/>
                            <a:ext cx="1720843" cy="336329"/>
                          </a:xfrm>
                          <a:prstGeom prst="rect">
                            <a:avLst/>
                          </a:prstGeom>
                        </pic:spPr>
                      </pic:pic>
                    </a:graphicData>
                  </a:graphic>
                </wp:anchor>
              </w:drawing>
            </w:r>
            <w:r/>
          </w:p>
          <w:p>
            <w:pPr>
              <w:spacing w:line="308" w:lineRule="auto"/>
              <w:rPr>
                <w:rFonts w:ascii="Arial"/>
                <w:sz w:val="21"/>
              </w:rPr>
            </w:pPr>
            <w:r/>
          </w:p>
          <w:p>
            <w:pPr>
              <w:pStyle w:val="TableText"/>
              <w:ind w:left="6144"/>
              <w:spacing w:before="68" w:line="324" w:lineRule="exact"/>
              <w:rPr/>
            </w:pPr>
            <w:r>
              <w:rPr>
                <w:spacing w:val="-2"/>
                <w:position w:val="3"/>
              </w:rPr>
              <w:t>第6章 无界媒质中的均匀平面波</w:t>
            </w:r>
            <w:r>
              <w:rPr>
                <w:spacing w:val="10"/>
                <w:position w:val="3"/>
              </w:rPr>
              <w:t xml:space="preserve">       </w:t>
            </w:r>
            <w:r>
              <w:rPr>
                <w:spacing w:val="-2"/>
                <w:position w:val="-1"/>
              </w:rPr>
              <w:t>167</w:t>
            </w:r>
          </w:p>
          <w:p>
            <w:pPr>
              <w:spacing w:line="345" w:lineRule="auto"/>
              <w:rPr>
                <w:rFonts w:ascii="Arial"/>
                <w:sz w:val="21"/>
              </w:rPr>
            </w:pPr>
            <w:r/>
          </w:p>
          <w:p>
            <w:pPr>
              <w:pStyle w:val="TableText"/>
              <w:ind w:left="1144" w:right="779" w:firstLine="449"/>
              <w:spacing w:before="68" w:line="274" w:lineRule="auto"/>
              <w:rPr/>
            </w:pPr>
            <w:r>
              <w:rPr>
                <w:spacing w:val="3"/>
              </w:rPr>
              <w:t>电磁波的极化状态一般都是椭圆极化，但在某些特殊条件下会形</w:t>
            </w:r>
            <w:r>
              <w:rPr>
                <w:spacing w:val="2"/>
              </w:rPr>
              <w:t>成线极化或者圆极化；</w:t>
            </w:r>
            <w:r>
              <w:rPr/>
              <w:t xml:space="preserve"> </w:t>
            </w:r>
            <w:r>
              <w:rPr/>
              <w:t>在椭圆极化或者圆极化的情况下，不仅其轨迹随时间旋转的方向(顺时</w:t>
            </w:r>
            <w:r>
              <w:rPr>
                <w:spacing w:val="-1"/>
              </w:rPr>
              <w:t>针或者逆时针)会有</w:t>
            </w:r>
          </w:p>
          <w:p>
            <w:pPr>
              <w:pStyle w:val="TableText"/>
              <w:ind w:left="1134" w:right="1248"/>
              <w:spacing w:before="6" w:line="275" w:lineRule="auto"/>
              <w:rPr/>
            </w:pPr>
            <w:r>
              <w:rPr/>
              <w:t>所不同，而且该结果还会因观察角度的不同而异。下面以理想介质</w:t>
            </w:r>
            <w:r>
              <w:rPr>
                <w:spacing w:val="-1"/>
              </w:rPr>
              <w:t>中沿z轴方向传播的均</w:t>
            </w:r>
            <w:r>
              <w:rPr/>
              <w:t xml:space="preserve"> </w:t>
            </w:r>
            <w:r>
              <w:rPr>
                <w:spacing w:val="-1"/>
              </w:rPr>
              <w:t>匀平面波为例，分析电磁波的极化特性。</w:t>
            </w:r>
          </w:p>
          <w:p>
            <w:pPr>
              <w:pStyle w:val="TableText"/>
              <w:ind w:left="1537"/>
              <w:spacing w:before="132" w:line="322" w:lineRule="exact"/>
              <w:outlineLvl w:val="4"/>
              <w:rPr/>
            </w:pPr>
            <w:r>
              <w:rPr>
                <w:b/>
                <w:bCs/>
                <w:color w:val="20A0E0"/>
                <w:spacing w:val="-5"/>
                <w:position w:val="-1"/>
              </w:rPr>
              <w:t>6.2.1</w:t>
            </w:r>
            <w:r>
              <w:rPr>
                <w:color w:val="20A0E0"/>
                <w:spacing w:val="14"/>
                <w:position w:val="-1"/>
              </w:rPr>
              <w:t xml:space="preserve">    </w:t>
            </w:r>
            <w:r>
              <w:rPr>
                <w:b/>
                <w:bCs/>
                <w:color w:val="1090F0"/>
                <w:spacing w:val="-5"/>
                <w:position w:val="3"/>
              </w:rPr>
              <w:t>线极化</w:t>
            </w:r>
          </w:p>
          <w:p>
            <w:pPr>
              <w:pStyle w:val="TableText"/>
              <w:ind w:left="1564"/>
              <w:spacing w:before="144" w:line="215" w:lineRule="auto"/>
              <w:rPr/>
            </w:pPr>
            <w:r>
              <w:rPr/>
              <w:t>如式(6-29)所示，均匀平面波的电场强度沿x、y轴方向分量的表达式分别为</w:t>
            </w:r>
          </w:p>
          <w:p>
            <w:pPr>
              <w:pStyle w:val="TableText"/>
              <w:ind w:left="3934"/>
              <w:spacing w:before="113" w:line="222" w:lineRule="auto"/>
              <w:rPr/>
            </w:pPr>
            <w:r>
              <w:rPr>
                <w:spacing w:val="-4"/>
              </w:rPr>
              <w:t>E=Eocos(wt—kz+φx)</w:t>
            </w:r>
          </w:p>
          <w:p>
            <w:pPr>
              <w:pStyle w:val="TableText"/>
              <w:ind w:left="3934"/>
              <w:spacing w:before="69" w:line="215" w:lineRule="auto"/>
              <w:rPr/>
            </w:pPr>
            <w:r>
              <w:rPr>
                <w:spacing w:val="-4"/>
              </w:rPr>
              <w:t>E,=Eyocos(wt—kz+φy)</w:t>
            </w:r>
          </w:p>
          <w:p>
            <w:pPr>
              <w:pStyle w:val="TableText"/>
              <w:ind w:left="1534"/>
              <w:spacing w:before="57" w:line="216" w:lineRule="auto"/>
              <w:rPr/>
            </w:pPr>
            <w:r>
              <w:rPr>
                <w:spacing w:val="1"/>
              </w:rPr>
              <w:t>当9x=φ,时，有</w:t>
            </w:r>
          </w:p>
          <w:p>
            <w:pPr>
              <w:ind w:firstLine="4774"/>
              <w:spacing w:before="19" w:line="559" w:lineRule="exact"/>
              <w:rPr/>
            </w:pPr>
            <w:r>
              <w:rPr>
                <w:position w:val="-11"/>
              </w:rPr>
              <w:drawing>
                <wp:inline distT="0" distB="0" distL="0" distR="0">
                  <wp:extent cx="596928" cy="355370"/>
                  <wp:effectExtent l="0" t="0" r="0" b="0"/>
                  <wp:docPr id="136" name="IM 136"/>
                  <wp:cNvGraphicFramePr/>
                  <a:graphic>
                    <a:graphicData uri="http://schemas.openxmlformats.org/drawingml/2006/picture">
                      <pic:pic>
                        <pic:nvPicPr>
                          <pic:cNvPr id="136" name="IM 136"/>
                          <pic:cNvPicPr/>
                        </pic:nvPicPr>
                        <pic:blipFill>
                          <a:blip r:embed="rId70"/>
                          <a:stretch>
                            <a:fillRect/>
                          </a:stretch>
                        </pic:blipFill>
                        <pic:spPr>
                          <a:xfrm rot="0">
                            <a:off x="0" y="0"/>
                            <a:ext cx="596928" cy="355370"/>
                          </a:xfrm>
                          <a:prstGeom prst="rect">
                            <a:avLst/>
                          </a:prstGeom>
                        </pic:spPr>
                      </pic:pic>
                    </a:graphicData>
                  </a:graphic>
                </wp:inline>
              </w:drawing>
            </w:r>
          </w:p>
          <w:p>
            <w:pPr>
              <w:pStyle w:val="TableText"/>
              <w:ind w:left="1554"/>
              <w:spacing w:before="44" w:line="215" w:lineRule="auto"/>
              <w:rPr/>
            </w:pPr>
            <w:r>
              <w:rPr/>
              <w:t>即此时电场强度沿x、y轴方向分量之间的比值不会随时间变化，电场强度与x轴的夹</w:t>
            </w:r>
          </w:p>
          <w:p>
            <w:pPr>
              <w:pStyle w:val="TableText"/>
              <w:ind w:left="1125"/>
              <w:spacing w:before="60" w:line="218" w:lineRule="auto"/>
              <w:rPr/>
            </w:pPr>
            <w:r>
              <w:rPr>
                <w:spacing w:val="5"/>
              </w:rPr>
              <w:t>角为</w:t>
            </w:r>
          </w:p>
          <w:p>
            <w:pPr>
              <w:pStyle w:val="TableText"/>
              <w:ind w:left="8734"/>
              <w:spacing w:before="165" w:line="222" w:lineRule="auto"/>
              <w:rPr/>
            </w:pPr>
            <w:r>
              <w:rPr>
                <w:spacing w:val="-8"/>
              </w:rPr>
              <w:t>(6-31)</w:t>
            </w:r>
          </w:p>
          <w:p>
            <w:pPr>
              <w:pStyle w:val="TableText"/>
              <w:ind w:left="1134" w:right="2803" w:firstLine="399"/>
              <w:spacing w:before="214" w:line="268" w:lineRule="auto"/>
              <w:rPr/>
            </w:pPr>
            <w:r>
              <w:rPr/>
              <w:t>显然，α为常数。电场强度末端的轨迹为一条与x轴成夹角为α的</w:t>
            </w:r>
            <w:r>
              <w:rPr>
                <w:spacing w:val="5"/>
              </w:rPr>
              <w:t xml:space="preserve">  </w:t>
            </w:r>
            <w:r>
              <w:rPr/>
              <w:t>直线，如图6-4所示，因此该种极化方式也称为线极化(电场矢量方向在</w:t>
            </w:r>
            <w:r>
              <w:rPr>
                <w:spacing w:val="10"/>
              </w:rPr>
              <w:t xml:space="preserve"> </w:t>
            </w:r>
            <w:r>
              <w:rPr/>
              <w:t>一、三象限)。</w:t>
            </w:r>
          </w:p>
          <w:p>
            <w:pPr>
              <w:pStyle w:val="TableText"/>
              <w:ind w:left="1164" w:right="2928" w:firstLine="369"/>
              <w:spacing w:before="2" w:line="274" w:lineRule="auto"/>
              <w:rPr/>
            </w:pPr>
            <w:r>
              <w:rPr/>
              <w:t>除此之外，当l4x-φ,l=π时，电场强度沿x、y轴方向分量之间的</w:t>
            </w:r>
            <w:r>
              <w:rPr>
                <w:spacing w:val="10"/>
              </w:rPr>
              <w:t xml:space="preserve"> </w:t>
            </w:r>
            <w:r>
              <w:rPr>
                <w:spacing w:val="1"/>
              </w:rPr>
              <w:t>比值也不会随时间变化，即</w:t>
            </w:r>
          </w:p>
          <w:p>
            <w:pPr>
              <w:pStyle w:val="TableText"/>
              <w:ind w:left="7905"/>
              <w:spacing w:before="1" w:line="219" w:lineRule="auto"/>
              <w:rPr/>
            </w:pPr>
            <w:r>
              <w:rPr>
                <w:color w:val="2090E0"/>
              </w:rPr>
              <w:t>图6-4线极化</w:t>
            </w:r>
          </w:p>
          <w:p>
            <w:pPr>
              <w:spacing w:line="318" w:lineRule="auto"/>
              <w:rPr>
                <w:rFonts w:ascii="Arial"/>
                <w:sz w:val="21"/>
              </w:rPr>
            </w:pPr>
            <w:r/>
          </w:p>
          <w:p>
            <w:pPr>
              <w:pStyle w:val="TableText"/>
              <w:ind w:left="1144"/>
              <w:spacing w:before="68" w:line="218" w:lineRule="auto"/>
              <w:rPr/>
            </w:pPr>
            <w:r>
              <w:rPr>
                <w:spacing w:val="-1"/>
              </w:rPr>
              <w:t>而该电场强度与x轴夹角为</w:t>
            </w:r>
          </w:p>
          <w:p>
            <w:pPr>
              <w:pStyle w:val="TableText"/>
              <w:ind w:left="8744"/>
              <w:spacing w:before="235" w:line="222" w:lineRule="auto"/>
              <w:rPr/>
            </w:pPr>
            <w:r>
              <w:rPr>
                <w:spacing w:val="-8"/>
              </w:rPr>
              <w:t>(6-32)</w:t>
            </w:r>
          </w:p>
          <w:p>
            <w:pPr>
              <w:pStyle w:val="TableText"/>
              <w:ind w:left="1164"/>
              <w:spacing w:before="194" w:line="219" w:lineRule="auto"/>
              <w:rPr/>
            </w:pPr>
            <w:r>
              <w:rPr/>
              <w:t>显然，该电磁波也属于线极化波(电场矢量方向在二</w:t>
            </w:r>
            <w:r>
              <w:rPr>
                <w:spacing w:val="-1"/>
              </w:rPr>
              <w:t>、四象限)。</w:t>
            </w:r>
          </w:p>
          <w:p>
            <w:pPr>
              <w:pStyle w:val="TableText"/>
              <w:ind w:left="1144" w:right="1504" w:firstLine="400"/>
              <w:spacing w:before="25" w:line="298" w:lineRule="auto"/>
              <w:rPr/>
            </w:pPr>
            <w:r>
              <w:rPr>
                <w:spacing w:val="2"/>
              </w:rPr>
              <w:t>综上所述，对沿z轴方向传播的均匀平面波而言，</w:t>
            </w:r>
            <w:r>
              <w:rPr>
                <w:spacing w:val="1"/>
              </w:rPr>
              <w:t>当</w:t>
            </w:r>
            <w:r>
              <w:rPr/>
              <w:t>lqx</w:t>
            </w:r>
            <w:r>
              <w:rPr>
                <w:spacing w:val="1"/>
              </w:rPr>
              <w:t>-φ,I=0或者</w:t>
            </w:r>
            <w:r>
              <w:rPr/>
              <w:t>lqx</w:t>
            </w:r>
            <w:r>
              <w:rPr>
                <w:spacing w:val="1"/>
              </w:rPr>
              <w:t>-φ,I=π</w:t>
            </w:r>
            <w:r>
              <w:rPr/>
              <w:t xml:space="preserve"> </w:t>
            </w:r>
            <w:r>
              <w:rPr>
                <w:spacing w:val="-1"/>
              </w:rPr>
              <w:t>时，就可以认定它为线极化波。</w:t>
            </w:r>
          </w:p>
          <w:p>
            <w:pPr>
              <w:pStyle w:val="TableText"/>
              <w:ind w:left="1537"/>
              <w:spacing w:before="105" w:line="220" w:lineRule="auto"/>
              <w:outlineLvl w:val="4"/>
              <w:rPr/>
            </w:pPr>
            <w:r>
              <w:rPr>
                <w:b/>
                <w:bCs/>
                <w:color w:val="10A0F0"/>
                <w:spacing w:val="29"/>
              </w:rPr>
              <w:t>6.2.2</w:t>
            </w:r>
            <w:r>
              <w:rPr>
                <w:color w:val="10A0F0"/>
                <w:spacing w:val="21"/>
              </w:rPr>
              <w:t xml:space="preserve">   </w:t>
            </w:r>
            <w:r>
              <w:rPr>
                <w:b/>
                <w:bCs/>
                <w:color w:val="10A0F0"/>
                <w:spacing w:val="29"/>
              </w:rPr>
              <w:t>圆极化</w:t>
            </w:r>
          </w:p>
          <w:p>
            <w:pPr>
              <w:pStyle w:val="TableText"/>
              <w:ind w:left="1534"/>
              <w:spacing w:before="293"/>
              <w:rPr/>
            </w:pPr>
            <w:r>
              <w:rPr>
                <w:spacing w:val="10"/>
              </w:rPr>
              <w:t>根据式(6-29),如果</w:t>
            </w:r>
            <w:r>
              <w:rPr>
                <w:spacing w:val="-82"/>
              </w:rPr>
              <w:t xml:space="preserve"> </w:t>
            </w:r>
            <w:r>
              <w:rPr>
                <w:position w:val="-13"/>
              </w:rPr>
              <w:drawing>
                <wp:inline distT="0" distB="0" distL="0" distR="0">
                  <wp:extent cx="838174" cy="228397"/>
                  <wp:effectExtent l="0" t="0" r="0" b="0"/>
                  <wp:docPr id="138" name="IM 138"/>
                  <wp:cNvGraphicFramePr/>
                  <a:graphic>
                    <a:graphicData uri="http://schemas.openxmlformats.org/drawingml/2006/picture">
                      <pic:pic>
                        <pic:nvPicPr>
                          <pic:cNvPr id="138" name="IM 138"/>
                          <pic:cNvPicPr/>
                        </pic:nvPicPr>
                        <pic:blipFill>
                          <a:blip r:embed="rId71"/>
                          <a:stretch>
                            <a:fillRect/>
                          </a:stretch>
                        </pic:blipFill>
                        <pic:spPr>
                          <a:xfrm rot="0">
                            <a:off x="0" y="0"/>
                            <a:ext cx="838174" cy="228397"/>
                          </a:xfrm>
                          <a:prstGeom prst="rect">
                            <a:avLst/>
                          </a:prstGeom>
                        </pic:spPr>
                      </pic:pic>
                    </a:graphicData>
                  </a:graphic>
                </wp:inline>
              </w:drawing>
            </w:r>
            <w:r>
              <w:rPr>
                <w:spacing w:val="10"/>
              </w:rPr>
              <w:t>且E</w:t>
            </w:r>
            <w:r>
              <w:rPr>
                <w:rFonts w:ascii="Calibri" w:hAnsi="Calibri" w:eastAsia="Calibri" w:cs="Calibri"/>
                <w:spacing w:val="10"/>
              </w:rPr>
              <w:t>₂₀</w:t>
            </w:r>
            <w:r>
              <w:rPr>
                <w:spacing w:val="10"/>
              </w:rPr>
              <w:t>=E</w:t>
            </w:r>
            <w:r>
              <w:rPr>
                <w:rFonts w:ascii="Calibri" w:hAnsi="Calibri" w:eastAsia="Calibri" w:cs="Calibri"/>
                <w:spacing w:val="10"/>
              </w:rPr>
              <w:t>₃</w:t>
            </w:r>
            <w:r>
              <w:rPr>
                <w:spacing w:val="10"/>
              </w:rPr>
              <w:t>o=E</w:t>
            </w:r>
            <w:r>
              <w:rPr>
                <w:spacing w:val="9"/>
              </w:rPr>
              <w:t>,则该电场强度的幅度为</w:t>
            </w:r>
          </w:p>
          <w:p>
            <w:pPr>
              <w:ind w:firstLine="4215"/>
              <w:spacing w:before="160" w:line="310" w:lineRule="exact"/>
              <w:rPr/>
            </w:pPr>
            <w:r>
              <w:rPr>
                <w:position w:val="-6"/>
              </w:rPr>
              <w:drawing>
                <wp:inline distT="0" distB="0" distL="0" distR="0">
                  <wp:extent cx="1308083" cy="196726"/>
                  <wp:effectExtent l="0" t="0" r="0" b="0"/>
                  <wp:docPr id="140" name="IM 140"/>
                  <wp:cNvGraphicFramePr/>
                  <a:graphic>
                    <a:graphicData uri="http://schemas.openxmlformats.org/drawingml/2006/picture">
                      <pic:pic>
                        <pic:nvPicPr>
                          <pic:cNvPr id="140" name="IM 140"/>
                          <pic:cNvPicPr/>
                        </pic:nvPicPr>
                        <pic:blipFill>
                          <a:blip r:embed="rId72"/>
                          <a:stretch>
                            <a:fillRect/>
                          </a:stretch>
                        </pic:blipFill>
                        <pic:spPr>
                          <a:xfrm rot="0">
                            <a:off x="0" y="0"/>
                            <a:ext cx="1308083" cy="196726"/>
                          </a:xfrm>
                          <a:prstGeom prst="rect">
                            <a:avLst/>
                          </a:prstGeom>
                        </pic:spPr>
                      </pic:pic>
                    </a:graphicData>
                  </a:graphic>
                </wp:inline>
              </w:drawing>
            </w:r>
          </w:p>
          <w:p>
            <w:pPr>
              <w:pStyle w:val="TableText"/>
              <w:ind w:left="1144" w:right="1013" w:firstLine="440"/>
              <w:spacing w:before="45" w:line="252" w:lineRule="auto"/>
              <w:rPr/>
            </w:pPr>
            <w:r>
              <w:rPr/>
              <w:t>显然，上式表明该电场强度的幅度大小不会随时间变</w:t>
            </w:r>
            <w:r>
              <w:rPr>
                <w:spacing w:val="-1"/>
              </w:rPr>
              <w:t>化。另外，该电磁波电场强度与x</w:t>
            </w:r>
            <w:r>
              <w:rPr/>
              <w:t xml:space="preserve"> </w:t>
            </w:r>
            <w:r>
              <w:rPr>
                <w:spacing w:val="-1"/>
              </w:rPr>
              <w:t>轴夹角α的正切值可以表示为</w:t>
            </w:r>
          </w:p>
        </w:tc>
      </w:tr>
      <w:tr>
        <w:trPr>
          <w:trHeight w:val="2228" w:hRule="atLeast"/>
        </w:trPr>
        <w:tc>
          <w:tcPr>
            <w:tcW w:w="7894" w:type="dxa"/>
            <w:vAlign w:val="top"/>
            <w:tcBorders>
              <w:left w:val="single" w:color="000000" w:sz="4" w:space="0"/>
              <w:bottom w:val="single" w:color="000000" w:sz="2" w:space="0"/>
            </w:tcBorders>
          </w:tcPr>
          <w:p>
            <w:pPr>
              <w:ind w:firstLine="3774"/>
              <w:spacing w:before="50" w:line="529" w:lineRule="exact"/>
              <w:rPr/>
            </w:pPr>
            <w:r>
              <w:rPr>
                <w:position w:val="-10"/>
              </w:rPr>
              <w:drawing>
                <wp:inline distT="0" distB="0" distL="0" distR="0">
                  <wp:extent cx="1854189" cy="336233"/>
                  <wp:effectExtent l="0" t="0" r="0" b="0"/>
                  <wp:docPr id="142" name="IM 142"/>
                  <wp:cNvGraphicFramePr/>
                  <a:graphic>
                    <a:graphicData uri="http://schemas.openxmlformats.org/drawingml/2006/picture">
                      <pic:pic>
                        <pic:nvPicPr>
                          <pic:cNvPr id="142" name="IM 142"/>
                          <pic:cNvPicPr/>
                        </pic:nvPicPr>
                        <pic:blipFill>
                          <a:blip r:embed="rId73"/>
                          <a:stretch>
                            <a:fillRect/>
                          </a:stretch>
                        </pic:blipFill>
                        <pic:spPr>
                          <a:xfrm rot="0">
                            <a:off x="0" y="0"/>
                            <a:ext cx="1854189" cy="336233"/>
                          </a:xfrm>
                          <a:prstGeom prst="rect">
                            <a:avLst/>
                          </a:prstGeom>
                        </pic:spPr>
                      </pic:pic>
                    </a:graphicData>
                  </a:graphic>
                </wp:inline>
              </w:drawing>
            </w:r>
          </w:p>
          <w:p>
            <w:pPr>
              <w:pStyle w:val="TableText"/>
              <w:ind w:left="1534"/>
              <w:spacing w:before="139"/>
              <w:rPr/>
            </w:pPr>
            <w:r>
              <w:rPr>
                <w:color w:val="303040"/>
                <w:position w:val="4"/>
              </w:rPr>
              <w:t>如果</w:t>
            </w:r>
            <w:r>
              <w:rPr>
                <w:color w:val="303040"/>
                <w:spacing w:val="-48"/>
                <w:position w:val="4"/>
              </w:rPr>
              <w:t xml:space="preserve"> </w:t>
            </w:r>
            <w:r>
              <w:rPr>
                <w:position w:val="-8"/>
              </w:rPr>
              <w:drawing>
                <wp:inline distT="0" distB="0" distL="0" distR="0">
                  <wp:extent cx="723878" cy="228397"/>
                  <wp:effectExtent l="0" t="0" r="0" b="0"/>
                  <wp:docPr id="144" name="IM 144"/>
                  <wp:cNvGraphicFramePr/>
                  <a:graphic>
                    <a:graphicData uri="http://schemas.openxmlformats.org/drawingml/2006/picture">
                      <pic:pic>
                        <pic:nvPicPr>
                          <pic:cNvPr id="144" name="IM 144"/>
                          <pic:cNvPicPr/>
                        </pic:nvPicPr>
                        <pic:blipFill>
                          <a:blip r:embed="rId74"/>
                          <a:stretch>
                            <a:fillRect/>
                          </a:stretch>
                        </pic:blipFill>
                        <pic:spPr>
                          <a:xfrm rot="0">
                            <a:off x="0" y="0"/>
                            <a:ext cx="723878" cy="228397"/>
                          </a:xfrm>
                          <a:prstGeom prst="rect">
                            <a:avLst/>
                          </a:prstGeom>
                        </pic:spPr>
                      </pic:pic>
                    </a:graphicData>
                  </a:graphic>
                </wp:inline>
              </w:drawing>
            </w:r>
            <w:r>
              <w:rPr/>
              <w:t>,即E分量超前E,分量90°,则由式(6-33)得</w:t>
            </w:r>
          </w:p>
        </w:tc>
        <w:tc>
          <w:tcPr>
            <w:tcW w:w="2576" w:type="dxa"/>
            <w:vAlign w:val="top"/>
            <w:tcBorders>
              <w:right w:val="single" w:color="000000" w:sz="4" w:space="0"/>
              <w:bottom w:val="single" w:color="000000" w:sz="2" w:space="0"/>
            </w:tcBorders>
          </w:tcPr>
          <w:p>
            <w:pPr>
              <w:pStyle w:val="TableText"/>
              <w:ind w:left="855"/>
              <w:spacing w:before="232" w:line="222" w:lineRule="auto"/>
              <w:rPr/>
            </w:pPr>
            <w:r>
              <w:rPr>
                <w:spacing w:val="-8"/>
              </w:rPr>
              <w:t>(6-33)</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96"/>
        <w:gridCol w:w="7283"/>
      </w:tblGrid>
      <w:tr>
        <w:trPr>
          <w:trHeight w:val="1487"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drawing>
                <wp:anchor distT="0" distB="0" distL="0" distR="0" simplePos="0" relativeHeight="251717632" behindDoc="0" locked="0" layoutInCell="0" allowOverlap="1">
                  <wp:simplePos x="0" y="0"/>
                  <wp:positionH relativeFrom="page">
                    <wp:posOffset>1181133</wp:posOffset>
                  </wp:positionH>
                  <wp:positionV relativeFrom="page">
                    <wp:posOffset>990616</wp:posOffset>
                  </wp:positionV>
                  <wp:extent cx="4514783" cy="355549"/>
                  <wp:effectExtent l="0" t="0" r="0" b="0"/>
                  <wp:wrapNone/>
                  <wp:docPr id="146" name="IM 146"/>
                  <wp:cNvGraphicFramePr/>
                  <a:graphic>
                    <a:graphicData uri="http://schemas.openxmlformats.org/drawingml/2006/picture">
                      <pic:pic>
                        <pic:nvPicPr>
                          <pic:cNvPr id="146" name="IM 146"/>
                          <pic:cNvPicPr/>
                        </pic:nvPicPr>
                        <pic:blipFill>
                          <a:blip r:embed="rId75"/>
                          <a:stretch>
                            <a:fillRect/>
                          </a:stretch>
                        </pic:blipFill>
                        <pic:spPr>
                          <a:xfrm rot="0">
                            <a:off x="0" y="0"/>
                            <a:ext cx="4514783" cy="355549"/>
                          </a:xfrm>
                          <a:prstGeom prst="rect">
                            <a:avLst/>
                          </a:prstGeom>
                        </pic:spPr>
                      </pic:pic>
                    </a:graphicData>
                  </a:graphic>
                </wp:anchor>
              </w:drawing>
            </w:r>
            <w:r/>
          </w:p>
          <w:p>
            <w:pPr>
              <w:spacing w:line="313" w:lineRule="auto"/>
              <w:rPr>
                <w:rFonts w:ascii="Arial"/>
                <w:sz w:val="21"/>
              </w:rPr>
            </w:pPr>
            <w:r/>
          </w:p>
          <w:p>
            <w:pPr>
              <w:pStyle w:val="TableText"/>
              <w:ind w:left="314"/>
              <w:spacing w:before="68"/>
              <w:rPr/>
            </w:pPr>
            <w:r>
              <w:rPr>
                <w:spacing w:val="1"/>
                <w:position w:val="-4"/>
              </w:rPr>
              <w:t>168</w:t>
            </w:r>
            <w:r>
              <w:rPr>
                <w:spacing w:val="6"/>
                <w:position w:val="-4"/>
              </w:rPr>
              <w:t xml:space="preserve">     </w:t>
            </w:r>
            <w:r>
              <w:rPr>
                <w:spacing w:val="1"/>
                <w:position w:val="1"/>
              </w:rPr>
              <w:t>电磁场与电磁波(第4版)</w:t>
            </w:r>
          </w:p>
        </w:tc>
      </w:tr>
      <w:tr>
        <w:trPr>
          <w:trHeight w:val="2252" w:hRule="atLeast"/>
        </w:trPr>
        <w:tc>
          <w:tcPr>
            <w:tcW w:w="3196" w:type="dxa"/>
            <w:vAlign w:val="top"/>
            <w:tcBorders>
              <w:left w:val="single" w:color="000000" w:sz="4" w:space="0"/>
            </w:tcBorders>
          </w:tcPr>
          <w:p>
            <w:pPr>
              <w:spacing w:line="269" w:lineRule="auto"/>
              <w:rPr>
                <w:rFonts w:ascii="Arial"/>
                <w:sz w:val="21"/>
              </w:rPr>
            </w:pPr>
            <w:r/>
          </w:p>
          <w:p>
            <w:pPr>
              <w:spacing w:line="269" w:lineRule="auto"/>
              <w:rPr>
                <w:rFonts w:ascii="Arial"/>
                <w:sz w:val="21"/>
              </w:rPr>
            </w:pPr>
            <w:r/>
          </w:p>
          <w:p>
            <w:pPr>
              <w:ind w:firstLine="1424"/>
              <w:spacing w:line="1638" w:lineRule="exact"/>
              <w:rPr/>
            </w:pPr>
            <w:r>
              <w:rPr>
                <w:position w:val="-32"/>
              </w:rPr>
              <w:drawing>
                <wp:inline distT="0" distB="0" distL="0" distR="0">
                  <wp:extent cx="1009619" cy="1040564"/>
                  <wp:effectExtent l="0" t="0" r="0" b="0"/>
                  <wp:docPr id="148" name="IM 148"/>
                  <wp:cNvGraphicFramePr/>
                  <a:graphic>
                    <a:graphicData uri="http://schemas.openxmlformats.org/drawingml/2006/picture">
                      <pic:pic>
                        <pic:nvPicPr>
                          <pic:cNvPr id="148" name="IM 148"/>
                          <pic:cNvPicPr/>
                        </pic:nvPicPr>
                        <pic:blipFill>
                          <a:blip r:embed="rId76"/>
                          <a:stretch>
                            <a:fillRect/>
                          </a:stretch>
                        </pic:blipFill>
                        <pic:spPr>
                          <a:xfrm rot="0">
                            <a:off x="0" y="0"/>
                            <a:ext cx="1009619" cy="1040564"/>
                          </a:xfrm>
                          <a:prstGeom prst="rect">
                            <a:avLst/>
                          </a:prstGeom>
                        </pic:spPr>
                      </pic:pic>
                    </a:graphicData>
                  </a:graphic>
                </wp:inline>
              </w:drawing>
            </w:r>
          </w:p>
        </w:tc>
        <w:tc>
          <w:tcPr>
            <w:tcW w:w="7283" w:type="dxa"/>
            <w:vAlign w:val="top"/>
            <w:tcBorders>
              <w:right w:val="single" w:color="000000" w:sz="4" w:space="0"/>
            </w:tcBorders>
          </w:tcPr>
          <w:p>
            <w:pPr>
              <w:spacing w:line="458" w:lineRule="auto"/>
              <w:rPr>
                <w:rFonts w:ascii="Arial"/>
                <w:sz w:val="21"/>
              </w:rPr>
            </w:pPr>
            <w:r/>
          </w:p>
          <w:p>
            <w:pPr>
              <w:pStyle w:val="TableText"/>
              <w:ind w:left="593"/>
              <w:spacing w:before="68" w:line="218" w:lineRule="auto"/>
              <w:rPr/>
            </w:pPr>
            <w:r>
              <w:rPr/>
              <w:t>可见，夹角α会随着时间t的增大而逐渐增大，即如果从如</w:t>
            </w:r>
          </w:p>
          <w:p>
            <w:pPr>
              <w:pStyle w:val="TableText"/>
              <w:ind w:left="194"/>
              <w:spacing w:before="81" w:line="218" w:lineRule="auto"/>
              <w:rPr/>
            </w:pPr>
            <w:r>
              <w:rPr/>
              <w:t>图6-5所示沿着电磁波传播的方向去观察，该电场强度以角频率w</w:t>
            </w:r>
          </w:p>
          <w:p>
            <w:pPr>
              <w:pStyle w:val="TableText"/>
              <w:ind w:left="173" w:right="1003" w:firstLine="20"/>
              <w:spacing w:before="72" w:line="283" w:lineRule="auto"/>
              <w:rPr/>
            </w:pPr>
            <w:r>
              <w:rPr>
                <w:spacing w:val="-1"/>
              </w:rPr>
              <w:t>作顺时针旋转；又因为电场强度的大小不变，故电场强度末端的轨</w:t>
            </w:r>
            <w:r>
              <w:rPr>
                <w:spacing w:val="18"/>
              </w:rPr>
              <w:t xml:space="preserve"> </w:t>
            </w:r>
            <w:r>
              <w:rPr>
                <w:spacing w:val="-1"/>
              </w:rPr>
              <w:t>迹为一个圆，称为右旋圆极化。</w:t>
            </w:r>
          </w:p>
          <w:p>
            <w:pPr>
              <w:pStyle w:val="TableText"/>
              <w:ind w:left="573"/>
              <w:spacing w:before="46"/>
              <w:rPr/>
            </w:pPr>
            <w:r>
              <w:rPr>
                <w:spacing w:val="1"/>
                <w:position w:val="1"/>
              </w:rPr>
              <w:t>同理，如果</w:t>
            </w:r>
            <w:r>
              <w:rPr>
                <w:position w:val="-9"/>
              </w:rPr>
              <w:drawing>
                <wp:inline distT="0" distB="0" distL="0" distR="0">
                  <wp:extent cx="728756" cy="222082"/>
                  <wp:effectExtent l="0" t="0" r="0" b="0"/>
                  <wp:docPr id="150" name="IM 150"/>
                  <wp:cNvGraphicFramePr/>
                  <a:graphic>
                    <a:graphicData uri="http://schemas.openxmlformats.org/drawingml/2006/picture">
                      <pic:pic>
                        <pic:nvPicPr>
                          <pic:cNvPr id="150" name="IM 150"/>
                          <pic:cNvPicPr/>
                        </pic:nvPicPr>
                        <pic:blipFill>
                          <a:blip r:embed="rId77"/>
                          <a:stretch>
                            <a:fillRect/>
                          </a:stretch>
                        </pic:blipFill>
                        <pic:spPr>
                          <a:xfrm rot="0">
                            <a:off x="0" y="0"/>
                            <a:ext cx="728756" cy="222082"/>
                          </a:xfrm>
                          <a:prstGeom prst="rect">
                            <a:avLst/>
                          </a:prstGeom>
                        </pic:spPr>
                      </pic:pic>
                    </a:graphicData>
                  </a:graphic>
                </wp:inline>
              </w:drawing>
            </w:r>
            <w:r>
              <w:rPr>
                <w:spacing w:val="1"/>
              </w:rPr>
              <w:t>,即E分量滞后E,分量90°,则由</w:t>
            </w:r>
          </w:p>
        </w:tc>
      </w:tr>
      <w:tr>
        <w:trPr>
          <w:trHeight w:val="10979"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1658"/>
              <w:spacing w:before="34" w:line="230" w:lineRule="auto"/>
              <w:rPr/>
            </w:pPr>
            <w:r>
              <w:drawing>
                <wp:anchor distT="0" distB="0" distL="0" distR="0" simplePos="0" relativeHeight="251718656" behindDoc="0" locked="0" layoutInCell="1" allowOverlap="1">
                  <wp:simplePos x="0" y="0"/>
                  <wp:positionH relativeFrom="rightMargin">
                    <wp:posOffset>-4415810</wp:posOffset>
                  </wp:positionH>
                  <wp:positionV relativeFrom="topMargin">
                    <wp:posOffset>3850268</wp:posOffset>
                  </wp:positionV>
                  <wp:extent cx="2158980" cy="406083"/>
                  <wp:effectExtent l="0" t="0" r="0" b="0"/>
                  <wp:wrapNone/>
                  <wp:docPr id="152" name="IM 152"/>
                  <wp:cNvGraphicFramePr/>
                  <a:graphic>
                    <a:graphicData uri="http://schemas.openxmlformats.org/drawingml/2006/picture">
                      <pic:pic>
                        <pic:nvPicPr>
                          <pic:cNvPr id="152" name="IM 152"/>
                          <pic:cNvPicPr/>
                        </pic:nvPicPr>
                        <pic:blipFill>
                          <a:blip r:embed="rId78"/>
                          <a:stretch>
                            <a:fillRect/>
                          </a:stretch>
                        </pic:blipFill>
                        <pic:spPr>
                          <a:xfrm rot="0">
                            <a:off x="0" y="0"/>
                            <a:ext cx="2158980" cy="406083"/>
                          </a:xfrm>
                          <a:prstGeom prst="rect">
                            <a:avLst/>
                          </a:prstGeom>
                        </pic:spPr>
                      </pic:pic>
                    </a:graphicData>
                  </a:graphic>
                </wp:anchor>
              </w:drawing>
            </w:r>
            <w:r>
              <w:drawing>
                <wp:anchor distT="0" distB="0" distL="0" distR="0" simplePos="0" relativeHeight="251716608" behindDoc="1" locked="0" layoutInCell="1" allowOverlap="1">
                  <wp:simplePos x="0" y="0"/>
                  <wp:positionH relativeFrom="rightMargin">
                    <wp:posOffset>-1774197</wp:posOffset>
                  </wp:positionH>
                  <wp:positionV relativeFrom="topMargin">
                    <wp:posOffset>4586366</wp:posOffset>
                  </wp:positionV>
                  <wp:extent cx="914372" cy="1402250"/>
                  <wp:effectExtent l="0" t="0" r="0" b="0"/>
                  <wp:wrapNone/>
                  <wp:docPr id="154" name="IM 154"/>
                  <wp:cNvGraphicFramePr/>
                  <a:graphic>
                    <a:graphicData uri="http://schemas.openxmlformats.org/drawingml/2006/picture">
                      <pic:pic>
                        <pic:nvPicPr>
                          <pic:cNvPr id="154" name="IM 154"/>
                          <pic:cNvPicPr/>
                        </pic:nvPicPr>
                        <pic:blipFill>
                          <a:blip r:embed="rId79"/>
                          <a:stretch>
                            <a:fillRect/>
                          </a:stretch>
                        </pic:blipFill>
                        <pic:spPr>
                          <a:xfrm rot="0">
                            <a:off x="0" y="0"/>
                            <a:ext cx="914372" cy="1402250"/>
                          </a:xfrm>
                          <a:prstGeom prst="rect">
                            <a:avLst/>
                          </a:prstGeom>
                        </pic:spPr>
                      </pic:pic>
                    </a:graphicData>
                  </a:graphic>
                </wp:anchor>
              </w:drawing>
            </w:r>
            <w:r>
              <w:rPr>
                <w:b/>
                <w:bCs/>
                <w:color w:val="20A0E0"/>
                <w:position w:val="3"/>
              </w:rPr>
              <w:t>图6-5圆极化</w:t>
            </w:r>
            <w:r>
              <w:rPr>
                <w:color w:val="20A0E0"/>
                <w:position w:val="3"/>
              </w:rPr>
              <w:t xml:space="preserve">     </w:t>
            </w:r>
            <w:r>
              <w:rPr>
                <w:position w:val="-3"/>
              </w:rPr>
              <w:t>式(6-33)得</w:t>
            </w:r>
          </w:p>
          <w:p>
            <w:pPr>
              <w:ind w:firstLine="1294"/>
              <w:spacing w:before="81" w:line="511" w:lineRule="exact"/>
              <w:rPr/>
            </w:pPr>
            <w:r>
              <w:rPr>
                <w:position w:val="-10"/>
              </w:rPr>
              <w:drawing>
                <wp:inline distT="0" distB="0" distL="0" distR="0">
                  <wp:extent cx="4997626" cy="324894"/>
                  <wp:effectExtent l="0" t="0" r="0" b="0"/>
                  <wp:docPr id="156" name="IM 156"/>
                  <wp:cNvGraphicFramePr/>
                  <a:graphic>
                    <a:graphicData uri="http://schemas.openxmlformats.org/drawingml/2006/picture">
                      <pic:pic>
                        <pic:nvPicPr>
                          <pic:cNvPr id="156" name="IM 156"/>
                          <pic:cNvPicPr/>
                        </pic:nvPicPr>
                        <pic:blipFill>
                          <a:blip r:embed="rId80"/>
                          <a:stretch>
                            <a:fillRect/>
                          </a:stretch>
                        </pic:blipFill>
                        <pic:spPr>
                          <a:xfrm rot="0">
                            <a:off x="0" y="0"/>
                            <a:ext cx="4997626" cy="324894"/>
                          </a:xfrm>
                          <a:prstGeom prst="rect">
                            <a:avLst/>
                          </a:prstGeom>
                        </pic:spPr>
                      </pic:pic>
                    </a:graphicData>
                  </a:graphic>
                </wp:inline>
              </w:drawing>
            </w:r>
          </w:p>
          <w:p>
            <w:pPr>
              <w:pStyle w:val="TableText"/>
              <w:ind w:left="1144" w:right="1003" w:firstLine="410"/>
              <w:spacing w:before="86" w:line="281" w:lineRule="auto"/>
              <w:rPr/>
            </w:pPr>
            <w:r>
              <w:rPr/>
              <w:t>可见，夹角α会随着时间t的增大而逐渐减小，即如果从如图6</w:t>
            </w:r>
            <w:r>
              <w:rPr>
                <w:spacing w:val="-1"/>
              </w:rPr>
              <w:t>-5所示沿着电磁波传播</w:t>
            </w:r>
            <w:r>
              <w:rPr/>
              <w:t xml:space="preserve">  </w:t>
            </w:r>
            <w:r>
              <w:rPr>
                <w:spacing w:val="1"/>
              </w:rPr>
              <w:t>的方向去观察，该电场强度以角频率w作逆时针旋转；</w:t>
            </w:r>
            <w:r>
              <w:rPr/>
              <w:t>同样，电场强度的大小不变，电场强 </w:t>
            </w:r>
            <w:r>
              <w:rPr>
                <w:spacing w:val="-1"/>
              </w:rPr>
              <w:t>度末端的轨迹也为一个圆，称为左旋圆极化。</w:t>
            </w:r>
          </w:p>
          <w:p>
            <w:pPr>
              <w:pStyle w:val="TableText"/>
              <w:ind w:left="1134" w:right="1107" w:firstLine="440"/>
              <w:spacing w:line="282" w:lineRule="auto"/>
              <w:jc w:val="both"/>
              <w:rPr/>
            </w:pPr>
            <w:r>
              <w:rPr/>
              <w:t>注意：上述规定适用的前提是从沿(顺)着波传播方向的视角去观察，否则结论正好相</w:t>
            </w:r>
            <w:r>
              <w:rPr>
                <w:spacing w:val="15"/>
              </w:rPr>
              <w:t xml:space="preserve"> </w:t>
            </w:r>
            <w:r>
              <w:rPr/>
              <w:t>反(光学中，一般迎着波的传播方向观察)。也可以规定电场强度的旋转方向与传播方向呈 </w:t>
            </w:r>
            <w:r>
              <w:rPr/>
              <w:t>右手螺旋关系为右旋极化，旋转方向与传播方向呈左手螺旋关</w:t>
            </w:r>
            <w:r>
              <w:rPr>
                <w:spacing w:val="-1"/>
              </w:rPr>
              <w:t>系为左旋极化。</w:t>
            </w:r>
          </w:p>
          <w:p>
            <w:pPr>
              <w:pStyle w:val="TableText"/>
              <w:ind w:left="1574"/>
              <w:spacing w:before="58" w:line="238" w:lineRule="auto"/>
              <w:rPr/>
            </w:pPr>
            <w:r>
              <w:rPr>
                <w:spacing w:val="3"/>
                <w:position w:val="-2"/>
              </w:rPr>
              <w:t>综上所述，对沿z轴方向传播的均匀平面波而言，</w:t>
            </w:r>
            <w:r>
              <w:rPr>
                <w:spacing w:val="103"/>
                <w:position w:val="-2"/>
              </w:rPr>
              <w:t xml:space="preserve"> </w:t>
            </w:r>
            <w:r>
              <w:rPr>
                <w:position w:val="-10"/>
              </w:rPr>
              <w:drawing>
                <wp:inline distT="0" distB="0" distL="0" distR="0">
                  <wp:extent cx="838153" cy="228398"/>
                  <wp:effectExtent l="0" t="0" r="0" b="0"/>
                  <wp:docPr id="158" name="IM 158"/>
                  <wp:cNvGraphicFramePr/>
                  <a:graphic>
                    <a:graphicData uri="http://schemas.openxmlformats.org/drawingml/2006/picture">
                      <pic:pic>
                        <pic:nvPicPr>
                          <pic:cNvPr id="158" name="IM 158"/>
                          <pic:cNvPicPr/>
                        </pic:nvPicPr>
                        <pic:blipFill>
                          <a:blip r:embed="rId81"/>
                          <a:stretch>
                            <a:fillRect/>
                          </a:stretch>
                        </pic:blipFill>
                        <pic:spPr>
                          <a:xfrm rot="0">
                            <a:off x="0" y="0"/>
                            <a:ext cx="838153" cy="228398"/>
                          </a:xfrm>
                          <a:prstGeom prst="rect">
                            <a:avLst/>
                          </a:prstGeom>
                        </pic:spPr>
                      </pic:pic>
                    </a:graphicData>
                  </a:graphic>
                </wp:inline>
              </w:drawing>
            </w:r>
            <w:r>
              <w:rPr>
                <w:spacing w:val="3"/>
                <w:position w:val="5"/>
              </w:rPr>
              <w:t>且E</w:t>
            </w:r>
            <w:r>
              <w:rPr>
                <w:rFonts w:ascii="Calibri" w:hAnsi="Calibri" w:eastAsia="Calibri" w:cs="Calibri"/>
                <w:spacing w:val="3"/>
                <w:position w:val="5"/>
              </w:rPr>
              <w:t>₂</w:t>
            </w:r>
            <w:r>
              <w:rPr>
                <w:spacing w:val="3"/>
                <w:position w:val="5"/>
              </w:rPr>
              <w:t>o=E,。是形</w:t>
            </w:r>
          </w:p>
          <w:p>
            <w:pPr>
              <w:pStyle w:val="TableText"/>
              <w:ind w:left="1134" w:right="1258"/>
              <w:spacing w:before="127" w:line="278" w:lineRule="auto"/>
              <w:rPr/>
            </w:pPr>
            <w:r>
              <w:rPr/>
              <w:t>成圆极化波的前提条件；而φπ和φ,之间的大小关系则更进一</w:t>
            </w:r>
            <w:r>
              <w:rPr>
                <w:spacing w:val="-1"/>
              </w:rPr>
              <w:t>步地决定了其左旋和右旋</w:t>
            </w:r>
            <w:r>
              <w:rPr/>
              <w:t xml:space="preserve"> </w:t>
            </w:r>
            <w:r>
              <w:rPr/>
              <w:t>的情况，即沿着波的传播方向去观察，如果qπ&gt;φy(E超前E,)对应右旋；如果φ&lt;φy</w:t>
            </w:r>
          </w:p>
          <w:p>
            <w:pPr>
              <w:pStyle w:val="TableText"/>
              <w:ind w:left="1164"/>
              <w:spacing w:before="6" w:line="216" w:lineRule="auto"/>
              <w:rPr/>
            </w:pPr>
            <w:r>
              <w:rPr>
                <w:spacing w:val="1"/>
              </w:rPr>
              <w:t>(E,超前E)对应左旋。考虑到三角函数的周</w:t>
            </w:r>
            <w:r>
              <w:rPr/>
              <w:t>期性，所谓相位超前或者滞后不应超过π,即</w:t>
            </w:r>
          </w:p>
          <w:p>
            <w:pPr>
              <w:pStyle w:val="TableText"/>
              <w:ind w:left="1134"/>
              <w:spacing w:before="72" w:line="215" w:lineRule="auto"/>
              <w:rPr/>
            </w:pPr>
            <w:r>
              <w:rPr/>
              <w:t>⑨x-9y=φ</w:t>
            </w:r>
            <w:r>
              <w:rPr>
                <w:rFonts w:ascii="Calibri" w:hAnsi="Calibri" w:eastAsia="Calibri" w:cs="Calibri"/>
              </w:rPr>
              <w:t>₀</w:t>
            </w:r>
            <w:r>
              <w:rPr>
                <w:rFonts w:ascii="Calibri" w:hAnsi="Calibri" w:eastAsia="Calibri" w:cs="Calibri"/>
                <w:spacing w:val="-5"/>
              </w:rPr>
              <w:t xml:space="preserve"> </w:t>
            </w:r>
            <w:r>
              <w:rPr/>
              <w:t>∈[一</w:t>
            </w:r>
            <w:r>
              <w:rPr>
                <w:spacing w:val="-36"/>
              </w:rPr>
              <w:t xml:space="preserve"> </w:t>
            </w:r>
            <w:r>
              <w:rPr/>
              <w:t>π,π]。</w:t>
            </w:r>
          </w:p>
          <w:p>
            <w:pPr>
              <w:pStyle w:val="TableText"/>
              <w:ind w:left="1567"/>
              <w:spacing w:before="198" w:line="220" w:lineRule="auto"/>
              <w:rPr/>
            </w:pPr>
            <w:r>
              <w:rPr>
                <w:b/>
                <w:bCs/>
                <w:color w:val="10A0E0"/>
                <w:spacing w:val="-12"/>
              </w:rPr>
              <w:t>6</w:t>
            </w:r>
            <w:r>
              <w:rPr>
                <w:color w:val="10A0E0"/>
                <w:spacing w:val="-12"/>
              </w:rPr>
              <w:t xml:space="preserve"> </w:t>
            </w:r>
            <w:r>
              <w:rPr>
                <w:b/>
                <w:bCs/>
                <w:color w:val="10A0E0"/>
                <w:spacing w:val="-12"/>
              </w:rPr>
              <w:t>.</w:t>
            </w:r>
            <w:r>
              <w:rPr>
                <w:color w:val="10A0E0"/>
                <w:spacing w:val="4"/>
              </w:rPr>
              <w:t xml:space="preserve"> </w:t>
            </w:r>
            <w:r>
              <w:rPr>
                <w:b/>
                <w:bCs/>
                <w:color w:val="10A0E0"/>
                <w:spacing w:val="-12"/>
              </w:rPr>
              <w:t>2</w:t>
            </w:r>
            <w:r>
              <w:rPr>
                <w:color w:val="10A0E0"/>
                <w:spacing w:val="2"/>
              </w:rPr>
              <w:t xml:space="preserve"> </w:t>
            </w:r>
            <w:r>
              <w:rPr>
                <w:b/>
                <w:bCs/>
                <w:color w:val="10A0E0"/>
                <w:spacing w:val="-12"/>
              </w:rPr>
              <w:t>.</w:t>
            </w:r>
            <w:r>
              <w:rPr>
                <w:color w:val="10A0E0"/>
                <w:spacing w:val="1"/>
              </w:rPr>
              <w:t xml:space="preserve"> </w:t>
            </w:r>
            <w:r>
              <w:rPr>
                <w:b/>
                <w:bCs/>
                <w:color w:val="10A0E0"/>
                <w:spacing w:val="-12"/>
              </w:rPr>
              <w:t>3</w:t>
            </w:r>
            <w:r>
              <w:rPr>
                <w:color w:val="10A0E0"/>
                <w:spacing w:val="-12"/>
              </w:rPr>
              <w:t xml:space="preserve"> </w:t>
            </w:r>
            <w:r>
              <w:rPr>
                <w:b/>
                <w:bCs/>
                <w:color w:val="10A0E0"/>
                <w:spacing w:val="-12"/>
              </w:rPr>
              <w:t>椭</w:t>
            </w:r>
            <w:r>
              <w:rPr>
                <w:color w:val="10A0E0"/>
                <w:spacing w:val="14"/>
              </w:rPr>
              <w:t xml:space="preserve"> </w:t>
            </w:r>
            <w:r>
              <w:rPr>
                <w:b/>
                <w:bCs/>
                <w:color w:val="10A0E0"/>
                <w:spacing w:val="-12"/>
              </w:rPr>
              <w:t>圆</w:t>
            </w:r>
            <w:r>
              <w:rPr>
                <w:color w:val="10A0E0"/>
                <w:spacing w:val="-1"/>
              </w:rPr>
              <w:t xml:space="preserve"> </w:t>
            </w:r>
            <w:r>
              <w:rPr>
                <w:b/>
                <w:bCs/>
                <w:color w:val="10A0E0"/>
                <w:spacing w:val="-12"/>
              </w:rPr>
              <w:t>极</w:t>
            </w:r>
            <w:r>
              <w:rPr>
                <w:color w:val="10A0E0"/>
                <w:spacing w:val="-2"/>
              </w:rPr>
              <w:t xml:space="preserve"> </w:t>
            </w:r>
            <w:r>
              <w:rPr>
                <w:b/>
                <w:bCs/>
                <w:color w:val="10A0E0"/>
                <w:spacing w:val="-12"/>
              </w:rPr>
              <w:t>化</w:t>
            </w:r>
          </w:p>
          <w:p>
            <w:pPr>
              <w:pStyle w:val="TableText"/>
              <w:ind w:left="1134" w:right="1757" w:firstLine="419"/>
              <w:spacing w:before="249" w:line="299" w:lineRule="auto"/>
              <w:rPr/>
            </w:pPr>
            <w:r>
              <w:rPr/>
              <w:t>仍然以式(6-29)给出的沿z轴方向传播的均匀平面波为例，设E≠E,,在E、E,的</w:t>
            </w:r>
            <w:r>
              <w:rPr>
                <w:spacing w:val="15"/>
              </w:rPr>
              <w:t xml:space="preserve"> </w:t>
            </w:r>
            <w:r>
              <w:rPr>
                <w:spacing w:val="-1"/>
              </w:rPr>
              <w:t>表达式中消去t,则其E分量和E,分量满足如下的椭圆方程</w:t>
            </w:r>
          </w:p>
          <w:p>
            <w:pPr>
              <w:pStyle w:val="TableText"/>
              <w:ind w:left="8734"/>
              <w:spacing w:before="175" w:line="222" w:lineRule="auto"/>
              <w:rPr/>
            </w:pPr>
            <w:r>
              <w:rPr>
                <w:spacing w:val="-8"/>
              </w:rPr>
              <w:t>(6-34)</w:t>
            </w:r>
          </w:p>
          <w:p>
            <w:pPr>
              <w:pStyle w:val="TableText"/>
              <w:ind w:left="1134" w:right="1048" w:firstLine="419"/>
              <w:spacing w:before="209" w:line="301" w:lineRule="auto"/>
              <w:rPr/>
            </w:pPr>
            <w:r>
              <w:rPr/>
              <w:t>其中，φx-4y=40。显然，在没有任何前提要求的情况下，上</w:t>
            </w:r>
            <w:r>
              <w:rPr>
                <w:spacing w:val="-1"/>
              </w:rPr>
              <w:t>述电场强度末端的轨迹形</w:t>
            </w:r>
            <w:r>
              <w:rPr/>
              <w:t xml:space="preserve"> </w:t>
            </w:r>
            <w:r>
              <w:rPr/>
              <w:t>状为椭圆(如图6-6所示),即该电磁波为</w:t>
            </w:r>
            <w:r>
              <w:rPr>
                <w:spacing w:val="-1"/>
              </w:rPr>
              <w:t>椭圆极化波。</w:t>
            </w:r>
          </w:p>
          <w:p>
            <w:pPr>
              <w:pStyle w:val="TableText"/>
              <w:ind w:left="1554"/>
              <w:spacing w:before="1" w:line="219" w:lineRule="auto"/>
              <w:rPr/>
            </w:pPr>
            <w:r>
              <w:rPr/>
              <w:t>另外，当40=0或者φo=±π时，式(6-34)可转化为直线方程，对</w:t>
            </w:r>
          </w:p>
          <w:p>
            <w:pPr>
              <w:pStyle w:val="TableText"/>
              <w:ind w:left="1134" w:right="2831"/>
              <w:spacing w:before="189" w:line="314" w:lineRule="auto"/>
              <w:jc w:val="both"/>
              <w:rPr/>
            </w:pPr>
            <w:r>
              <w:rPr>
                <w:spacing w:val="8"/>
                <w:position w:val="-1"/>
              </w:rPr>
              <w:t>应线极化；当</w:t>
            </w:r>
            <w:r>
              <w:rPr>
                <w:position w:val="-13"/>
              </w:rPr>
              <w:drawing>
                <wp:inline distT="0" distB="0" distL="0" distR="0">
                  <wp:extent cx="552616" cy="228398"/>
                  <wp:effectExtent l="0" t="0" r="0" b="0"/>
                  <wp:docPr id="160" name="IM 160"/>
                  <wp:cNvGraphicFramePr/>
                  <a:graphic>
                    <a:graphicData uri="http://schemas.openxmlformats.org/drawingml/2006/picture">
                      <pic:pic>
                        <pic:nvPicPr>
                          <pic:cNvPr id="160" name="IM 160"/>
                          <pic:cNvPicPr/>
                        </pic:nvPicPr>
                        <pic:blipFill>
                          <a:blip r:embed="rId82"/>
                          <a:stretch>
                            <a:fillRect/>
                          </a:stretch>
                        </pic:blipFill>
                        <pic:spPr>
                          <a:xfrm rot="0">
                            <a:off x="0" y="0"/>
                            <a:ext cx="552616" cy="228398"/>
                          </a:xfrm>
                          <a:prstGeom prst="rect">
                            <a:avLst/>
                          </a:prstGeom>
                        </pic:spPr>
                      </pic:pic>
                    </a:graphicData>
                  </a:graphic>
                </wp:inline>
              </w:drawing>
            </w:r>
            <w:r>
              <w:rPr>
                <w:spacing w:val="8"/>
              </w:rPr>
              <w:t>且E</w:t>
            </w:r>
            <w:r>
              <w:rPr>
                <w:rFonts w:ascii="Calibri" w:hAnsi="Calibri" w:eastAsia="Calibri" w:cs="Calibri"/>
                <w:spacing w:val="8"/>
              </w:rPr>
              <w:t>₂₀</w:t>
            </w:r>
            <w:r>
              <w:rPr>
                <w:spacing w:val="8"/>
              </w:rPr>
              <w:t>=E,时，式(6-34)又可转化为</w:t>
            </w:r>
            <w:r>
              <w:rPr>
                <w:spacing w:val="7"/>
              </w:rPr>
              <w:t>圆方程，</w:t>
            </w:r>
            <w:r>
              <w:rPr/>
              <w:t xml:space="preserve">   </w:t>
            </w:r>
            <w:r>
              <w:rPr/>
              <w:t>对应圆极化。可见，除某些特殊条件下会形成线极</w:t>
            </w:r>
            <w:r>
              <w:rPr>
                <w:spacing w:val="-1"/>
              </w:rPr>
              <w:t>化和圆极化之外，一</w:t>
            </w:r>
            <w:r>
              <w:rPr/>
              <w:t xml:space="preserve"> </w:t>
            </w:r>
            <w:r>
              <w:rPr/>
              <w:t>般的电磁波都属于椭圆极化波。</w:t>
            </w:r>
          </w:p>
          <w:p>
            <w:pPr>
              <w:pStyle w:val="TableText"/>
              <w:ind w:left="1134" w:right="3018" w:firstLine="429"/>
              <w:spacing w:before="1" w:line="267" w:lineRule="auto"/>
              <w:rPr/>
            </w:pPr>
            <w:r>
              <w:rPr/>
              <w:t>最后，虽然上述对电磁波极化的分类及判断方法都是基于沿z轴</w:t>
            </w:r>
            <w:r>
              <w:rPr>
                <w:spacing w:val="4"/>
              </w:rPr>
              <w:t xml:space="preserve">  </w:t>
            </w:r>
            <w:r>
              <w:rPr/>
              <w:t>方向传播的均匀平面波而展开的，但考虑到直角坐标系中三个坐标轴</w:t>
            </w:r>
          </w:p>
          <w:p>
            <w:pPr>
              <w:pStyle w:val="TableText"/>
              <w:ind w:left="1134"/>
              <w:spacing w:line="280" w:lineRule="exact"/>
              <w:rPr/>
            </w:pPr>
            <w:r>
              <w:rPr>
                <w:spacing w:val="1"/>
                <w:position w:val="1"/>
              </w:rPr>
              <w:t>方向之间满足右手螺旋关系，因此对沿其他方向传播的均匀平面波，也</w:t>
            </w:r>
            <w:r>
              <w:rPr>
                <w:b/>
                <w:bCs/>
                <w:color w:val="20A0F0"/>
                <w:spacing w:val="1"/>
                <w:position w:val="1"/>
              </w:rPr>
              <w:t>图6-6椭圆极化</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417" w:lineRule="auto"/>
        <w:rPr>
          <w:rFonts w:ascii="Arial"/>
          <w:sz w:val="21"/>
        </w:rPr>
      </w:pPr>
      <w:r>
        <w:pict>
          <v:group id="_x0000_s8" style="position:absolute;margin-left:495.001pt;margin-top:14.9971pt;mso-position-vertical-relative:page;mso-position-horizontal-relative:page;width:40.05pt;height:730.55pt;z-index:-251592704;" o:allowincell="f" filled="false" stroked="false" coordsize="800,14610" coordorigin="0,0">
            <v:shape id="_x0000_s10" style="position:absolute;left:0;top:0;width:800;height:14610;" filled="false" stroked="false" type="#_x0000_t75">
              <v:imagedata o:title="" r:id="rId83"/>
            </v:shape>
            <v:shape id="_x0000_s12" style="position:absolute;left:-20;top:-20;width:840;height:14680;" filled="false" stroked="false" type="#_x0000_t202">
              <v:fill on="false"/>
              <v:stroke on="false"/>
              <v:path/>
              <v:imagedata o:title=""/>
              <o:lock v:ext="edit" aspectratio="false"/>
              <v:textbox inset="0mm,0mm,0mm,0mm">
                <w:txbxContent>
                  <w:p>
                    <w:pPr>
                      <w:spacing w:line="309" w:lineRule="auto"/>
                      <w:rPr>
                        <w:rFonts w:ascii="Arial"/>
                        <w:sz w:val="21"/>
                      </w:rPr>
                    </w:pPr>
                    <w:r/>
                  </w:p>
                  <w:p>
                    <w:pPr>
                      <w:spacing w:line="309" w:lineRule="auto"/>
                      <w:rPr>
                        <w:rFonts w:ascii="Arial"/>
                        <w:sz w:val="21"/>
                      </w:rPr>
                    </w:pPr>
                    <w:r/>
                  </w:p>
                  <w:p>
                    <w:pPr>
                      <w:ind w:left="15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169</w:t>
                    </w:r>
                  </w:p>
                </w:txbxContent>
              </v:textbox>
            </v:shape>
          </v:group>
        </w:pict>
      </w:r>
      <w:r/>
    </w:p>
    <w:p>
      <w:pPr>
        <w:ind w:firstLine="8290"/>
        <w:spacing w:line="330" w:lineRule="exact"/>
        <w:rPr/>
      </w:pPr>
      <w:r>
        <w:rPr>
          <w:position w:val="-6"/>
        </w:rPr>
        <w:drawing>
          <wp:inline distT="0" distB="0" distL="0" distR="0">
            <wp:extent cx="253969" cy="209518"/>
            <wp:effectExtent l="0" t="0" r="0" b="0"/>
            <wp:docPr id="162" name="IM 162"/>
            <wp:cNvGraphicFramePr/>
            <a:graphic>
              <a:graphicData uri="http://schemas.openxmlformats.org/drawingml/2006/picture">
                <pic:pic>
                  <pic:nvPicPr>
                    <pic:cNvPr id="162" name="IM 162"/>
                    <pic:cNvPicPr/>
                  </pic:nvPicPr>
                  <pic:blipFill>
                    <a:blip r:embed="rId84"/>
                    <a:stretch>
                      <a:fillRect/>
                    </a:stretch>
                  </pic:blipFill>
                  <pic:spPr>
                    <a:xfrm rot="0">
                      <a:off x="0" y="0"/>
                      <a:ext cx="253969" cy="209518"/>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right="1158" w:firstLine="419"/>
        <w:spacing w:before="65" w:line="286" w:lineRule="auto"/>
        <w:jc w:val="both"/>
        <w:rPr>
          <w:sz w:val="20"/>
          <w:szCs w:val="20"/>
        </w:rPr>
      </w:pPr>
      <w:r>
        <w:pict>
          <v:shape id="_x0000_s14" style="position:absolute;margin-left:249pt;margin-top:-80.2626pt;mso-position-vertical-relative:text;mso-position-horizontal-relative:text;width:160.9pt;height:14pt;z-index:251725824;"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spacing w:val="18"/>
                    </w:rPr>
                    <w:t>第6章</w:t>
                  </w:r>
                  <w:r>
                    <w:rPr>
                      <w:rFonts w:ascii="SimHei" w:hAnsi="SimHei" w:eastAsia="SimHei" w:cs="SimHei"/>
                      <w:sz w:val="20"/>
                      <w:szCs w:val="20"/>
                      <w:spacing w:val="12"/>
                    </w:rPr>
                    <w:t xml:space="preserve">  </w:t>
                  </w:r>
                  <w:r>
                    <w:rPr>
                      <w:rFonts w:ascii="SimHei" w:hAnsi="SimHei" w:eastAsia="SimHei" w:cs="SimHei"/>
                      <w:sz w:val="20"/>
                      <w:szCs w:val="20"/>
                      <w:spacing w:val="18"/>
                    </w:rPr>
                    <w:t>无界媒质中的均匀平面波</w:t>
                  </w:r>
                </w:p>
              </w:txbxContent>
            </v:textbox>
          </v:shape>
        </w:pict>
      </w:r>
      <w:r>
        <w:pict>
          <v:shape id="_x0000_s16" style="position:absolute;margin-left:-1pt;margin-top:-45.1918pt;mso-position-vertical-relative:text;mso-position-horizontal-relative:text;width:410.55pt;height:45.35pt;z-index:251724800;" filled="false" stroked="false" type="#_x0000_t202">
            <v:fill on="false"/>
            <v:stroke on="false"/>
            <v:path/>
            <v:imagedata o:title=""/>
            <o:lock v:ext="edit" aspectratio="false"/>
            <v:textbox inset="0mm,0mm,0mm,0mm">
              <w:txbxContent>
                <w:p>
                  <w:pPr>
                    <w:pStyle w:val="BodyText"/>
                    <w:ind w:left="20"/>
                    <w:spacing w:before="20" w:line="219" w:lineRule="auto"/>
                    <w:rPr>
                      <w:sz w:val="20"/>
                      <w:szCs w:val="20"/>
                    </w:rPr>
                  </w:pPr>
                  <w:r>
                    <w:rPr>
                      <w:sz w:val="20"/>
                      <w:szCs w:val="20"/>
                      <w:spacing w:val="2"/>
                    </w:rPr>
                    <w:t>可以类比、参照上述方法进行分析判断。</w:t>
                  </w:r>
                </w:p>
                <w:p>
                  <w:pPr>
                    <w:pStyle w:val="BodyText"/>
                    <w:ind w:left="20" w:right="20" w:firstLine="419"/>
                    <w:spacing w:before="70" w:line="267" w:lineRule="auto"/>
                    <w:rPr>
                      <w:sz w:val="20"/>
                      <w:szCs w:val="20"/>
                    </w:rPr>
                  </w:pPr>
                  <w:r>
                    <w:rPr>
                      <w:sz w:val="20"/>
                      <w:szCs w:val="20"/>
                      <w:spacing w:val="9"/>
                    </w:rPr>
                    <w:t>由于随着传播距离的增加，空间相位越来越滞后(见9.1节),</w:t>
                  </w:r>
                  <w:r>
                    <w:rPr>
                      <w:sz w:val="20"/>
                      <w:szCs w:val="20"/>
                      <w:spacing w:val="8"/>
                    </w:rPr>
                    <w:t>为便于对电磁波极化旋向</w:t>
                  </w:r>
                  <w:r>
                    <w:rPr>
                      <w:sz w:val="20"/>
                      <w:szCs w:val="20"/>
                    </w:rPr>
                    <w:t xml:space="preserve"> </w:t>
                  </w:r>
                  <w:r>
                    <w:rPr>
                      <w:sz w:val="20"/>
                      <w:szCs w:val="20"/>
                      <w:spacing w:val="-1"/>
                    </w:rPr>
                    <w:t>的分析，下面介绍追赶法。</w:t>
                  </w:r>
                </w:p>
              </w:txbxContent>
            </v:textbox>
          </v:shape>
        </w:pict>
      </w:r>
      <w:r>
        <w:rPr>
          <w:sz w:val="20"/>
          <w:szCs w:val="20"/>
          <w:spacing w:val="9"/>
        </w:rPr>
        <w:t>电磁波极化旋向判断的方法——追赶法：令拇指指向平面波的传播方向，四指由相位</w:t>
      </w:r>
      <w:r>
        <w:rPr>
          <w:sz w:val="20"/>
          <w:szCs w:val="20"/>
          <w:spacing w:val="4"/>
        </w:rPr>
        <w:t xml:space="preserve"> </w:t>
      </w:r>
      <w:r>
        <w:rPr>
          <w:sz w:val="20"/>
          <w:szCs w:val="20"/>
          <w:spacing w:val="10"/>
        </w:rPr>
        <w:t>超前的分量向相位落后的分量弯曲(相位超前的分量追赶落后的分量，相位差小于180度), </w:t>
      </w:r>
      <w:r>
        <w:rPr>
          <w:sz w:val="20"/>
          <w:szCs w:val="20"/>
          <w:spacing w:val="9"/>
        </w:rPr>
        <w:t>如果为右手关系则为右旋极化波，为左手关系则为左旋极化波。对于沿任意方向传播的平</w:t>
      </w:r>
      <w:r>
        <w:rPr>
          <w:sz w:val="20"/>
          <w:szCs w:val="20"/>
          <w:spacing w:val="7"/>
        </w:rPr>
        <w:t xml:space="preserve"> </w:t>
      </w:r>
      <w:r>
        <w:rPr>
          <w:sz w:val="20"/>
          <w:szCs w:val="20"/>
          <w:spacing w:val="6"/>
        </w:rPr>
        <w:t>面波，规定一个参考入射面，其电场矢量可以分解为平行极化分量和垂直极化分量(或其他</w:t>
      </w:r>
      <w:r>
        <w:rPr>
          <w:sz w:val="20"/>
          <w:szCs w:val="20"/>
          <w:spacing w:val="17"/>
        </w:rPr>
        <w:t xml:space="preserve"> </w:t>
      </w:r>
      <w:r>
        <w:rPr>
          <w:sz w:val="20"/>
          <w:szCs w:val="20"/>
          <w:spacing w:val="7"/>
        </w:rPr>
        <w:t>两个分量),仍然按照上述追赶法判断。</w:t>
      </w:r>
    </w:p>
    <w:p>
      <w:pPr>
        <w:pStyle w:val="BodyText"/>
        <w:ind w:left="419"/>
        <w:spacing w:before="42" w:line="222" w:lineRule="auto"/>
        <w:rPr>
          <w:sz w:val="20"/>
          <w:szCs w:val="20"/>
        </w:rPr>
      </w:pPr>
      <w:r>
        <w:rPr>
          <w:rFonts w:ascii="SimHei" w:hAnsi="SimHei" w:eastAsia="SimHei" w:cs="SimHei"/>
          <w:sz w:val="20"/>
          <w:szCs w:val="20"/>
          <w:color w:val="20A0D0"/>
          <w:spacing w:val="8"/>
        </w:rPr>
        <w:t>例题6-5</w:t>
      </w:r>
      <w:r>
        <w:rPr>
          <w:rFonts w:ascii="SimHei" w:hAnsi="SimHei" w:eastAsia="SimHei" w:cs="SimHei"/>
          <w:sz w:val="20"/>
          <w:szCs w:val="20"/>
          <w:color w:val="20A0D0"/>
          <w:spacing w:val="8"/>
        </w:rPr>
        <w:t xml:space="preserve">  </w:t>
      </w:r>
      <w:r>
        <w:rPr>
          <w:sz w:val="20"/>
          <w:szCs w:val="20"/>
          <w:spacing w:val="8"/>
        </w:rPr>
        <w:t>指出下列各均匀平面波的极化方式：</w:t>
      </w:r>
    </w:p>
    <w:p>
      <w:pPr>
        <w:pStyle w:val="BodyText"/>
        <w:ind w:left="419"/>
        <w:spacing w:before="101"/>
        <w:rPr>
          <w:sz w:val="20"/>
          <w:szCs w:val="20"/>
        </w:rPr>
      </w:pPr>
      <w:r>
        <w:rPr>
          <w:sz w:val="20"/>
          <w:szCs w:val="20"/>
          <w:spacing w:val="-15"/>
        </w:rPr>
        <w:t>(1)</w:t>
      </w:r>
      <w:r>
        <w:rPr>
          <w:sz w:val="20"/>
          <w:szCs w:val="20"/>
          <w:spacing w:val="24"/>
        </w:rPr>
        <w:t xml:space="preserve"> </w:t>
      </w:r>
      <w:r>
        <w:rPr>
          <w:sz w:val="20"/>
          <w:szCs w:val="20"/>
          <w:position w:val="-7"/>
        </w:rPr>
        <w:drawing>
          <wp:inline distT="0" distB="0" distL="0" distR="0">
            <wp:extent cx="1263658" cy="215838"/>
            <wp:effectExtent l="0" t="0" r="0" b="0"/>
            <wp:docPr id="164" name="IM 164"/>
            <wp:cNvGraphicFramePr/>
            <a:graphic>
              <a:graphicData uri="http://schemas.openxmlformats.org/drawingml/2006/picture">
                <pic:pic>
                  <pic:nvPicPr>
                    <pic:cNvPr id="164" name="IM 164"/>
                    <pic:cNvPicPr/>
                  </pic:nvPicPr>
                  <pic:blipFill>
                    <a:blip r:embed="rId85"/>
                    <a:stretch>
                      <a:fillRect/>
                    </a:stretch>
                  </pic:blipFill>
                  <pic:spPr>
                    <a:xfrm rot="0">
                      <a:off x="0" y="0"/>
                      <a:ext cx="1263658" cy="215838"/>
                    </a:xfrm>
                    <a:prstGeom prst="rect">
                      <a:avLst/>
                    </a:prstGeom>
                  </pic:spPr>
                </pic:pic>
              </a:graphicData>
            </a:graphic>
          </wp:inline>
        </w:drawing>
      </w:r>
    </w:p>
    <w:p>
      <w:pPr>
        <w:ind w:left="419"/>
        <w:spacing w:before="1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(2)E=(e,-je2)e⁻kx</w:t>
      </w:r>
    </w:p>
    <w:p>
      <w:pPr>
        <w:ind w:left="419"/>
        <w:spacing w:before="1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(3)E=(3ez—j2e,)ek²</w:t>
      </w:r>
    </w:p>
    <w:p>
      <w:pPr>
        <w:pStyle w:val="BodyText"/>
        <w:ind w:left="419"/>
        <w:spacing w:before="109"/>
        <w:rPr>
          <w:sz w:val="20"/>
          <w:szCs w:val="20"/>
        </w:rPr>
      </w:pPr>
      <w:r>
        <w:rPr>
          <w:sz w:val="20"/>
          <w:szCs w:val="20"/>
          <w:spacing w:val="-15"/>
        </w:rPr>
        <w:t>(4)</w:t>
      </w:r>
      <w:r>
        <w:rPr>
          <w:sz w:val="20"/>
          <w:szCs w:val="20"/>
          <w:spacing w:val="24"/>
        </w:rPr>
        <w:t xml:space="preserve"> </w:t>
      </w:r>
      <w:r>
        <w:rPr>
          <w:sz w:val="20"/>
          <w:szCs w:val="20"/>
          <w:position w:val="-8"/>
        </w:rPr>
        <w:drawing>
          <wp:inline distT="0" distB="0" distL="0" distR="0">
            <wp:extent cx="2012912" cy="241214"/>
            <wp:effectExtent l="0" t="0" r="0" b="0"/>
            <wp:docPr id="166" name="IM 166"/>
            <wp:cNvGraphicFramePr/>
            <a:graphic>
              <a:graphicData uri="http://schemas.openxmlformats.org/drawingml/2006/picture">
                <pic:pic>
                  <pic:nvPicPr>
                    <pic:cNvPr id="166" name="IM 166"/>
                    <pic:cNvPicPr/>
                  </pic:nvPicPr>
                  <pic:blipFill>
                    <a:blip r:embed="rId86"/>
                    <a:stretch>
                      <a:fillRect/>
                    </a:stretch>
                  </pic:blipFill>
                  <pic:spPr>
                    <a:xfrm rot="0">
                      <a:off x="0" y="0"/>
                      <a:ext cx="2012912" cy="241214"/>
                    </a:xfrm>
                    <a:prstGeom prst="rect">
                      <a:avLst/>
                    </a:prstGeom>
                  </pic:spPr>
                </pic:pic>
              </a:graphicData>
            </a:graphic>
          </wp:inline>
        </w:drawing>
      </w:r>
    </w:p>
    <w:p>
      <w:pPr>
        <w:pStyle w:val="BodyText"/>
        <w:ind w:left="419"/>
        <w:spacing w:before="46" w:line="212" w:lineRule="auto"/>
        <w:rPr>
          <w:sz w:val="20"/>
          <w:szCs w:val="20"/>
        </w:rPr>
      </w:pPr>
      <w:r>
        <w:rPr>
          <w:sz w:val="20"/>
          <w:szCs w:val="20"/>
          <w:color w:val="2070B0"/>
          <w:spacing w:val="8"/>
        </w:rPr>
        <w:t>解  </w:t>
      </w:r>
      <w:r>
        <w:rPr>
          <w:sz w:val="20"/>
          <w:szCs w:val="20"/>
          <w:spacing w:val="8"/>
        </w:rPr>
        <w:t>(1)该均匀平面波沿</w:t>
      </w:r>
      <w:r>
        <w:rPr>
          <w:rFonts w:ascii="Times New Roman" w:hAnsi="Times New Roman" w:eastAsia="Times New Roman" w:cs="Times New Roman"/>
          <w:sz w:val="20"/>
          <w:szCs w:val="20"/>
          <w:spacing w:val="8"/>
        </w:rPr>
        <w:t>z  </w:t>
      </w:r>
      <w:r>
        <w:rPr>
          <w:sz w:val="20"/>
          <w:szCs w:val="20"/>
          <w:spacing w:val="8"/>
        </w:rPr>
        <w:t>轴正方</w:t>
      </w:r>
      <w:r>
        <w:rPr>
          <w:sz w:val="20"/>
          <w:szCs w:val="20"/>
          <w:spacing w:val="7"/>
        </w:rPr>
        <w:t>向传播，虽然</w:t>
      </w:r>
      <w:r>
        <w:rPr>
          <w:rFonts w:ascii="Times New Roman" w:hAnsi="Times New Roman" w:eastAsia="Times New Roman" w:cs="Times New Roman"/>
          <w:sz w:val="20"/>
          <w:szCs w:val="20"/>
          <w:spacing w:val="7"/>
        </w:rPr>
        <w:t>E     </w:t>
      </w:r>
      <w:r>
        <w:rPr>
          <w:sz w:val="20"/>
          <w:szCs w:val="20"/>
          <w:spacing w:val="7"/>
        </w:rPr>
        <w:t>和</w:t>
      </w:r>
      <w:r>
        <w:rPr>
          <w:rFonts w:ascii="Times New Roman" w:hAnsi="Times New Roman" w:eastAsia="Times New Roman" w:cs="Times New Roman"/>
          <w:sz w:val="20"/>
          <w:szCs w:val="20"/>
          <w:spacing w:val="7"/>
        </w:rPr>
        <w:t>E,   </w:t>
      </w:r>
      <w:r>
        <w:rPr>
          <w:sz w:val="20"/>
          <w:szCs w:val="20"/>
          <w:spacing w:val="7"/>
        </w:rPr>
        <w:t>分量的幅度相等且前者的相</w:t>
      </w:r>
    </w:p>
    <w:p>
      <w:pPr>
        <w:pStyle w:val="BodyText"/>
        <w:spacing w:before="155"/>
        <w:rPr>
          <w:sz w:val="20"/>
          <w:szCs w:val="20"/>
        </w:rPr>
      </w:pPr>
      <w:r>
        <w:rPr>
          <w:sz w:val="20"/>
          <w:szCs w:val="20"/>
          <w:spacing w:val="5"/>
        </w:rPr>
        <w:t>位超前后者的相位，但两者的相位差并不</w:t>
      </w:r>
      <w:r>
        <w:rPr>
          <w:sz w:val="20"/>
          <w:szCs w:val="20"/>
          <w:spacing w:val="-77"/>
        </w:rPr>
        <w:t xml:space="preserve"> </w:t>
      </w:r>
      <w:r>
        <w:rPr>
          <w:sz w:val="20"/>
          <w:szCs w:val="20"/>
          <w:position w:val="-13"/>
        </w:rPr>
        <w:drawing>
          <wp:inline distT="0" distB="0" distL="0" distR="0">
            <wp:extent cx="266691" cy="253950"/>
            <wp:effectExtent l="0" t="0" r="0" b="0"/>
            <wp:docPr id="168" name="IM 168"/>
            <wp:cNvGraphicFramePr/>
            <a:graphic>
              <a:graphicData uri="http://schemas.openxmlformats.org/drawingml/2006/picture">
                <pic:pic>
                  <pic:nvPicPr>
                    <pic:cNvPr id="168" name="IM 168"/>
                    <pic:cNvPicPr/>
                  </pic:nvPicPr>
                  <pic:blipFill>
                    <a:blip r:embed="rId87"/>
                    <a:stretch>
                      <a:fillRect/>
                    </a:stretch>
                  </pic:blipFill>
                  <pic:spPr>
                    <a:xfrm rot="0">
                      <a:off x="0" y="0"/>
                      <a:ext cx="266691" cy="253950"/>
                    </a:xfrm>
                    <a:prstGeom prst="rect">
                      <a:avLst/>
                    </a:prstGeom>
                  </pic:spPr>
                </pic:pic>
              </a:graphicData>
            </a:graphic>
          </wp:inline>
        </w:drawing>
      </w:r>
      <w:r>
        <w:rPr>
          <w:sz w:val="20"/>
          <w:szCs w:val="20"/>
          <w:spacing w:val="5"/>
        </w:rPr>
        <w:t>,因此该波属于右旋椭圆极化波；</w:t>
      </w:r>
    </w:p>
    <w:p>
      <w:pPr>
        <w:pStyle w:val="BodyText"/>
        <w:ind w:right="1232" w:firstLine="419"/>
        <w:spacing w:before="114" w:line="321" w:lineRule="auto"/>
        <w:rPr>
          <w:sz w:val="20"/>
          <w:szCs w:val="20"/>
        </w:rPr>
      </w:pPr>
      <w:r>
        <w:rPr>
          <w:sz w:val="20"/>
          <w:szCs w:val="20"/>
          <w:spacing w:val="6"/>
        </w:rPr>
        <w:t>(2)该均匀平面波沿</w:t>
      </w:r>
      <w:r>
        <w:rPr>
          <w:rFonts w:ascii="Times New Roman" w:hAnsi="Times New Roman" w:eastAsia="Times New Roman" w:cs="Times New Roman"/>
          <w:sz w:val="20"/>
          <w:szCs w:val="20"/>
          <w:spacing w:val="6"/>
        </w:rPr>
        <w:t>x  </w:t>
      </w:r>
      <w:r>
        <w:rPr>
          <w:sz w:val="20"/>
          <w:szCs w:val="20"/>
          <w:spacing w:val="6"/>
        </w:rPr>
        <w:t>轴正方向传播，其</w:t>
      </w:r>
      <w:r>
        <w:rPr>
          <w:sz w:val="20"/>
          <w:szCs w:val="20"/>
          <w:spacing w:val="-53"/>
        </w:rPr>
        <w:t xml:space="preserve"> </w:t>
      </w:r>
      <w:r>
        <w:rPr>
          <w:rFonts w:ascii="Times New Roman" w:hAnsi="Times New Roman" w:eastAsia="Times New Roman" w:cs="Times New Roman"/>
          <w:sz w:val="20"/>
          <w:szCs w:val="20"/>
          <w:spacing w:val="6"/>
        </w:rPr>
        <w:t>E,   </w:t>
      </w:r>
      <w:r>
        <w:rPr>
          <w:sz w:val="20"/>
          <w:szCs w:val="20"/>
          <w:spacing w:val="6"/>
        </w:rPr>
        <w:t>和</w:t>
      </w:r>
      <w:r>
        <w:rPr>
          <w:sz w:val="20"/>
          <w:szCs w:val="20"/>
          <w:spacing w:val="-41"/>
        </w:rPr>
        <w:t xml:space="preserve"> </w:t>
      </w:r>
      <w:r>
        <w:rPr>
          <w:rFonts w:ascii="Times New Roman" w:hAnsi="Times New Roman" w:eastAsia="Times New Roman" w:cs="Times New Roman"/>
          <w:sz w:val="20"/>
          <w:szCs w:val="20"/>
          <w:spacing w:val="6"/>
        </w:rPr>
        <w:t>E₂   </w:t>
      </w:r>
      <w:r>
        <w:rPr>
          <w:sz w:val="20"/>
          <w:szCs w:val="20"/>
          <w:spacing w:val="6"/>
        </w:rPr>
        <w:t>分量的幅度相等，而</w:t>
      </w:r>
      <w:r>
        <w:rPr>
          <w:sz w:val="20"/>
          <w:szCs w:val="20"/>
          <w:spacing w:val="5"/>
        </w:rPr>
        <w:t>且前者的相位</w:t>
      </w:r>
      <w:r>
        <w:rPr>
          <w:sz w:val="20"/>
          <w:szCs w:val="20"/>
        </w:rPr>
        <w:t xml:space="preserve"> </w:t>
      </w:r>
      <w:r>
        <w:rPr>
          <w:sz w:val="20"/>
          <w:szCs w:val="20"/>
          <w:spacing w:val="4"/>
        </w:rPr>
        <w:t>超前后者</w:t>
      </w:r>
      <w:r>
        <w:rPr>
          <w:sz w:val="20"/>
          <w:szCs w:val="20"/>
          <w:position w:val="-13"/>
        </w:rPr>
        <w:drawing>
          <wp:inline distT="0" distB="0" distL="0" distR="0">
            <wp:extent cx="171784" cy="222254"/>
            <wp:effectExtent l="0" t="0" r="0" b="0"/>
            <wp:docPr id="170" name="IM 170"/>
            <wp:cNvGraphicFramePr/>
            <a:graphic>
              <a:graphicData uri="http://schemas.openxmlformats.org/drawingml/2006/picture">
                <pic:pic>
                  <pic:nvPicPr>
                    <pic:cNvPr id="170" name="IM 170"/>
                    <pic:cNvPicPr/>
                  </pic:nvPicPr>
                  <pic:blipFill>
                    <a:blip r:embed="rId88"/>
                    <a:stretch>
                      <a:fillRect/>
                    </a:stretch>
                  </pic:blipFill>
                  <pic:spPr>
                    <a:xfrm rot="0">
                      <a:off x="0" y="0"/>
                      <a:ext cx="171784" cy="222254"/>
                    </a:xfrm>
                    <a:prstGeom prst="rect">
                      <a:avLst/>
                    </a:prstGeom>
                  </pic:spPr>
                </pic:pic>
              </a:graphicData>
            </a:graphic>
          </wp:inline>
        </w:drawing>
      </w:r>
      <w:r>
        <w:rPr>
          <w:sz w:val="20"/>
          <w:szCs w:val="20"/>
          <w:spacing w:val="4"/>
        </w:rPr>
        <w:t>,因此该波属于右旋圆极化波；</w:t>
      </w:r>
    </w:p>
    <w:p>
      <w:pPr>
        <w:pStyle w:val="BodyText"/>
        <w:ind w:right="1232" w:firstLine="419"/>
        <w:spacing w:before="125" w:line="321" w:lineRule="auto"/>
        <w:rPr>
          <w:sz w:val="20"/>
          <w:szCs w:val="20"/>
        </w:rPr>
      </w:pPr>
      <w:r>
        <w:rPr>
          <w:sz w:val="20"/>
          <w:szCs w:val="20"/>
          <w:spacing w:val="8"/>
        </w:rPr>
        <w:t>(3)该均匀平面波沿—</w:t>
      </w:r>
      <w:r>
        <w:rPr>
          <w:rFonts w:ascii="Times New Roman" w:hAnsi="Times New Roman" w:eastAsia="Times New Roman" w:cs="Times New Roman"/>
          <w:sz w:val="20"/>
          <w:szCs w:val="20"/>
          <w:spacing w:val="8"/>
        </w:rPr>
        <w:t>z</w:t>
      </w:r>
      <w:r>
        <w:rPr>
          <w:rFonts w:ascii="Times New Roman" w:hAnsi="Times New Roman" w:eastAsia="Times New Roman" w:cs="Times New Roman"/>
          <w:sz w:val="20"/>
          <w:szCs w:val="20"/>
          <w:spacing w:val="35"/>
        </w:rPr>
        <w:t xml:space="preserve"> </w:t>
      </w:r>
      <w:r>
        <w:rPr>
          <w:sz w:val="20"/>
          <w:szCs w:val="20"/>
          <w:spacing w:val="8"/>
        </w:rPr>
        <w:t>轴方向传播，因为其</w:t>
      </w:r>
      <w:r>
        <w:rPr>
          <w:rFonts w:ascii="Times New Roman" w:hAnsi="Times New Roman" w:eastAsia="Times New Roman" w:cs="Times New Roman"/>
          <w:sz w:val="20"/>
          <w:szCs w:val="20"/>
          <w:spacing w:val="8"/>
        </w:rPr>
        <w:t>E    </w:t>
      </w:r>
      <w:r>
        <w:rPr>
          <w:sz w:val="20"/>
          <w:szCs w:val="20"/>
          <w:spacing w:val="8"/>
        </w:rPr>
        <w:t>和</w:t>
      </w:r>
      <w:r>
        <w:rPr>
          <w:sz w:val="20"/>
          <w:szCs w:val="20"/>
          <w:spacing w:val="-42"/>
        </w:rPr>
        <w:t xml:space="preserve"> </w:t>
      </w:r>
      <w:r>
        <w:rPr>
          <w:rFonts w:ascii="Times New Roman" w:hAnsi="Times New Roman" w:eastAsia="Times New Roman" w:cs="Times New Roman"/>
          <w:sz w:val="20"/>
          <w:szCs w:val="20"/>
          <w:spacing w:val="8"/>
        </w:rPr>
        <w:t>E,   </w:t>
      </w:r>
      <w:r>
        <w:rPr>
          <w:sz w:val="20"/>
          <w:szCs w:val="20"/>
          <w:spacing w:val="8"/>
        </w:rPr>
        <w:t>分量的幅度不同，前者的相位</w:t>
      </w:r>
      <w:r>
        <w:rPr>
          <w:sz w:val="20"/>
          <w:szCs w:val="20"/>
        </w:rPr>
        <w:t xml:space="preserve"> </w:t>
      </w:r>
      <w:r>
        <w:rPr>
          <w:sz w:val="20"/>
          <w:szCs w:val="20"/>
          <w:spacing w:val="8"/>
        </w:rPr>
        <w:t>超前后者</w:t>
      </w:r>
      <w:r>
        <w:rPr>
          <w:sz w:val="20"/>
          <w:szCs w:val="20"/>
          <w:spacing w:val="-76"/>
        </w:rPr>
        <w:t xml:space="preserve"> </w:t>
      </w:r>
      <w:r>
        <w:rPr>
          <w:sz w:val="20"/>
          <w:szCs w:val="20"/>
          <w:position w:val="-12"/>
        </w:rPr>
        <w:drawing>
          <wp:inline distT="0" distB="0" distL="0" distR="0">
            <wp:extent cx="120623" cy="222254"/>
            <wp:effectExtent l="0" t="0" r="0" b="0"/>
            <wp:docPr id="172" name="IM 172"/>
            <wp:cNvGraphicFramePr/>
            <a:graphic>
              <a:graphicData uri="http://schemas.openxmlformats.org/drawingml/2006/picture">
                <pic:pic>
                  <pic:nvPicPr>
                    <pic:cNvPr id="172" name="IM 172"/>
                    <pic:cNvPicPr/>
                  </pic:nvPicPr>
                  <pic:blipFill>
                    <a:blip r:embed="rId89"/>
                    <a:stretch>
                      <a:fillRect/>
                    </a:stretch>
                  </pic:blipFill>
                  <pic:spPr>
                    <a:xfrm rot="0">
                      <a:off x="0" y="0"/>
                      <a:ext cx="120623" cy="222254"/>
                    </a:xfrm>
                    <a:prstGeom prst="rect">
                      <a:avLst/>
                    </a:prstGeom>
                  </pic:spPr>
                </pic:pic>
              </a:graphicData>
            </a:graphic>
          </wp:inline>
        </w:drawing>
      </w:r>
      <w:r>
        <w:rPr>
          <w:sz w:val="20"/>
          <w:szCs w:val="20"/>
          <w:spacing w:val="8"/>
        </w:rPr>
        <w:t>,故该波属于左旋椭圆极化波；</w:t>
      </w:r>
    </w:p>
    <w:p>
      <w:pPr>
        <w:pStyle w:val="BodyText"/>
        <w:ind w:left="419"/>
        <w:spacing w:before="135" w:line="216" w:lineRule="auto"/>
        <w:rPr>
          <w:sz w:val="20"/>
          <w:szCs w:val="20"/>
        </w:rPr>
      </w:pPr>
      <w:r>
        <w:rPr>
          <w:sz w:val="20"/>
          <w:szCs w:val="20"/>
          <w:spacing w:val="9"/>
        </w:rPr>
        <w:t>(4)该均匀平面波各分量间的相位相同或者相差π,因此该波应该属于</w:t>
      </w:r>
      <w:r>
        <w:rPr>
          <w:sz w:val="20"/>
          <w:szCs w:val="20"/>
          <w:spacing w:val="8"/>
        </w:rPr>
        <w:t>线极化波。</w:t>
      </w:r>
    </w:p>
    <w:p>
      <w:pPr>
        <w:pStyle w:val="BodyText"/>
        <w:ind w:left="424"/>
        <w:spacing w:before="197" w:line="222" w:lineRule="auto"/>
        <w:outlineLvl w:val="2"/>
        <w:rPr>
          <w:rFonts w:ascii="SimHei" w:hAnsi="SimHei" w:eastAsia="SimHei" w:cs="SimHei"/>
          <w:sz w:val="29"/>
          <w:szCs w:val="29"/>
        </w:rPr>
      </w:pPr>
      <w:r>
        <w:rPr>
          <w:sz w:val="29"/>
          <w:szCs w:val="29"/>
          <w:b/>
          <w:bCs/>
          <w:color w:val="20A0E0"/>
          <w:spacing w:val="-11"/>
        </w:rPr>
        <w:t>6.2.4</w:t>
      </w:r>
      <w:r>
        <w:rPr>
          <w:sz w:val="29"/>
          <w:szCs w:val="29"/>
          <w:color w:val="20A0E0"/>
          <w:spacing w:val="143"/>
        </w:rPr>
        <w:t xml:space="preserve"> </w:t>
      </w:r>
      <w:r>
        <w:rPr>
          <w:rFonts w:ascii="SimHei" w:hAnsi="SimHei" w:eastAsia="SimHei" w:cs="SimHei"/>
          <w:sz w:val="29"/>
          <w:szCs w:val="29"/>
          <w:b/>
          <w:bCs/>
          <w:color w:val="20A0E0"/>
          <w:spacing w:val="-11"/>
        </w:rPr>
        <w:t>极化波的合成与分解</w:t>
      </w:r>
    </w:p>
    <w:p>
      <w:pPr>
        <w:pStyle w:val="BodyText"/>
        <w:ind w:right="1120" w:firstLine="419"/>
        <w:spacing w:before="170" w:line="293" w:lineRule="auto"/>
        <w:jc w:val="both"/>
        <w:rPr>
          <w:sz w:val="20"/>
          <w:szCs w:val="20"/>
        </w:rPr>
      </w:pPr>
      <w:r>
        <w:rPr>
          <w:sz w:val="20"/>
          <w:szCs w:val="20"/>
          <w:spacing w:val="9"/>
        </w:rPr>
        <w:t>电磁波的极化有着重要的意义。例如，收音机的天线调整到与入射电场强度矢量平行</w:t>
      </w:r>
      <w:r>
        <w:rPr>
          <w:sz w:val="20"/>
          <w:szCs w:val="20"/>
          <w:spacing w:val="3"/>
        </w:rPr>
        <w:t xml:space="preserve">  </w:t>
      </w:r>
      <w:r>
        <w:rPr>
          <w:sz w:val="20"/>
          <w:szCs w:val="20"/>
          <w:spacing w:val="5"/>
        </w:rPr>
        <w:t>的位置，才能获得最佳收听效果。此时，收音机天线</w:t>
      </w:r>
      <w:r>
        <w:rPr>
          <w:sz w:val="20"/>
          <w:szCs w:val="20"/>
          <w:spacing w:val="4"/>
        </w:rPr>
        <w:t>的极化状态与入射电磁波的极化状态匹</w:t>
      </w:r>
      <w:r>
        <w:rPr>
          <w:sz w:val="20"/>
          <w:szCs w:val="20"/>
        </w:rPr>
        <w:t xml:space="preserve">  </w:t>
      </w:r>
      <w:r>
        <w:rPr>
          <w:sz w:val="20"/>
          <w:szCs w:val="20"/>
        </w:rPr>
        <w:t>配。在很多情况下，系统必须利用圆极化才能进行正常工作，例如，飞行</w:t>
      </w:r>
      <w:r>
        <w:rPr>
          <w:sz w:val="20"/>
          <w:szCs w:val="20"/>
          <w:spacing w:val="-1"/>
        </w:rPr>
        <w:t>器在飞行过程中，其</w:t>
      </w:r>
      <w:r>
        <w:rPr>
          <w:sz w:val="20"/>
          <w:szCs w:val="20"/>
        </w:rPr>
        <w:t xml:space="preserve"> </w:t>
      </w:r>
      <w:r>
        <w:rPr>
          <w:sz w:val="20"/>
          <w:szCs w:val="20"/>
          <w:spacing w:val="4"/>
        </w:rPr>
        <w:t>状态和位置在不断地改变，其天线的极化状态也在不断地改变，如果利用线极化的电磁信号</w:t>
      </w:r>
      <w:r>
        <w:rPr>
          <w:sz w:val="20"/>
          <w:szCs w:val="20"/>
        </w:rPr>
        <w:t xml:space="preserve">  </w:t>
      </w:r>
      <w:r>
        <w:rPr>
          <w:sz w:val="20"/>
          <w:szCs w:val="20"/>
          <w:spacing w:val="7"/>
        </w:rPr>
        <w:t>来遥控飞行器，在某些情况下飞行器的天线可能会收不到地面的</w:t>
      </w:r>
      <w:r>
        <w:rPr>
          <w:sz w:val="20"/>
          <w:szCs w:val="20"/>
          <w:spacing w:val="6"/>
        </w:rPr>
        <w:t>信号从而造成失控。因此，</w:t>
      </w:r>
      <w:r>
        <w:rPr>
          <w:sz w:val="20"/>
          <w:szCs w:val="20"/>
        </w:rPr>
        <w:t xml:space="preserve"> </w:t>
      </w:r>
      <w:r>
        <w:rPr>
          <w:sz w:val="20"/>
          <w:szCs w:val="20"/>
          <w:spacing w:val="4"/>
        </w:rPr>
        <w:t>火箭、卫星等通信系统的天线和地面天线均采用圆极化方式工作。在现代战争中，也</w:t>
      </w:r>
      <w:r>
        <w:rPr>
          <w:sz w:val="20"/>
          <w:szCs w:val="20"/>
          <w:spacing w:val="3"/>
        </w:rPr>
        <w:t>都是采</w:t>
      </w:r>
      <w:r>
        <w:rPr>
          <w:sz w:val="20"/>
          <w:szCs w:val="20"/>
        </w:rPr>
        <w:t xml:space="preserve">  </w:t>
      </w:r>
      <w:r>
        <w:rPr>
          <w:sz w:val="20"/>
          <w:szCs w:val="20"/>
          <w:spacing w:val="9"/>
        </w:rPr>
        <w:t>用圆极化天线进行电子侦查和实施电子干扰。</w:t>
      </w:r>
    </w:p>
    <w:p>
      <w:pPr>
        <w:pStyle w:val="BodyText"/>
        <w:ind w:right="1204" w:firstLine="419"/>
        <w:spacing w:before="3" w:line="286" w:lineRule="auto"/>
        <w:jc w:val="both"/>
        <w:rPr>
          <w:sz w:val="20"/>
          <w:szCs w:val="20"/>
        </w:rPr>
      </w:pPr>
      <w:r>
        <w:rPr>
          <w:sz w:val="20"/>
          <w:szCs w:val="20"/>
          <w:spacing w:val="4"/>
        </w:rPr>
        <w:t>任何一个线极化波都可以表示成旋向相反、振幅相等的两圆极化波的叠加</w:t>
      </w:r>
      <w:r>
        <w:rPr>
          <w:sz w:val="20"/>
          <w:szCs w:val="20"/>
          <w:spacing w:val="3"/>
        </w:rPr>
        <w:t>，因此，不同</w:t>
      </w:r>
      <w:r>
        <w:rPr>
          <w:sz w:val="20"/>
          <w:szCs w:val="20"/>
        </w:rPr>
        <w:t xml:space="preserve"> </w:t>
      </w:r>
      <w:r>
        <w:rPr>
          <w:sz w:val="20"/>
          <w:szCs w:val="20"/>
          <w:spacing w:val="10"/>
        </w:rPr>
        <w:t>取向的线极化波都可以利用圆极化天线收到。两个线极化波可以合成其他形</w:t>
      </w:r>
      <w:r>
        <w:rPr>
          <w:sz w:val="20"/>
          <w:szCs w:val="20"/>
          <w:spacing w:val="9"/>
        </w:rPr>
        <w:t>式的波或新的</w:t>
      </w:r>
      <w:r>
        <w:rPr>
          <w:sz w:val="20"/>
          <w:szCs w:val="20"/>
        </w:rPr>
        <w:t xml:space="preserve"> </w:t>
      </w:r>
      <w:r>
        <w:rPr>
          <w:sz w:val="20"/>
          <w:szCs w:val="20"/>
          <w:spacing w:val="9"/>
        </w:rPr>
        <w:t>线极化波，任意一个椭圆极化波或圆极化波可分解成两个线极化波的合成；任何一个椭圆</w:t>
      </w:r>
      <w:r>
        <w:rPr>
          <w:sz w:val="20"/>
          <w:szCs w:val="20"/>
          <w:spacing w:val="17"/>
        </w:rPr>
        <w:t xml:space="preserve"> </w:t>
      </w:r>
      <w:r>
        <w:rPr>
          <w:sz w:val="20"/>
          <w:szCs w:val="20"/>
          <w:spacing w:val="5"/>
        </w:rPr>
        <w:t>极化波也可以表示成旋向相反、振幅不等的两圆极化波的叠加。</w:t>
      </w:r>
    </w:p>
    <w:p>
      <w:pPr>
        <w:pStyle w:val="BodyText"/>
        <w:ind w:left="422"/>
        <w:spacing w:before="64" w:line="219" w:lineRule="auto"/>
        <w:outlineLvl w:val="4"/>
        <w:rPr>
          <w:rFonts w:ascii="SimHei" w:hAnsi="SimHei" w:eastAsia="SimHei" w:cs="SimHei"/>
          <w:sz w:val="20"/>
          <w:szCs w:val="20"/>
        </w:rPr>
      </w:pPr>
      <w:r>
        <w:rPr>
          <w:sz w:val="20"/>
          <w:szCs w:val="20"/>
          <w:b/>
          <w:bCs/>
          <w:color w:val="20A0E0"/>
          <w:spacing w:val="2"/>
        </w:rPr>
        <w:t>1.</w:t>
      </w:r>
      <w:r>
        <w:rPr>
          <w:sz w:val="20"/>
          <w:szCs w:val="20"/>
          <w:color w:val="20A0E0"/>
          <w:spacing w:val="2"/>
        </w:rPr>
        <w:t xml:space="preserve"> </w:t>
      </w:r>
      <w:r>
        <w:rPr>
          <w:rFonts w:ascii="SimHei" w:hAnsi="SimHei" w:eastAsia="SimHei" w:cs="SimHei"/>
          <w:sz w:val="20"/>
          <w:szCs w:val="20"/>
          <w:b/>
          <w:bCs/>
          <w:color w:val="20A0E0"/>
          <w:spacing w:val="2"/>
        </w:rPr>
        <w:t>线极化波的构成</w:t>
      </w:r>
    </w:p>
    <w:p>
      <w:pPr>
        <w:pStyle w:val="BodyText"/>
        <w:ind w:left="419"/>
        <w:spacing w:before="38" w:line="219" w:lineRule="auto"/>
        <w:rPr>
          <w:sz w:val="20"/>
          <w:szCs w:val="20"/>
        </w:rPr>
      </w:pPr>
      <w:r>
        <w:rPr>
          <w:sz w:val="20"/>
          <w:szCs w:val="20"/>
          <w:spacing w:val="-1"/>
        </w:rPr>
        <w:t>两个彼此正交，时间相位相同的极化波，其</w:t>
      </w:r>
      <w:r>
        <w:rPr>
          <w:sz w:val="20"/>
          <w:szCs w:val="20"/>
          <w:spacing w:val="-2"/>
        </w:rPr>
        <w:t>合成仍为线极化波，即</w:t>
      </w:r>
    </w:p>
    <w:p>
      <w:pPr>
        <w:spacing w:line="219" w:lineRule="auto"/>
        <w:sectPr>
          <w:pgSz w:w="10830" w:h="15080"/>
          <w:pgMar w:top="400" w:right="129" w:bottom="400" w:left="1309" w:header="0" w:footer="0" w:gutter="0"/>
        </w:sectPr>
        <w:rPr>
          <w:sz w:val="20"/>
          <w:szCs w:val="20"/>
        </w:rPr>
      </w:pPr>
    </w:p>
    <w:p>
      <w:pPr>
        <w:spacing w:line="323" w:lineRule="auto"/>
        <w:rPr>
          <w:rFonts w:ascii="Arial"/>
          <w:sz w:val="21"/>
        </w:rPr>
      </w:pPr>
      <w:r>
        <w:drawing>
          <wp:anchor distT="0" distB="0" distL="0" distR="0" simplePos="0" relativeHeight="25173094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174" name="IM 174"/>
            <wp:cNvGraphicFramePr/>
            <a:graphic>
              <a:graphicData uri="http://schemas.openxmlformats.org/drawingml/2006/picture">
                <pic:pic>
                  <pic:nvPicPr>
                    <pic:cNvPr id="174" name="IM 174"/>
                    <pic:cNvPicPr/>
                  </pic:nvPicPr>
                  <pic:blipFill>
                    <a:blip r:embed="rId90"/>
                    <a:stretch>
                      <a:fillRect/>
                    </a:stretch>
                  </pic:blipFill>
                  <pic:spPr>
                    <a:xfrm rot="0">
                      <a:off x="0" y="0"/>
                      <a:ext cx="6395" cy="9391656"/>
                    </a:xfrm>
                    <a:prstGeom prst="rect">
                      <a:avLst/>
                    </a:prstGeom>
                  </pic:spPr>
                </pic:pic>
              </a:graphicData>
            </a:graphic>
          </wp:anchor>
        </w:drawing>
      </w:r>
      <w:r/>
    </w:p>
    <w:p>
      <w:pPr>
        <w:pStyle w:val="BodyText"/>
        <w:ind w:left="340"/>
        <w:spacing w:before="65"/>
        <w:rPr>
          <w:rFonts w:ascii="SimHei" w:hAnsi="SimHei" w:eastAsia="SimHei" w:cs="SimHei"/>
          <w:sz w:val="20"/>
          <w:szCs w:val="20"/>
        </w:rPr>
      </w:pPr>
      <w:r>
        <w:rPr>
          <w:sz w:val="20"/>
          <w:szCs w:val="20"/>
          <w:spacing w:val="9"/>
          <w:position w:val="-3"/>
        </w:rPr>
        <w:t>170</w:t>
      </w:r>
      <w:r>
        <w:rPr>
          <w:sz w:val="20"/>
          <w:szCs w:val="20"/>
          <w:spacing w:val="-39"/>
          <w:position w:val="-3"/>
        </w:rPr>
        <w:t xml:space="preserve"> </w:t>
      </w:r>
      <w:r>
        <w:rPr>
          <w:sz w:val="20"/>
          <w:szCs w:val="20"/>
          <w:position w:val="-10"/>
        </w:rPr>
        <w:drawing>
          <wp:inline distT="0" distB="0" distL="0" distR="0">
            <wp:extent cx="247642" cy="234894"/>
            <wp:effectExtent l="0" t="0" r="0" b="0"/>
            <wp:docPr id="176" name="IM 176"/>
            <wp:cNvGraphicFramePr/>
            <a:graphic>
              <a:graphicData uri="http://schemas.openxmlformats.org/drawingml/2006/picture">
                <pic:pic>
                  <pic:nvPicPr>
                    <pic:cNvPr id="176" name="IM 176"/>
                    <pic:cNvPicPr/>
                  </pic:nvPicPr>
                  <pic:blipFill>
                    <a:blip r:embed="rId91"/>
                    <a:stretch>
                      <a:fillRect/>
                    </a:stretch>
                  </pic:blipFill>
                  <pic:spPr>
                    <a:xfrm rot="0">
                      <a:off x="0" y="0"/>
                      <a:ext cx="247642" cy="234894"/>
                    </a:xfrm>
                    <a:prstGeom prst="rect">
                      <a:avLst/>
                    </a:prstGeom>
                  </pic:spPr>
                </pic:pic>
              </a:graphicData>
            </a:graphic>
          </wp:inline>
        </w:drawing>
      </w:r>
      <w:r>
        <w:rPr>
          <w:sz w:val="20"/>
          <w:szCs w:val="20"/>
          <w:spacing w:val="20"/>
          <w:position w:val="-3"/>
        </w:rPr>
        <w:t xml:space="preserve"> </w:t>
      </w:r>
      <w:r>
        <w:rPr>
          <w:rFonts w:ascii="SimHei" w:hAnsi="SimHei" w:eastAsia="SimHei" w:cs="SimHei"/>
          <w:sz w:val="20"/>
          <w:szCs w:val="20"/>
          <w:spacing w:val="9"/>
        </w:rPr>
        <w:t>电磁场与电磁波(第4版)</w:t>
      </w:r>
    </w:p>
    <w:p>
      <w:pPr>
        <w:spacing w:line="445" w:lineRule="auto"/>
        <w:rPr>
          <w:rFonts w:ascii="Arial"/>
          <w:sz w:val="21"/>
        </w:rPr>
      </w:pPr>
      <w:r/>
    </w:p>
    <w:p>
      <w:pPr>
        <w:ind w:left="325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rPr>
        <w:t>E=e                        E₀cos⁰+e,Eosin</w:t>
      </w:r>
      <w:r>
        <w:rPr>
          <w:rFonts w:ascii="Times New Roman" w:hAnsi="Times New Roman" w:eastAsia="Times New Roman" w:cs="Times New Roman"/>
          <w:sz w:val="20"/>
          <w:szCs w:val="20"/>
          <w:i/>
          <w:iCs/>
          <w:spacing w:val="-1"/>
        </w:rPr>
        <w:t>θ=eEzo+e,Ey₀</w:t>
      </w:r>
    </w:p>
    <w:p>
      <w:pPr>
        <w:pStyle w:val="BodyText"/>
        <w:ind w:left="3929" w:right="2299" w:hanging="2350"/>
        <w:spacing w:before="68" w:line="308" w:lineRule="auto"/>
        <w:rPr>
          <w:rFonts w:ascii="Times New Roman" w:hAnsi="Times New Roman" w:eastAsia="Times New Roman" w:cs="Times New Roman"/>
          <w:sz w:val="20"/>
          <w:szCs w:val="20"/>
        </w:rPr>
      </w:pPr>
      <w:r>
        <w:rPr>
          <w:sz w:val="20"/>
          <w:szCs w:val="20"/>
          <w:spacing w:val="6"/>
        </w:rPr>
        <w:t>线极化波可以由旋转方向相反的两个相同的圆极化波构</w:t>
      </w:r>
      <w:r>
        <w:rPr>
          <w:sz w:val="20"/>
          <w:szCs w:val="20"/>
          <w:spacing w:val="5"/>
        </w:rPr>
        <w:t>成，即</w:t>
      </w:r>
      <w:r>
        <w:rPr>
          <w:sz w:val="20"/>
          <w:szCs w:val="20"/>
        </w:rPr>
        <w:t xml:space="preserve"> </w:t>
      </w:r>
      <w:r>
        <w:rPr>
          <w:rFonts w:ascii="Times New Roman" w:hAnsi="Times New Roman" w:eastAsia="Times New Roman" w:cs="Times New Roman"/>
          <w:sz w:val="20"/>
          <w:szCs w:val="20"/>
          <w:spacing w:val="-1"/>
        </w:rPr>
        <w:t>E=(e,+je)+(ex—jey)</w:t>
      </w:r>
    </w:p>
    <w:p>
      <w:pPr>
        <w:ind w:left="1570"/>
        <w:spacing w:line="221" w:lineRule="auto"/>
        <w:rPr>
          <w:rFonts w:ascii="SimHei" w:hAnsi="SimHei" w:eastAsia="SimHei" w:cs="SimHei"/>
          <w:sz w:val="20"/>
          <w:szCs w:val="20"/>
        </w:rPr>
      </w:pPr>
      <w:r>
        <w:rPr>
          <w:rFonts w:ascii="SimHei" w:hAnsi="SimHei" w:eastAsia="SimHei" w:cs="SimHei"/>
          <w:sz w:val="20"/>
          <w:szCs w:val="20"/>
          <w:color w:val="20A0E0"/>
          <w:spacing w:val="4"/>
        </w:rPr>
        <w:t>2.</w:t>
      </w:r>
      <w:r>
        <w:rPr>
          <w:rFonts w:ascii="SimHei" w:hAnsi="SimHei" w:eastAsia="SimHei" w:cs="SimHei"/>
          <w:sz w:val="20"/>
          <w:szCs w:val="20"/>
          <w:color w:val="20A0E0"/>
          <w:spacing w:val="4"/>
        </w:rPr>
        <w:t xml:space="preserve"> </w:t>
      </w:r>
      <w:r>
        <w:rPr>
          <w:rFonts w:ascii="SimHei" w:hAnsi="SimHei" w:eastAsia="SimHei" w:cs="SimHei"/>
          <w:sz w:val="20"/>
          <w:szCs w:val="20"/>
          <w:color w:val="20A0E0"/>
          <w:spacing w:val="4"/>
        </w:rPr>
        <w:t>圆极化波的构成</w:t>
      </w:r>
    </w:p>
    <w:p>
      <w:pPr>
        <w:pStyle w:val="BodyText"/>
        <w:ind w:left="1570"/>
        <w:spacing w:before="88" w:line="216" w:lineRule="auto"/>
        <w:rPr>
          <w:sz w:val="20"/>
          <w:szCs w:val="20"/>
        </w:rPr>
      </w:pPr>
      <w:r>
        <w:rPr>
          <w:sz w:val="20"/>
          <w:szCs w:val="20"/>
          <w:spacing w:val="-2"/>
        </w:rPr>
        <w:t>两个彼此正交，时间相位相差90°,幅度相等的线极化波，其合成为圆极化波，即</w:t>
      </w:r>
    </w:p>
    <w:p>
      <w:pPr>
        <w:ind w:left="4320"/>
        <w:spacing w:before="129" w:line="269"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E=(ex+jey)/√2</w:t>
      </w:r>
    </w:p>
    <w:p>
      <w:pPr>
        <w:ind w:left="1560"/>
        <w:spacing w:before="69" w:line="222" w:lineRule="auto"/>
        <w:rPr>
          <w:rFonts w:ascii="SimHei" w:hAnsi="SimHei" w:eastAsia="SimHei" w:cs="SimHei"/>
          <w:sz w:val="20"/>
          <w:szCs w:val="20"/>
        </w:rPr>
      </w:pPr>
      <w:r>
        <w:rPr>
          <w:rFonts w:ascii="SimHei" w:hAnsi="SimHei" w:eastAsia="SimHei" w:cs="SimHei"/>
          <w:sz w:val="20"/>
          <w:szCs w:val="20"/>
          <w:color w:val="20A0E0"/>
          <w:spacing w:val="6"/>
        </w:rPr>
        <w:t>3.</w:t>
      </w:r>
      <w:r>
        <w:rPr>
          <w:rFonts w:ascii="SimHei" w:hAnsi="SimHei" w:eastAsia="SimHei" w:cs="SimHei"/>
          <w:sz w:val="20"/>
          <w:szCs w:val="20"/>
          <w:color w:val="20A0E0"/>
          <w:spacing w:val="6"/>
        </w:rPr>
        <w:t xml:space="preserve"> </w:t>
      </w:r>
      <w:r>
        <w:rPr>
          <w:rFonts w:ascii="SimHei" w:hAnsi="SimHei" w:eastAsia="SimHei" w:cs="SimHei"/>
          <w:sz w:val="20"/>
          <w:szCs w:val="20"/>
          <w:color w:val="20A0E0"/>
          <w:spacing w:val="6"/>
        </w:rPr>
        <w:t>椭圆极化波的构成</w:t>
      </w:r>
    </w:p>
    <w:p>
      <w:pPr>
        <w:pStyle w:val="BodyText"/>
        <w:ind w:left="1150" w:right="111" w:firstLine="419"/>
        <w:spacing w:before="68" w:line="288" w:lineRule="auto"/>
        <w:rPr>
          <w:sz w:val="20"/>
          <w:szCs w:val="20"/>
        </w:rPr>
      </w:pPr>
      <w:r>
        <w:rPr>
          <w:sz w:val="20"/>
          <w:szCs w:val="20"/>
          <w:spacing w:val="7"/>
        </w:rPr>
        <w:t>两个彼此正交，时间相位相差90°,幅度不等的线</w:t>
      </w:r>
      <w:r>
        <w:rPr>
          <w:sz w:val="20"/>
          <w:szCs w:val="20"/>
          <w:spacing w:val="6"/>
        </w:rPr>
        <w:t>极化波，其合成为椭圆极化波。两个</w:t>
      </w:r>
      <w:r>
        <w:rPr>
          <w:sz w:val="20"/>
          <w:szCs w:val="20"/>
        </w:rPr>
        <w:t xml:space="preserve"> </w:t>
      </w:r>
      <w:r>
        <w:rPr>
          <w:sz w:val="20"/>
          <w:szCs w:val="20"/>
          <w:spacing w:val="-1"/>
        </w:rPr>
        <w:t>幅度不等，反方向旋转的圆极化波，可合成椭圆极化波；如果幅度相等，则</w:t>
      </w:r>
      <w:r>
        <w:rPr>
          <w:sz w:val="20"/>
          <w:szCs w:val="20"/>
          <w:spacing w:val="-2"/>
        </w:rPr>
        <w:t>构成线极化波，即</w:t>
      </w:r>
    </w:p>
    <w:p>
      <w:pPr>
        <w:ind w:firstLine="3560"/>
        <w:spacing w:line="610" w:lineRule="exact"/>
        <w:rPr/>
      </w:pPr>
      <w:r>
        <w:rPr>
          <w:position w:val="-12"/>
        </w:rPr>
        <w:drawing>
          <wp:inline distT="0" distB="0" distL="0" distR="0">
            <wp:extent cx="2120882" cy="387341"/>
            <wp:effectExtent l="0" t="0" r="0" b="0"/>
            <wp:docPr id="178" name="IM 178"/>
            <wp:cNvGraphicFramePr/>
            <a:graphic>
              <a:graphicData uri="http://schemas.openxmlformats.org/drawingml/2006/picture">
                <pic:pic>
                  <pic:nvPicPr>
                    <pic:cNvPr id="178" name="IM 178"/>
                    <pic:cNvPicPr/>
                  </pic:nvPicPr>
                  <pic:blipFill>
                    <a:blip r:embed="rId92"/>
                    <a:stretch>
                      <a:fillRect/>
                    </a:stretch>
                  </pic:blipFill>
                  <pic:spPr>
                    <a:xfrm rot="0">
                      <a:off x="0" y="0"/>
                      <a:ext cx="2120882" cy="387341"/>
                    </a:xfrm>
                    <a:prstGeom prst="rect">
                      <a:avLst/>
                    </a:prstGeom>
                  </pic:spPr>
                </pic:pic>
              </a:graphicData>
            </a:graphic>
          </wp:inline>
        </w:drawing>
      </w:r>
    </w:p>
    <w:p>
      <w:pPr>
        <w:pStyle w:val="BodyText"/>
        <w:ind w:left="1150"/>
        <w:spacing w:before="119" w:line="219" w:lineRule="auto"/>
        <w:rPr>
          <w:sz w:val="20"/>
          <w:szCs w:val="20"/>
        </w:rPr>
      </w:pPr>
      <w:r>
        <w:rPr>
          <w:sz w:val="20"/>
          <w:szCs w:val="20"/>
          <w:spacing w:val="-4"/>
        </w:rPr>
        <w:t>其中，</w:t>
      </w:r>
      <w:r>
        <w:rPr>
          <w:rFonts w:ascii="Times New Roman" w:hAnsi="Times New Roman" w:eastAsia="Times New Roman" w:cs="Times New Roman"/>
          <w:sz w:val="20"/>
          <w:szCs w:val="20"/>
          <w:spacing w:val="-4"/>
        </w:rPr>
        <w:t>b </w:t>
      </w:r>
      <w:r>
        <w:rPr>
          <w:sz w:val="20"/>
          <w:szCs w:val="20"/>
          <w:spacing w:val="-4"/>
        </w:rPr>
        <w:t>为常数。</w:t>
      </w:r>
    </w:p>
    <w:p>
      <w:pPr>
        <w:ind w:left="1570"/>
        <w:spacing w:before="259" w:line="219" w:lineRule="auto"/>
        <w:rPr>
          <w:rFonts w:ascii="SimHei" w:hAnsi="SimHei" w:eastAsia="SimHei" w:cs="SimHei"/>
          <w:sz w:val="20"/>
          <w:szCs w:val="20"/>
        </w:rPr>
      </w:pPr>
      <w:r>
        <w:rPr>
          <w:rFonts w:ascii="SimHei" w:hAnsi="SimHei" w:eastAsia="SimHei" w:cs="SimHei"/>
          <w:sz w:val="20"/>
          <w:szCs w:val="20"/>
          <w:color w:val="20A0D0"/>
          <w:spacing w:val="-5"/>
        </w:rPr>
        <w:t>6.2.5</w:t>
      </w:r>
      <w:r>
        <w:rPr>
          <w:rFonts w:ascii="SimHei" w:hAnsi="SimHei" w:eastAsia="SimHei" w:cs="SimHei"/>
          <w:sz w:val="20"/>
          <w:szCs w:val="20"/>
          <w:color w:val="20A0D0"/>
          <w:spacing w:val="-5"/>
        </w:rPr>
        <w:t xml:space="preserve">     </w:t>
      </w:r>
      <w:r>
        <w:rPr>
          <w:rFonts w:ascii="SimHei" w:hAnsi="SimHei" w:eastAsia="SimHei" w:cs="SimHei"/>
          <w:sz w:val="20"/>
          <w:szCs w:val="20"/>
          <w:color w:val="20A0D0"/>
          <w:spacing w:val="-5"/>
        </w:rPr>
        <w:t>电</w:t>
      </w:r>
      <w:r>
        <w:rPr>
          <w:rFonts w:ascii="SimHei" w:hAnsi="SimHei" w:eastAsia="SimHei" w:cs="SimHei"/>
          <w:sz w:val="20"/>
          <w:szCs w:val="20"/>
          <w:color w:val="20A0D0"/>
          <w:spacing w:val="-5"/>
        </w:rPr>
        <w:t xml:space="preserve"> </w:t>
      </w:r>
      <w:r>
        <w:rPr>
          <w:rFonts w:ascii="SimHei" w:hAnsi="SimHei" w:eastAsia="SimHei" w:cs="SimHei"/>
          <w:sz w:val="20"/>
          <w:szCs w:val="20"/>
          <w:color w:val="20A0D0"/>
          <w:spacing w:val="-5"/>
        </w:rPr>
        <w:t>磁</w:t>
      </w:r>
      <w:r>
        <w:rPr>
          <w:rFonts w:ascii="SimHei" w:hAnsi="SimHei" w:eastAsia="SimHei" w:cs="SimHei"/>
          <w:sz w:val="20"/>
          <w:szCs w:val="20"/>
          <w:color w:val="20A0D0"/>
          <w:spacing w:val="-5"/>
        </w:rPr>
        <w:t xml:space="preserve"> </w:t>
      </w:r>
      <w:r>
        <w:rPr>
          <w:rFonts w:ascii="SimHei" w:hAnsi="SimHei" w:eastAsia="SimHei" w:cs="SimHei"/>
          <w:sz w:val="20"/>
          <w:szCs w:val="20"/>
          <w:color w:val="20A0D0"/>
          <w:spacing w:val="-5"/>
        </w:rPr>
        <w:t>波</w:t>
      </w:r>
      <w:r>
        <w:rPr>
          <w:rFonts w:ascii="SimHei" w:hAnsi="SimHei" w:eastAsia="SimHei" w:cs="SimHei"/>
          <w:sz w:val="20"/>
          <w:szCs w:val="20"/>
          <w:color w:val="20A0D0"/>
          <w:spacing w:val="-5"/>
        </w:rPr>
        <w:t xml:space="preserve"> </w:t>
      </w:r>
      <w:r>
        <w:rPr>
          <w:rFonts w:ascii="SimHei" w:hAnsi="SimHei" w:eastAsia="SimHei" w:cs="SimHei"/>
          <w:sz w:val="20"/>
          <w:szCs w:val="20"/>
          <w:color w:val="20A0D0"/>
          <w:spacing w:val="-5"/>
        </w:rPr>
        <w:t>的</w:t>
      </w:r>
      <w:r>
        <w:rPr>
          <w:rFonts w:ascii="SimHei" w:hAnsi="SimHei" w:eastAsia="SimHei" w:cs="SimHei"/>
          <w:sz w:val="20"/>
          <w:szCs w:val="20"/>
          <w:color w:val="20A0D0"/>
          <w:spacing w:val="-5"/>
        </w:rPr>
        <w:t xml:space="preserve"> </w:t>
      </w:r>
      <w:r>
        <w:rPr>
          <w:rFonts w:ascii="SimHei" w:hAnsi="SimHei" w:eastAsia="SimHei" w:cs="SimHei"/>
          <w:sz w:val="20"/>
          <w:szCs w:val="20"/>
          <w:color w:val="20A0D0"/>
          <w:spacing w:val="-5"/>
        </w:rPr>
        <w:t>极</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化</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与</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天</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线</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的</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极</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化</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方</w:t>
      </w:r>
      <w:r>
        <w:rPr>
          <w:rFonts w:ascii="SimHei" w:hAnsi="SimHei" w:eastAsia="SimHei" w:cs="SimHei"/>
          <w:sz w:val="20"/>
          <w:szCs w:val="20"/>
          <w:color w:val="20A0D0"/>
          <w:spacing w:val="-6"/>
        </w:rPr>
        <w:t xml:space="preserve"> </w:t>
      </w:r>
      <w:r>
        <w:rPr>
          <w:rFonts w:ascii="SimHei" w:hAnsi="SimHei" w:eastAsia="SimHei" w:cs="SimHei"/>
          <w:sz w:val="20"/>
          <w:szCs w:val="20"/>
          <w:color w:val="20A0D0"/>
          <w:spacing w:val="-6"/>
        </w:rPr>
        <w:t>式</w:t>
      </w:r>
    </w:p>
    <w:p>
      <w:pPr>
        <w:pStyle w:val="BodyText"/>
        <w:ind w:left="1150" w:right="103" w:firstLine="419"/>
        <w:spacing w:before="214" w:line="294" w:lineRule="auto"/>
        <w:jc w:val="both"/>
        <w:rPr>
          <w:sz w:val="20"/>
          <w:szCs w:val="20"/>
        </w:rPr>
      </w:pPr>
      <w:r>
        <w:rPr>
          <w:sz w:val="20"/>
          <w:szCs w:val="20"/>
          <w:spacing w:val="9"/>
        </w:rPr>
        <w:t>在通信系统中，电磁波是通过天线进行发射和接收的。天线的极化特性是以天线辐射</w:t>
      </w:r>
      <w:r>
        <w:rPr>
          <w:sz w:val="20"/>
          <w:szCs w:val="20"/>
          <w:spacing w:val="3"/>
        </w:rPr>
        <w:t xml:space="preserve"> </w:t>
      </w:r>
      <w:r>
        <w:rPr>
          <w:sz w:val="20"/>
          <w:szCs w:val="20"/>
          <w:spacing w:val="10"/>
        </w:rPr>
        <w:t>的电磁波在最大辐射方向上电场强度矢量的空间取向来定义的，</w:t>
      </w:r>
      <w:r>
        <w:rPr>
          <w:sz w:val="20"/>
          <w:szCs w:val="20"/>
          <w:spacing w:val="9"/>
        </w:rPr>
        <w:t>是描述天线辐射电磁波矢</w:t>
      </w:r>
      <w:r>
        <w:rPr>
          <w:sz w:val="20"/>
          <w:szCs w:val="20"/>
        </w:rPr>
        <w:t xml:space="preserve"> </w:t>
      </w:r>
      <w:r>
        <w:rPr>
          <w:sz w:val="20"/>
          <w:szCs w:val="20"/>
          <w:spacing w:val="10"/>
        </w:rPr>
        <w:t>量空间指向的参数，即天线的极化方式与其在最大辐射方向上辐射的电磁波的</w:t>
      </w:r>
      <w:r>
        <w:rPr>
          <w:sz w:val="20"/>
          <w:szCs w:val="20"/>
          <w:spacing w:val="9"/>
        </w:rPr>
        <w:t>极化方式相</w:t>
      </w:r>
      <w:r>
        <w:rPr>
          <w:sz w:val="20"/>
          <w:szCs w:val="20"/>
        </w:rPr>
        <w:t xml:space="preserve"> </w:t>
      </w:r>
      <w:r>
        <w:rPr>
          <w:sz w:val="20"/>
          <w:szCs w:val="20"/>
        </w:rPr>
        <w:t>同。根据天线的互易原理，同一天线作为发射或接收电磁波时的基本特性参数是相同的，</w:t>
      </w:r>
      <w:r>
        <w:rPr>
          <w:sz w:val="20"/>
          <w:szCs w:val="20"/>
          <w:spacing w:val="79"/>
        </w:rPr>
        <w:t xml:space="preserve"> </w:t>
      </w:r>
      <w:r>
        <w:rPr>
          <w:sz w:val="20"/>
          <w:szCs w:val="20"/>
        </w:rPr>
        <w:t>一 </w:t>
      </w:r>
      <w:r>
        <w:rPr>
          <w:sz w:val="20"/>
          <w:szCs w:val="20"/>
          <w:spacing w:val="3"/>
        </w:rPr>
        <w:t>般天线都具有可逆性，即同一副天线既可用作发射天线，也可用作接收天线。</w:t>
      </w:r>
    </w:p>
    <w:p>
      <w:pPr>
        <w:pStyle w:val="BodyText"/>
        <w:ind w:left="1150" w:right="20" w:firstLine="419"/>
        <w:spacing w:before="4" w:line="292" w:lineRule="auto"/>
        <w:jc w:val="both"/>
        <w:rPr>
          <w:sz w:val="20"/>
          <w:szCs w:val="20"/>
        </w:rPr>
      </w:pPr>
      <w:r>
        <w:rPr>
          <w:sz w:val="20"/>
          <w:szCs w:val="20"/>
          <w:spacing w:val="10"/>
        </w:rPr>
        <w:t>天线的极化方式也分为线极化、圆极化和椭圆极化。在天</w:t>
      </w:r>
      <w:r>
        <w:rPr>
          <w:sz w:val="20"/>
          <w:szCs w:val="20"/>
          <w:spacing w:val="9"/>
        </w:rPr>
        <w:t>线工程中，通常取地面为参</w:t>
      </w:r>
      <w:r>
        <w:rPr>
          <w:sz w:val="20"/>
          <w:szCs w:val="20"/>
        </w:rPr>
        <w:t xml:space="preserve">  </w:t>
      </w:r>
      <w:r>
        <w:rPr>
          <w:sz w:val="20"/>
          <w:szCs w:val="20"/>
          <w:spacing w:val="4"/>
        </w:rPr>
        <w:t>考，因此对于线极化而言，将电场矢量与地面垂直的极化称为垂直极化，而将电场矢量与地</w:t>
      </w:r>
      <w:r>
        <w:rPr>
          <w:sz w:val="20"/>
          <w:szCs w:val="20"/>
          <w:spacing w:val="8"/>
        </w:rPr>
        <w:t xml:space="preserve">  </w:t>
      </w:r>
      <w:r>
        <w:rPr>
          <w:sz w:val="20"/>
          <w:szCs w:val="20"/>
          <w:spacing w:val="12"/>
        </w:rPr>
        <w:t>面平行的极化称为水平极化(这不同于7.3节所介绍的平行极化波和垂直极化波</w:t>
      </w:r>
      <w:r>
        <w:rPr>
          <w:sz w:val="20"/>
          <w:szCs w:val="20"/>
          <w:spacing w:val="11"/>
        </w:rPr>
        <w:t>)。线极化</w:t>
      </w:r>
      <w:r>
        <w:rPr>
          <w:sz w:val="20"/>
          <w:szCs w:val="20"/>
        </w:rPr>
        <w:t xml:space="preserve">  </w:t>
      </w:r>
      <w:r>
        <w:rPr>
          <w:sz w:val="20"/>
          <w:szCs w:val="20"/>
          <w:spacing w:val="15"/>
        </w:rPr>
        <w:t>波可由一个其上电流沿一个方向的线天线或一个口面电场强度沿同一个方向的面天线产</w:t>
      </w:r>
      <w:r>
        <w:rPr>
          <w:sz w:val="20"/>
          <w:szCs w:val="20"/>
          <w:spacing w:val="5"/>
        </w:rPr>
        <w:t xml:space="preserve">  </w:t>
      </w:r>
      <w:r>
        <w:rPr>
          <w:sz w:val="20"/>
          <w:szCs w:val="20"/>
          <w:spacing w:val="3"/>
        </w:rPr>
        <w:t>生，例如电基本振子、面天线、工作于</w:t>
      </w:r>
      <w:r>
        <w:rPr>
          <w:rFonts w:ascii="Times New Roman" w:hAnsi="Times New Roman" w:eastAsia="Times New Roman" w:cs="Times New Roman"/>
          <w:sz w:val="20"/>
          <w:szCs w:val="20"/>
        </w:rPr>
        <w:t>TE</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54"/>
          <w:w w:val="101"/>
        </w:rPr>
        <w:t xml:space="preserve"> </w:t>
      </w:r>
      <w:r>
        <w:rPr>
          <w:sz w:val="20"/>
          <w:szCs w:val="20"/>
          <w:spacing w:val="3"/>
        </w:rPr>
        <w:t>模的喇叭天线等。圆极化波可由两个幅度相等，</w:t>
      </w:r>
      <w:r>
        <w:rPr>
          <w:sz w:val="20"/>
          <w:szCs w:val="20"/>
        </w:rPr>
        <w:t xml:space="preserve"> </w:t>
      </w:r>
      <w:r>
        <w:rPr>
          <w:sz w:val="20"/>
          <w:szCs w:val="20"/>
          <w:spacing w:val="4"/>
        </w:rPr>
        <w:t>相位差为90°的正交线极化波合成产生，例如螺线天线、微带圆极化天线等；而理想的圆极</w:t>
      </w:r>
      <w:r>
        <w:rPr>
          <w:sz w:val="20"/>
          <w:szCs w:val="20"/>
          <w:spacing w:val="6"/>
        </w:rPr>
        <w:t xml:space="preserve">  </w:t>
      </w:r>
      <w:r>
        <w:rPr>
          <w:sz w:val="20"/>
          <w:szCs w:val="20"/>
          <w:spacing w:val="4"/>
        </w:rPr>
        <w:t>化波很难实现，因此通常情况下都是椭圆极化波。</w:t>
      </w:r>
    </w:p>
    <w:p>
      <w:pPr>
        <w:pStyle w:val="BodyText"/>
        <w:ind w:left="1150" w:firstLine="440"/>
        <w:spacing w:line="297" w:lineRule="auto"/>
        <w:rPr>
          <w:sz w:val="20"/>
          <w:szCs w:val="20"/>
        </w:rPr>
      </w:pPr>
      <w:r>
        <w:rPr>
          <w:sz w:val="20"/>
          <w:szCs w:val="20"/>
          <w:spacing w:val="7"/>
        </w:rPr>
        <w:t>为了实现电磁波的最佳接收效果，在工程中需要</w:t>
      </w:r>
      <w:r>
        <w:rPr>
          <w:sz w:val="20"/>
          <w:szCs w:val="20"/>
          <w:spacing w:val="6"/>
        </w:rPr>
        <w:t>考虑发射天线与接收天线的极化匹配。</w:t>
      </w:r>
      <w:r>
        <w:rPr>
          <w:sz w:val="20"/>
          <w:szCs w:val="20"/>
        </w:rPr>
        <w:t xml:space="preserve"> </w:t>
      </w:r>
      <w:r>
        <w:rPr>
          <w:sz w:val="20"/>
          <w:szCs w:val="20"/>
          <w:spacing w:val="6"/>
        </w:rPr>
        <w:t>以基本电振子为例，其在入射电磁波的作用下产生的感应电动势为</w:t>
      </w:r>
    </w:p>
    <w:p>
      <w:pPr>
        <w:ind w:left="4220"/>
        <w:spacing w:before="2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8in=le|E₁IKe₁,e₂&gt;</w:t>
      </w:r>
    </w:p>
    <w:p>
      <w:pPr>
        <w:pStyle w:val="BodyText"/>
        <w:ind w:left="1150" w:right="92"/>
        <w:spacing w:before="127" w:line="288" w:lineRule="auto"/>
        <w:jc w:val="both"/>
        <w:rPr>
          <w:sz w:val="20"/>
          <w:szCs w:val="20"/>
        </w:rPr>
      </w:pPr>
      <w:r>
        <w:rPr>
          <w:sz w:val="20"/>
          <w:szCs w:val="20"/>
        </w:rPr>
        <w:t>其中，1。为接收天线的有效长度，</w:t>
      </w:r>
      <w:r>
        <w:rPr>
          <w:rFonts w:ascii="Times New Roman" w:hAnsi="Times New Roman" w:eastAsia="Times New Roman" w:cs="Times New Roman"/>
          <w:sz w:val="20"/>
          <w:szCs w:val="20"/>
        </w:rPr>
        <w:t>E₁</w:t>
      </w:r>
      <w:r>
        <w:rPr>
          <w:rFonts w:ascii="Times New Roman" w:hAnsi="Times New Roman" w:eastAsia="Times New Roman" w:cs="Times New Roman"/>
          <w:sz w:val="20"/>
          <w:szCs w:val="20"/>
          <w:spacing w:val="16"/>
          <w:w w:val="101"/>
        </w:rPr>
        <w:t xml:space="preserve">  </w:t>
      </w:r>
      <w:r>
        <w:rPr>
          <w:sz w:val="20"/>
          <w:szCs w:val="20"/>
        </w:rPr>
        <w:t>为来波电场矢量，</w:t>
      </w:r>
      <w:r>
        <w:rPr>
          <w:rFonts w:ascii="Times New Roman" w:hAnsi="Times New Roman" w:eastAsia="Times New Roman" w:cs="Times New Roman"/>
          <w:sz w:val="20"/>
          <w:szCs w:val="20"/>
        </w:rPr>
        <w:t>e₁  </w:t>
      </w:r>
      <w:r>
        <w:rPr>
          <w:sz w:val="20"/>
          <w:szCs w:val="20"/>
        </w:rPr>
        <w:t>为</w:t>
      </w:r>
      <w:r>
        <w:rPr>
          <w:sz w:val="20"/>
          <w:szCs w:val="20"/>
          <w:spacing w:val="-30"/>
        </w:rPr>
        <w:t xml:space="preserve"> </w:t>
      </w:r>
      <w:r>
        <w:rPr>
          <w:rFonts w:ascii="Times New Roman" w:hAnsi="Times New Roman" w:eastAsia="Times New Roman" w:cs="Times New Roman"/>
          <w:sz w:val="20"/>
          <w:szCs w:val="20"/>
        </w:rPr>
        <w:t>E₁   </w:t>
      </w:r>
      <w:r>
        <w:rPr>
          <w:sz w:val="20"/>
          <w:szCs w:val="20"/>
        </w:rPr>
        <w:t>的单位矢量(极化方向单位 </w:t>
      </w:r>
      <w:r>
        <w:rPr>
          <w:sz w:val="20"/>
          <w:szCs w:val="20"/>
          <w:spacing w:val="13"/>
        </w:rPr>
        <w:t>矢量),e2</w:t>
      </w:r>
      <w:r>
        <w:rPr>
          <w:sz w:val="20"/>
          <w:szCs w:val="20"/>
          <w:spacing w:val="-24"/>
        </w:rPr>
        <w:t xml:space="preserve"> </w:t>
      </w:r>
      <w:r>
        <w:rPr>
          <w:sz w:val="20"/>
          <w:szCs w:val="20"/>
          <w:spacing w:val="13"/>
        </w:rPr>
        <w:t>为接收天线极化方向的单位矢量，在上式中考虑到收发天线的互易性采用了内</w:t>
      </w:r>
      <w:r>
        <w:rPr>
          <w:sz w:val="20"/>
          <w:szCs w:val="20"/>
        </w:rPr>
        <w:t xml:space="preserve"> </w:t>
      </w:r>
      <w:r>
        <w:rPr>
          <w:sz w:val="20"/>
          <w:szCs w:val="20"/>
          <w:spacing w:val="-2"/>
        </w:rPr>
        <w:t>积，即e</w:t>
      </w:r>
      <w:r>
        <w:rPr>
          <w:rFonts w:ascii="Calibri" w:hAnsi="Calibri" w:eastAsia="Calibri" w:cs="Calibri"/>
          <w:sz w:val="20"/>
          <w:szCs w:val="20"/>
          <w:spacing w:val="-2"/>
        </w:rPr>
        <w:t>₁   </w:t>
      </w:r>
      <w:r>
        <w:rPr>
          <w:sz w:val="20"/>
          <w:szCs w:val="20"/>
          <w:spacing w:val="-2"/>
        </w:rPr>
        <w:t>和</w:t>
      </w:r>
      <w:r>
        <w:rPr>
          <w:sz w:val="20"/>
          <w:szCs w:val="20"/>
          <w:spacing w:val="-40"/>
        </w:rPr>
        <w:t xml:space="preserve"> </w:t>
      </w:r>
      <w:r>
        <w:rPr>
          <w:sz w:val="20"/>
          <w:szCs w:val="20"/>
          <w:spacing w:val="-2"/>
        </w:rPr>
        <w:t>e2 的内积表示为</w:t>
      </w:r>
    </w:p>
    <w:p>
      <w:pPr>
        <w:ind w:firstLine="2980"/>
        <w:spacing w:before="37" w:line="520" w:lineRule="exact"/>
        <w:rPr/>
      </w:pPr>
      <w:r>
        <w:rPr>
          <w:position w:val="-10"/>
        </w:rPr>
        <w:drawing>
          <wp:inline distT="0" distB="0" distL="0" distR="0">
            <wp:extent cx="2812988" cy="330173"/>
            <wp:effectExtent l="0" t="0" r="0" b="0"/>
            <wp:docPr id="180" name="IM 180"/>
            <wp:cNvGraphicFramePr/>
            <a:graphic>
              <a:graphicData uri="http://schemas.openxmlformats.org/drawingml/2006/picture">
                <pic:pic>
                  <pic:nvPicPr>
                    <pic:cNvPr id="180" name="IM 180"/>
                    <pic:cNvPicPr/>
                  </pic:nvPicPr>
                  <pic:blipFill>
                    <a:blip r:embed="rId93"/>
                    <a:stretch>
                      <a:fillRect/>
                    </a:stretch>
                  </pic:blipFill>
                  <pic:spPr>
                    <a:xfrm rot="0">
                      <a:off x="0" y="0"/>
                      <a:ext cx="2812988" cy="330173"/>
                    </a:xfrm>
                    <a:prstGeom prst="rect">
                      <a:avLst/>
                    </a:prstGeom>
                  </pic:spPr>
                </pic:pic>
              </a:graphicData>
            </a:graphic>
          </wp:inline>
        </w:drawing>
      </w:r>
    </w:p>
    <w:p>
      <w:pPr>
        <w:pStyle w:val="BodyText"/>
        <w:ind w:left="1160"/>
        <w:spacing w:before="59" w:line="219" w:lineRule="auto"/>
        <w:rPr>
          <w:sz w:val="20"/>
          <w:szCs w:val="20"/>
        </w:rPr>
      </w:pPr>
      <w:r>
        <w:rPr>
          <w:sz w:val="20"/>
          <w:szCs w:val="20"/>
          <w:spacing w:val="6"/>
        </w:rPr>
        <w:t>其中，*表示共轭复数。根据电路理论，在电路匹配时的最大接收</w:t>
      </w:r>
      <w:r>
        <w:rPr>
          <w:sz w:val="20"/>
          <w:szCs w:val="20"/>
          <w:spacing w:val="5"/>
        </w:rPr>
        <w:t>功率为</w:t>
      </w:r>
    </w:p>
    <w:p>
      <w:pPr>
        <w:ind w:firstLine="2820"/>
        <w:spacing w:before="34" w:line="600" w:lineRule="exact"/>
        <w:rPr/>
      </w:pPr>
      <w:r>
        <w:rPr>
          <w:position w:val="-11"/>
        </w:rPr>
        <w:drawing>
          <wp:inline distT="0" distB="0" distL="0" distR="0">
            <wp:extent cx="3086144" cy="380925"/>
            <wp:effectExtent l="0" t="0" r="0" b="0"/>
            <wp:docPr id="182" name="IM 182"/>
            <wp:cNvGraphicFramePr/>
            <a:graphic>
              <a:graphicData uri="http://schemas.openxmlformats.org/drawingml/2006/picture">
                <pic:pic>
                  <pic:nvPicPr>
                    <pic:cNvPr id="182" name="IM 182"/>
                    <pic:cNvPicPr/>
                  </pic:nvPicPr>
                  <pic:blipFill>
                    <a:blip r:embed="rId94"/>
                    <a:stretch>
                      <a:fillRect/>
                    </a:stretch>
                  </pic:blipFill>
                  <pic:spPr>
                    <a:xfrm rot="0">
                      <a:off x="0" y="0"/>
                      <a:ext cx="3086144" cy="380925"/>
                    </a:xfrm>
                    <a:prstGeom prst="rect">
                      <a:avLst/>
                    </a:prstGeom>
                  </pic:spPr>
                </pic:pic>
              </a:graphicData>
            </a:graphic>
          </wp:inline>
        </w:drawing>
      </w:r>
    </w:p>
    <w:p>
      <w:pPr>
        <w:pStyle w:val="BodyText"/>
        <w:ind w:left="1150"/>
        <w:spacing w:before="95" w:line="212" w:lineRule="auto"/>
        <w:rPr>
          <w:rFonts w:ascii="Times New Roman" w:hAnsi="Times New Roman" w:eastAsia="Times New Roman" w:cs="Times New Roman"/>
          <w:sz w:val="20"/>
          <w:szCs w:val="20"/>
        </w:rPr>
      </w:pPr>
      <w:r>
        <w:rPr>
          <w:sz w:val="20"/>
          <w:szCs w:val="20"/>
          <w:spacing w:val="2"/>
        </w:rPr>
        <w:t>其</w:t>
      </w:r>
      <w:r>
        <w:rPr>
          <w:sz w:val="20"/>
          <w:szCs w:val="20"/>
          <w:spacing w:val="-13"/>
        </w:rPr>
        <w:t xml:space="preserve"> </w:t>
      </w:r>
      <w:r>
        <w:rPr>
          <w:sz w:val="20"/>
          <w:szCs w:val="20"/>
          <w:spacing w:val="2"/>
        </w:rPr>
        <w:t>中</w:t>
      </w:r>
      <w:r>
        <w:rPr>
          <w:sz w:val="20"/>
          <w:szCs w:val="20"/>
          <w:spacing w:val="-54"/>
        </w:rPr>
        <w:t xml:space="preserve"> </w:t>
      </w:r>
      <w:r>
        <w:rPr>
          <w:sz w:val="20"/>
          <w:szCs w:val="20"/>
          <w:spacing w:val="2"/>
        </w:rPr>
        <w:t>，</w:t>
      </w:r>
      <w:r>
        <w:rPr>
          <w:rFonts w:ascii="Times New Roman" w:hAnsi="Times New Roman" w:eastAsia="Times New Roman" w:cs="Times New Roman"/>
          <w:sz w:val="20"/>
          <w:szCs w:val="20"/>
          <w:spacing w:val="2"/>
        </w:rPr>
        <w:t>R:n </w:t>
      </w:r>
      <w:r>
        <w:rPr>
          <w:sz w:val="20"/>
          <w:szCs w:val="20"/>
          <w:spacing w:val="2"/>
        </w:rPr>
        <w:t>为接收天线的输入电阻，</w:t>
      </w:r>
      <w:r>
        <w:rPr>
          <w:rFonts w:ascii="Times New Roman" w:hAnsi="Times New Roman" w:eastAsia="Times New Roman" w:cs="Times New Roman"/>
          <w:sz w:val="20"/>
          <w:szCs w:val="20"/>
          <w:spacing w:val="2"/>
        </w:rPr>
        <w:t>v=&lt;e₁,e2&gt;²      </w:t>
      </w:r>
      <w:r>
        <w:rPr>
          <w:sz w:val="20"/>
          <w:szCs w:val="20"/>
          <w:spacing w:val="2"/>
        </w:rPr>
        <w:t>为极化失配因子。对于线极化，设θ为</w:t>
      </w:r>
      <w:r>
        <w:rPr>
          <w:rFonts w:ascii="Times New Roman" w:hAnsi="Times New Roman" w:eastAsia="Times New Roman" w:cs="Times New Roman"/>
          <w:sz w:val="20"/>
          <w:szCs w:val="20"/>
          <w:spacing w:val="2"/>
        </w:rPr>
        <w:t>e₁</w:t>
      </w:r>
    </w:p>
    <w:p>
      <w:pPr>
        <w:spacing w:line="212" w:lineRule="auto"/>
        <w:sectPr>
          <w:pgSz w:w="10830" w:h="15080"/>
          <w:pgMar w:top="400" w:right="1229" w:bottom="400" w:left="159" w:header="0" w:footer="0" w:gutter="0"/>
        </w:sectPr>
        <w:rPr>
          <w:rFonts w:ascii="Times New Roman" w:hAnsi="Times New Roman" w:eastAsia="Times New Roman" w:cs="Times New Roman"/>
          <w:sz w:val="20"/>
          <w:szCs w:val="20"/>
        </w:rPr>
      </w:pPr>
    </w:p>
    <w:p>
      <w:pPr>
        <w:ind w:firstLine="8270"/>
        <w:spacing w:line="14840" w:lineRule="exact"/>
        <w:rPr/>
      </w:pPr>
      <w:r>
        <w:drawing>
          <wp:anchor distT="0" distB="0" distL="0" distR="0" simplePos="0" relativeHeight="251741184" behindDoc="0" locked="0" layoutInCell="1" allowOverlap="1">
            <wp:simplePos x="0" y="0"/>
            <wp:positionH relativeFrom="column">
              <wp:posOffset>0</wp:posOffset>
            </wp:positionH>
            <wp:positionV relativeFrom="paragraph">
              <wp:posOffset>5608038</wp:posOffset>
            </wp:positionV>
            <wp:extent cx="3460736" cy="9525"/>
            <wp:effectExtent l="0" t="0" r="0" b="0"/>
            <wp:wrapNone/>
            <wp:docPr id="184" name="IM 184"/>
            <wp:cNvGraphicFramePr/>
            <a:graphic>
              <a:graphicData uri="http://schemas.openxmlformats.org/drawingml/2006/picture">
                <pic:pic>
                  <pic:nvPicPr>
                    <pic:cNvPr id="184" name="IM 184"/>
                    <pic:cNvPicPr/>
                  </pic:nvPicPr>
                  <pic:blipFill>
                    <a:blip r:embed="rId95"/>
                    <a:stretch>
                      <a:fillRect/>
                    </a:stretch>
                  </pic:blipFill>
                  <pic:spPr>
                    <a:xfrm rot="0">
                      <a:off x="0" y="0"/>
                      <a:ext cx="3460736" cy="9525"/>
                    </a:xfrm>
                    <a:prstGeom prst="rect">
                      <a:avLst/>
                    </a:prstGeom>
                  </pic:spPr>
                </pic:pic>
              </a:graphicData>
            </a:graphic>
          </wp:anchor>
        </w:drawing>
      </w:r>
      <w:r>
        <w:pict>
          <v:shape id="_x0000_s18" style="position:absolute;margin-left:249pt;margin-top:34.5057pt;mso-position-vertical-relative:text;mso-position-horizontal-relative:text;width:202.85pt;height:18pt;z-index:251742208;" filled="false" stroked="false" type="#_x0000_t202">
            <v:fill on="false"/>
            <v:stroke on="false"/>
            <v:path/>
            <v:imagedata o:title=""/>
            <o:lock v:ext="edit" aspectratio="false"/>
            <v:textbox inset="0mm,0mm,0mm,0mm">
              <w:txbxContent>
                <w:p>
                  <w:pPr>
                    <w:ind w:left="20"/>
                    <w:spacing w:before="20"/>
                    <w:rPr>
                      <w:rFonts w:ascii="Times New Roman" w:hAnsi="Times New Roman" w:eastAsia="Times New Roman" w:cs="Times New Roman"/>
                      <w:sz w:val="20"/>
                      <w:szCs w:val="20"/>
                    </w:rPr>
                  </w:pPr>
                  <w:r>
                    <w:rPr>
                      <w:rFonts w:ascii="SimHei" w:hAnsi="SimHei" w:eastAsia="SimHei" w:cs="SimHei"/>
                      <w:sz w:val="20"/>
                      <w:szCs w:val="20"/>
                      <w:spacing w:val="15"/>
                    </w:rPr>
                    <w:t>第6章</w:t>
                  </w:r>
                  <w:r>
                    <w:rPr>
                      <w:rFonts w:ascii="SimHei" w:hAnsi="SimHei" w:eastAsia="SimHei" w:cs="SimHei"/>
                      <w:sz w:val="20"/>
                      <w:szCs w:val="20"/>
                      <w:spacing w:val="6"/>
                    </w:rPr>
                    <w:t xml:space="preserve">  </w:t>
                  </w:r>
                  <w:r>
                    <w:rPr>
                      <w:rFonts w:ascii="SimHei" w:hAnsi="SimHei" w:eastAsia="SimHei" w:cs="SimHei"/>
                      <w:sz w:val="20"/>
                      <w:szCs w:val="20"/>
                      <w:spacing w:val="15"/>
                    </w:rPr>
                    <w:t>无界媒质中的均匀平面波</w:t>
                  </w:r>
                  <w:r>
                    <w:rPr>
                      <w:rFonts w:ascii="SimHei" w:hAnsi="SimHei" w:eastAsia="SimHei" w:cs="SimHei"/>
                      <w:sz w:val="20"/>
                      <w:szCs w:val="20"/>
                      <w:spacing w:val="15"/>
                    </w:rPr>
                    <w:t xml:space="preserve"> </w:t>
                  </w:r>
                  <w:r>
                    <w:rPr>
                      <w:sz w:val="20"/>
                      <w:szCs w:val="20"/>
                      <w:position w:val="-9"/>
                    </w:rPr>
                    <w:drawing>
                      <wp:inline distT="0" distB="0" distL="0" distR="0">
                        <wp:extent cx="247642" cy="203198"/>
                        <wp:effectExtent l="0" t="0" r="0" b="0"/>
                        <wp:docPr id="186" name="IM 186"/>
                        <wp:cNvGraphicFramePr/>
                        <a:graphic>
                          <a:graphicData uri="http://schemas.openxmlformats.org/drawingml/2006/picture">
                            <pic:pic>
                              <pic:nvPicPr>
                                <pic:cNvPr id="186" name="IM 186"/>
                                <pic:cNvPicPr/>
                              </pic:nvPicPr>
                              <pic:blipFill>
                                <a:blip r:embed="rId96"/>
                                <a:stretch>
                                  <a:fillRect/>
                                </a:stretch>
                              </pic:blipFill>
                              <pic:spPr>
                                <a:xfrm rot="0">
                                  <a:off x="0" y="0"/>
                                  <a:ext cx="247642" cy="203198"/>
                                </a:xfrm>
                                <a:prstGeom prst="rect">
                                  <a:avLst/>
                                </a:prstGeom>
                              </pic:spPr>
                            </pic:pic>
                          </a:graphicData>
                        </a:graphic>
                      </wp:inline>
                    </w:drawing>
                  </w:r>
                  <w:r>
                    <w:rPr>
                      <w:rFonts w:ascii="SimHei" w:hAnsi="SimHei" w:eastAsia="SimHei" w:cs="SimHei"/>
                      <w:sz w:val="20"/>
                      <w:szCs w:val="20"/>
                      <w:spacing w:val="-49"/>
                    </w:rPr>
                    <w:t xml:space="preserve"> </w:t>
                  </w:r>
                  <w:r>
                    <w:rPr>
                      <w:rFonts w:ascii="Times New Roman" w:hAnsi="Times New Roman" w:eastAsia="Times New Roman" w:cs="Times New Roman"/>
                      <w:sz w:val="20"/>
                      <w:szCs w:val="20"/>
                      <w:spacing w:val="15"/>
                      <w:position w:val="-3"/>
                    </w:rPr>
                    <w:t>171</w:t>
                  </w:r>
                </w:p>
              </w:txbxContent>
            </v:textbox>
          </v:shape>
        </w:pict>
      </w:r>
      <w:r>
        <w:pict>
          <v:shape id="_x0000_s20" style="position:absolute;margin-left:-0.999962pt;margin-top:75.3712pt;mso-position-vertical-relative:text;mso-position-horizontal-relative:text;width:416pt;height:288.9pt;z-index:251737088;" filled="false" stroked="false" type="#_x0000_t202">
            <v:fill on="false"/>
            <v:stroke on="false"/>
            <v:path/>
            <v:imagedata o:title=""/>
            <o:lock v:ext="edit" aspectratio="false"/>
            <v:textbox inset="0mm,0mm,0mm,0mm">
              <w:txbxContent>
                <w:p>
                  <w:pPr>
                    <w:pStyle w:val="BodyText"/>
                    <w:ind w:left="20"/>
                    <w:spacing w:before="19" w:line="219" w:lineRule="auto"/>
                    <w:rPr>
                      <w:sz w:val="20"/>
                      <w:szCs w:val="20"/>
                    </w:rPr>
                  </w:pPr>
                  <w:r>
                    <w:rPr>
                      <w:sz w:val="20"/>
                      <w:szCs w:val="20"/>
                      <w:spacing w:val="-1"/>
                    </w:rPr>
                    <w:t>和</w:t>
                  </w:r>
                  <w:r>
                    <w:rPr>
                      <w:sz w:val="20"/>
                      <w:szCs w:val="20"/>
                      <w:spacing w:val="-33"/>
                    </w:rPr>
                    <w:t xml:space="preserve"> </w:t>
                  </w:r>
                  <w:r>
                    <w:rPr>
                      <w:rFonts w:ascii="Times New Roman" w:hAnsi="Times New Roman" w:eastAsia="Times New Roman" w:cs="Times New Roman"/>
                      <w:sz w:val="20"/>
                      <w:szCs w:val="20"/>
                      <w:spacing w:val="-1"/>
                    </w:rPr>
                    <w:t>e2</w:t>
                  </w:r>
                  <w:r>
                    <w:rPr>
                      <w:rFonts w:ascii="Times New Roman" w:hAnsi="Times New Roman" w:eastAsia="Times New Roman" w:cs="Times New Roman"/>
                      <w:sz w:val="20"/>
                      <w:szCs w:val="20"/>
                      <w:spacing w:val="29"/>
                    </w:rPr>
                    <w:t xml:space="preserve"> </w:t>
                  </w:r>
                  <w:r>
                    <w:rPr>
                      <w:sz w:val="20"/>
                      <w:szCs w:val="20"/>
                      <w:spacing w:val="-1"/>
                    </w:rPr>
                    <w:t>之间的夹角，则</w:t>
                  </w:r>
                  <w:r>
                    <w:rPr>
                      <w:rFonts w:ascii="Times New Roman" w:hAnsi="Times New Roman" w:eastAsia="Times New Roman" w:cs="Times New Roman"/>
                      <w:sz w:val="20"/>
                      <w:szCs w:val="20"/>
                      <w:spacing w:val="-1"/>
                    </w:rPr>
                    <w:t>v=cos²0</w:t>
                  </w:r>
                  <w:r>
                    <w:rPr>
                      <w:sz w:val="20"/>
                      <w:szCs w:val="20"/>
                      <w:spacing w:val="-1"/>
                    </w:rPr>
                    <w:t>。</w:t>
                  </w:r>
                </w:p>
                <w:p>
                  <w:pPr>
                    <w:pStyle w:val="BodyText"/>
                    <w:ind w:left="20" w:right="20" w:firstLine="419"/>
                    <w:spacing w:before="45" w:line="286" w:lineRule="auto"/>
                    <w:jc w:val="both"/>
                    <w:rPr>
                      <w:sz w:val="20"/>
                      <w:szCs w:val="20"/>
                    </w:rPr>
                  </w:pPr>
                  <w:r>
                    <w:rPr>
                      <w:sz w:val="20"/>
                      <w:szCs w:val="20"/>
                      <w:spacing w:val="4"/>
                    </w:rPr>
                    <w:t>可见，垂直极化波要用具有垂直极化特性的天线来接收，水平极化波要用具</w:t>
                  </w:r>
                  <w:r>
                    <w:rPr>
                      <w:sz w:val="20"/>
                      <w:szCs w:val="20"/>
                      <w:spacing w:val="3"/>
                    </w:rPr>
                    <w:t>有水平极化</w:t>
                  </w:r>
                  <w:r>
                    <w:rPr>
                      <w:sz w:val="20"/>
                      <w:szCs w:val="20"/>
                    </w:rPr>
                    <w:t xml:space="preserve">  </w:t>
                  </w:r>
                  <w:r>
                    <w:rPr>
                      <w:sz w:val="20"/>
                      <w:szCs w:val="20"/>
                      <w:spacing w:val="8"/>
                    </w:rPr>
                    <w:t>特性的天线来接收，此时θ=0,</w:t>
                  </w:r>
                  <w:r>
                    <w:rPr>
                      <w:rFonts w:ascii="Times New Roman" w:hAnsi="Times New Roman" w:eastAsia="Times New Roman" w:cs="Times New Roman"/>
                      <w:sz w:val="20"/>
                      <w:szCs w:val="20"/>
                      <w:spacing w:val="8"/>
                    </w:rPr>
                    <w:t>v=1,   </w:t>
                  </w:r>
                  <w:r>
                    <w:rPr>
                      <w:sz w:val="20"/>
                      <w:szCs w:val="20"/>
                      <w:spacing w:val="8"/>
                    </w:rPr>
                    <w:t>称为极化匹配。如果收发天线的极化方式</w:t>
                  </w:r>
                  <w:r>
                    <w:rPr>
                      <w:sz w:val="20"/>
                      <w:szCs w:val="20"/>
                      <w:spacing w:val="7"/>
                    </w:rPr>
                    <w:t>一个为垂直</w:t>
                  </w:r>
                  <w:r>
                    <w:rPr>
                      <w:sz w:val="20"/>
                      <w:szCs w:val="20"/>
                    </w:rPr>
                    <w:t xml:space="preserve">  </w:t>
                  </w:r>
                  <w:r>
                    <w:rPr>
                      <w:sz w:val="20"/>
                      <w:szCs w:val="20"/>
                      <w:spacing w:val="4"/>
                    </w:rPr>
                    <w:t>极化，另一个为水平极化，则θ=π/2,</w:t>
                  </w:r>
                  <w:r>
                    <w:rPr>
                      <w:rFonts w:ascii="Times New Roman" w:hAnsi="Times New Roman" w:eastAsia="Times New Roman" w:cs="Times New Roman"/>
                      <w:sz w:val="20"/>
                      <w:szCs w:val="20"/>
                      <w:spacing w:val="4"/>
                    </w:rPr>
                    <w:t>v=0,  </w:t>
                  </w:r>
                  <w:r>
                    <w:rPr>
                      <w:rFonts w:ascii="Times New Roman" w:hAnsi="Times New Roman" w:eastAsia="Times New Roman" w:cs="Times New Roman"/>
                      <w:sz w:val="20"/>
                      <w:szCs w:val="20"/>
                      <w:spacing w:val="3"/>
                    </w:rPr>
                    <w:t xml:space="preserve"> </w:t>
                  </w:r>
                  <w:r>
                    <w:rPr>
                      <w:sz w:val="20"/>
                      <w:szCs w:val="20"/>
                      <w:spacing w:val="3"/>
                    </w:rPr>
                    <w:t>此时会完全接收不到信号，称为完全极化失配。</w:t>
                  </w:r>
                  <w:r>
                    <w:rPr>
                      <w:sz w:val="20"/>
                      <w:szCs w:val="20"/>
                    </w:rPr>
                    <w:t xml:space="preserve"> </w:t>
                  </w:r>
                  <w:r>
                    <w:rPr>
                      <w:sz w:val="20"/>
                      <w:szCs w:val="20"/>
                      <w:spacing w:val="4"/>
                    </w:rPr>
                    <w:t>也就是说，在极化匹配时，才可能实现最佳无线信号的发射和接收；垂直极化天线不能接收</w:t>
                  </w:r>
                  <w:r>
                    <w:rPr>
                      <w:sz w:val="20"/>
                      <w:szCs w:val="20"/>
                      <w:spacing w:val="3"/>
                    </w:rPr>
                    <w:t xml:space="preserve">  </w:t>
                  </w:r>
                  <w:r>
                    <w:rPr>
                      <w:sz w:val="20"/>
                      <w:szCs w:val="20"/>
                      <w:spacing w:val="4"/>
                    </w:rPr>
                    <w:t>水平极化天线发射的电磁信号，反之亦然，或者说垂直极化天线和水平极化天线具有最好的</w:t>
                  </w:r>
                  <w:r>
                    <w:rPr>
                      <w:sz w:val="20"/>
                      <w:szCs w:val="20"/>
                      <w:spacing w:val="7"/>
                    </w:rPr>
                    <w:t xml:space="preserve">  </w:t>
                  </w:r>
                  <w:r>
                    <w:rPr>
                      <w:sz w:val="20"/>
                      <w:szCs w:val="20"/>
                      <w:spacing w:val="-1"/>
                    </w:rPr>
                    <w:t>隔离度，此时又称为正交极化，或极化完全隔离。</w:t>
                  </w:r>
                </w:p>
                <w:p>
                  <w:pPr>
                    <w:pStyle w:val="BodyText"/>
                    <w:ind w:left="20" w:right="131" w:firstLine="419"/>
                    <w:spacing w:before="1" w:line="304" w:lineRule="auto"/>
                    <w:rPr>
                      <w:sz w:val="20"/>
                      <w:szCs w:val="20"/>
                    </w:rPr>
                  </w:pPr>
                  <w:r>
                    <w:rPr>
                      <w:sz w:val="20"/>
                      <w:szCs w:val="20"/>
                      <w:spacing w:val="-3"/>
                    </w:rPr>
                    <w:t>同样，对于右旋圆极化天线而言，设其极化方向的单位矢量为</w:t>
                  </w:r>
                  <w:r>
                    <w:rPr>
                      <w:rFonts w:ascii="Times New Roman" w:hAnsi="Times New Roman" w:eastAsia="Times New Roman" w:cs="Times New Roman"/>
                      <w:sz w:val="20"/>
                      <w:szCs w:val="20"/>
                      <w:spacing w:val="-3"/>
                    </w:rPr>
                    <w:t>e₂=(ex—jey)/√2;           </w:t>
                  </w:r>
                  <w:r>
                    <w:rPr>
                      <w:sz w:val="20"/>
                      <w:szCs w:val="20"/>
                      <w:spacing w:val="-3"/>
                    </w:rPr>
                    <w:t>如果来</w:t>
                  </w:r>
                  <w:r>
                    <w:rPr>
                      <w:sz w:val="20"/>
                      <w:szCs w:val="20"/>
                      <w:spacing w:val="16"/>
                    </w:rPr>
                    <w:t xml:space="preserve"> </w:t>
                  </w:r>
                  <w:r>
                    <w:rPr>
                      <w:sz w:val="20"/>
                      <w:szCs w:val="20"/>
                      <w:spacing w:val="1"/>
                    </w:rPr>
                    <w:t>波为右旋圆极化电磁波，其极化方向的单位矢量为e</w:t>
                  </w:r>
                  <w:r>
                    <w:rPr>
                      <w:rFonts w:ascii="Calibri" w:hAnsi="Calibri" w:eastAsia="Calibri" w:cs="Calibri"/>
                      <w:sz w:val="20"/>
                      <w:szCs w:val="20"/>
                      <w:spacing w:val="1"/>
                    </w:rPr>
                    <w:t>₁</w:t>
                  </w:r>
                  <w:r>
                    <w:rPr>
                      <w:sz w:val="20"/>
                      <w:szCs w:val="20"/>
                      <w:spacing w:val="1"/>
                    </w:rPr>
                    <w:t>=(</w:t>
                  </w:r>
                  <w:r>
                    <w:rPr>
                      <w:sz w:val="20"/>
                      <w:szCs w:val="20"/>
                    </w:rPr>
                    <w:t>ex</w:t>
                  </w:r>
                  <w:r>
                    <w:rPr>
                      <w:sz w:val="20"/>
                      <w:szCs w:val="20"/>
                      <w:spacing w:val="1"/>
                    </w:rPr>
                    <w:t>-</w:t>
                  </w:r>
                  <w:r>
                    <w:rPr>
                      <w:sz w:val="20"/>
                      <w:szCs w:val="20"/>
                    </w:rPr>
                    <w:t>je</w:t>
                  </w:r>
                  <w:r>
                    <w:rPr>
                      <w:sz w:val="20"/>
                      <w:szCs w:val="20"/>
                      <w:spacing w:val="1"/>
                    </w:rPr>
                    <w:t>,)/</w:t>
                  </w:r>
                  <w:r>
                    <w:rPr>
                      <w:sz w:val="20"/>
                      <w:szCs w:val="20"/>
                      <w:spacing w:val="-38"/>
                    </w:rPr>
                    <w:t xml:space="preserve"> </w:t>
                  </w:r>
                  <w:r>
                    <w:rPr>
                      <w:sz w:val="20"/>
                      <w:szCs w:val="20"/>
                      <w:spacing w:val="1"/>
                    </w:rPr>
                    <w:t>√2,</w:t>
                  </w:r>
                  <w:r>
                    <w:rPr>
                      <w:sz w:val="20"/>
                      <w:szCs w:val="20"/>
                      <w:spacing w:val="36"/>
                    </w:rPr>
                    <w:t xml:space="preserve">  </w:t>
                  </w:r>
                  <w:r>
                    <w:rPr>
                      <w:sz w:val="20"/>
                      <w:szCs w:val="20"/>
                      <w:spacing w:val="1"/>
                    </w:rPr>
                    <w:t>则</w:t>
                  </w:r>
                  <w:r>
                    <w:rPr>
                      <w:sz w:val="20"/>
                      <w:szCs w:val="20"/>
                      <w:spacing w:val="-37"/>
                    </w:rPr>
                    <w:t xml:space="preserve"> </w:t>
                  </w:r>
                  <w:r>
                    <w:rPr>
                      <w:sz w:val="20"/>
                      <w:szCs w:val="20"/>
                      <w:spacing w:val="1"/>
                    </w:rPr>
                    <w:t>v=&lt;e</w:t>
                  </w:r>
                  <w:r>
                    <w:rPr>
                      <w:rFonts w:ascii="Calibri" w:hAnsi="Calibri" w:eastAsia="Calibri" w:cs="Calibri"/>
                      <w:sz w:val="20"/>
                      <w:szCs w:val="20"/>
                      <w:spacing w:val="1"/>
                    </w:rPr>
                    <w:t>₁</w:t>
                  </w:r>
                  <w:r>
                    <w:rPr>
                      <w:sz w:val="20"/>
                      <w:szCs w:val="20"/>
                      <w:spacing w:val="1"/>
                    </w:rPr>
                    <w:t>,e2&gt;²=1,</w:t>
                  </w:r>
                </w:p>
                <w:p>
                  <w:pPr>
                    <w:pStyle w:val="BodyText"/>
                    <w:ind w:left="20"/>
                    <w:spacing w:line="269" w:lineRule="exact"/>
                    <w:rPr>
                      <w:rFonts w:ascii="Times New Roman" w:hAnsi="Times New Roman" w:eastAsia="Times New Roman" w:cs="Times New Roman"/>
                      <w:sz w:val="20"/>
                      <w:szCs w:val="20"/>
                    </w:rPr>
                  </w:pPr>
                  <w:r>
                    <w:rPr>
                      <w:sz w:val="20"/>
                      <w:szCs w:val="20"/>
                      <w:spacing w:val="1"/>
                      <w:position w:val="1"/>
                    </w:rPr>
                    <w:t>此时极化匹配；如果来波为左旋圆极化电磁</w:t>
                  </w:r>
                  <w:r>
                    <w:rPr>
                      <w:sz w:val="20"/>
                      <w:szCs w:val="20"/>
                      <w:position w:val="1"/>
                    </w:rPr>
                    <w:t>波，其极化方向的单位矢量为</w:t>
                  </w:r>
                  <w:r>
                    <w:rPr>
                      <w:rFonts w:ascii="Times New Roman" w:hAnsi="Times New Roman" w:eastAsia="Times New Roman" w:cs="Times New Roman"/>
                      <w:sz w:val="20"/>
                      <w:szCs w:val="20"/>
                      <w:position w:val="1"/>
                    </w:rPr>
                    <w:t>e₁=(ez+jey)/√2,</w:t>
                  </w:r>
                </w:p>
                <w:p>
                  <w:pPr>
                    <w:pStyle w:val="BodyText"/>
                    <w:ind w:left="20" w:right="117"/>
                    <w:spacing w:before="104" w:line="308" w:lineRule="auto"/>
                    <w:jc w:val="both"/>
                    <w:rPr>
                      <w:sz w:val="20"/>
                      <w:szCs w:val="20"/>
                    </w:rPr>
                  </w:pPr>
                  <w:r>
                    <w:rPr>
                      <w:sz w:val="20"/>
                      <w:szCs w:val="20"/>
                      <w:spacing w:val="3"/>
                    </w:rPr>
                    <w:t>则</w:t>
                  </w:r>
                  <w:r>
                    <w:rPr>
                      <w:sz w:val="20"/>
                      <w:szCs w:val="20"/>
                      <w:spacing w:val="-28"/>
                    </w:rPr>
                    <w:t xml:space="preserve"> </w:t>
                  </w:r>
                  <w:r>
                    <w:rPr>
                      <w:rFonts w:ascii="Times New Roman" w:hAnsi="Times New Roman" w:eastAsia="Times New Roman" w:cs="Times New Roman"/>
                      <w:sz w:val="20"/>
                      <w:szCs w:val="20"/>
                      <w:spacing w:val="3"/>
                    </w:rPr>
                    <w:t>v=&lt;e₁,e2&gt;²=0,        </w:t>
                  </w:r>
                  <w:r>
                    <w:rPr>
                      <w:sz w:val="20"/>
                      <w:szCs w:val="20"/>
                      <w:spacing w:val="3"/>
                    </w:rPr>
                    <w:t>为正交极化，即完全极化失配。可见，右旋</w:t>
                  </w:r>
                  <w:r>
                    <w:rPr>
                      <w:sz w:val="20"/>
                      <w:szCs w:val="20"/>
                      <w:spacing w:val="2"/>
                    </w:rPr>
                    <w:t>圆极化波要用具有右旋圆极</w:t>
                  </w:r>
                  <w:r>
                    <w:rPr>
                      <w:sz w:val="20"/>
                      <w:szCs w:val="20"/>
                    </w:rPr>
                    <w:t xml:space="preserve"> </w:t>
                  </w:r>
                  <w:r>
                    <w:rPr>
                      <w:sz w:val="20"/>
                      <w:szCs w:val="20"/>
                      <w:spacing w:val="10"/>
                    </w:rPr>
                    <w:t>化特性的天线来接收，左旋圆极化波要用具有左</w:t>
                  </w:r>
                  <w:r>
                    <w:rPr>
                      <w:sz w:val="20"/>
                      <w:szCs w:val="20"/>
                      <w:spacing w:val="9"/>
                    </w:rPr>
                    <w:t>旋圆极化特性的天线来接收，此时极化匹</w:t>
                  </w:r>
                  <w:r>
                    <w:rPr>
                      <w:sz w:val="20"/>
                      <w:szCs w:val="20"/>
                    </w:rPr>
                    <w:t xml:space="preserve"> </w:t>
                  </w:r>
                  <w:r>
                    <w:rPr>
                      <w:sz w:val="20"/>
                      <w:szCs w:val="20"/>
                      <w:spacing w:val="10"/>
                    </w:rPr>
                    <w:t>配。但是圆极化波和椭圆极化波可以被各种线极化天线接收，反之亦</w:t>
                  </w:r>
                  <w:r>
                    <w:rPr>
                      <w:sz w:val="20"/>
                      <w:szCs w:val="20"/>
                      <w:spacing w:val="9"/>
                    </w:rPr>
                    <w:t>然。在通信和雷达中</w:t>
                  </w:r>
                  <w:r>
                    <w:rPr>
                      <w:sz w:val="20"/>
                      <w:szCs w:val="20"/>
                    </w:rPr>
                    <w:t xml:space="preserve"> </w:t>
                  </w:r>
                  <w:r>
                    <w:rPr>
                      <w:sz w:val="20"/>
                      <w:szCs w:val="20"/>
                      <w:spacing w:val="4"/>
                    </w:rPr>
                    <w:t>一般采用线极化天线，但如果通信的一方存在剧烈摆动或者高速运动，则收发双方应该采圆</w:t>
                  </w:r>
                  <w:r>
                    <w:rPr>
                      <w:sz w:val="20"/>
                      <w:szCs w:val="20"/>
                      <w:spacing w:val="17"/>
                    </w:rPr>
                    <w:t xml:space="preserve"> </w:t>
                  </w:r>
                  <w:r>
                    <w:rPr>
                      <w:sz w:val="20"/>
                      <w:szCs w:val="20"/>
                      <w:spacing w:val="8"/>
                    </w:rPr>
                    <w:t>极化天线，例如</w:t>
                  </w:r>
                  <w:r>
                    <w:rPr>
                      <w:rFonts w:ascii="Times New Roman" w:hAnsi="Times New Roman" w:eastAsia="Times New Roman" w:cs="Times New Roman"/>
                      <w:sz w:val="20"/>
                      <w:szCs w:val="20"/>
                    </w:rPr>
                    <w:t>GPS</w:t>
                  </w:r>
                  <w:r>
                    <w:rPr>
                      <w:rFonts w:ascii="Times New Roman" w:hAnsi="Times New Roman" w:eastAsia="Times New Roman" w:cs="Times New Roman"/>
                      <w:sz w:val="20"/>
                      <w:szCs w:val="20"/>
                      <w:spacing w:val="53"/>
                      <w:w w:val="101"/>
                    </w:rPr>
                    <w:t xml:space="preserve"> </w:t>
                  </w:r>
                  <w:r>
                    <w:rPr>
                      <w:sz w:val="20"/>
                      <w:szCs w:val="20"/>
                      <w:spacing w:val="8"/>
                    </w:rPr>
                    <w:t>接收机就是采用圆极化天线以保证接收效果。因此，圆极化天线在通</w:t>
                  </w:r>
                  <w:r>
                    <w:rPr>
                      <w:sz w:val="20"/>
                      <w:szCs w:val="20"/>
                    </w:rPr>
                    <w:t xml:space="preserve"> </w:t>
                  </w:r>
                  <w:r>
                    <w:rPr>
                      <w:sz w:val="20"/>
                      <w:szCs w:val="20"/>
                      <w:spacing w:val="-3"/>
                    </w:rPr>
                    <w:t>信、雷达、电子对抗、电子侦察等方面有着重要的</w:t>
                  </w:r>
                  <w:r>
                    <w:rPr>
                      <w:sz w:val="20"/>
                      <w:szCs w:val="20"/>
                      <w:spacing w:val="-4"/>
                    </w:rPr>
                    <w:t>应用。</w:t>
                  </w:r>
                </w:p>
                <w:p>
                  <w:pPr>
                    <w:pStyle w:val="BodyText"/>
                    <w:ind w:left="20" w:right="129" w:firstLine="419"/>
                    <w:spacing w:line="268" w:lineRule="auto"/>
                    <w:rPr>
                      <w:sz w:val="20"/>
                      <w:szCs w:val="20"/>
                    </w:rPr>
                  </w:pPr>
                  <w:r>
                    <w:rPr>
                      <w:sz w:val="20"/>
                      <w:szCs w:val="20"/>
                      <w:spacing w:val="10"/>
                    </w:rPr>
                    <w:t>在一般椭圆极化的情况下，若接收天线椭圆极</w:t>
                  </w:r>
                  <w:r>
                    <w:rPr>
                      <w:sz w:val="20"/>
                      <w:szCs w:val="20"/>
                      <w:spacing w:val="9"/>
                    </w:rPr>
                    <w:t>化的轴比为</w:t>
                  </w:r>
                  <w:r>
                    <w:rPr>
                      <w:rFonts w:ascii="Times New Roman" w:hAnsi="Times New Roman" w:eastAsia="Times New Roman" w:cs="Times New Roman"/>
                      <w:sz w:val="20"/>
                      <w:szCs w:val="20"/>
                      <w:spacing w:val="9"/>
                    </w:rPr>
                    <w:t>p₁,   </w:t>
                  </w:r>
                  <w:r>
                    <w:rPr>
                      <w:sz w:val="20"/>
                      <w:szCs w:val="20"/>
                      <w:spacing w:val="9"/>
                    </w:rPr>
                    <w:t>来波椭圆极化的轴比为</w:t>
                  </w:r>
                  <w:r>
                    <w:rPr>
                      <w:sz w:val="20"/>
                      <w:szCs w:val="20"/>
                    </w:rPr>
                    <w:t xml:space="preserve"> </w:t>
                  </w:r>
                  <w:r>
                    <w:rPr>
                      <w:rFonts w:ascii="Times New Roman" w:hAnsi="Times New Roman" w:eastAsia="Times New Roman" w:cs="Times New Roman"/>
                      <w:sz w:val="20"/>
                      <w:szCs w:val="20"/>
                      <w:spacing w:val="6"/>
                    </w:rPr>
                    <w:t>p₂,</w:t>
                  </w:r>
                  <w:r>
                    <w:rPr>
                      <w:rFonts w:ascii="Times New Roman" w:hAnsi="Times New Roman" w:eastAsia="Times New Roman" w:cs="Times New Roman"/>
                      <w:sz w:val="20"/>
                      <w:szCs w:val="20"/>
                      <w:spacing w:val="20"/>
                      <w:w w:val="101"/>
                    </w:rPr>
                    <w:t xml:space="preserve">  </w:t>
                  </w:r>
                  <w:r>
                    <w:rPr>
                      <w:sz w:val="20"/>
                      <w:szCs w:val="20"/>
                      <w:spacing w:val="6"/>
                    </w:rPr>
                    <w:t>两者长轴之间的夹角为α,则极化失配因子为</w:t>
                  </w:r>
                </w:p>
              </w:txbxContent>
            </v:textbox>
          </v:shape>
        </w:pict>
      </w:r>
      <w:r>
        <w:pict>
          <v:shape id="_x0000_s22" style="position:absolute;margin-left:-0.999962pt;margin-top:400.405pt;mso-position-vertical-relative:text;mso-position-horizontal-relative:text;width:292.65pt;height:45.7pt;z-index:251739136;" filled="false" stroked="false" type="#_x0000_t202">
            <v:fill on="false"/>
            <v:stroke on="false"/>
            <v:path/>
            <v:imagedata o:title=""/>
            <o:lock v:ext="edit" aspectratio="false"/>
            <v:textbox inset="0mm,0mm,0mm,0mm">
              <w:txbxContent>
                <w:p>
                  <w:pPr>
                    <w:pStyle w:val="BodyText"/>
                    <w:ind w:left="20"/>
                    <w:spacing w:before="20" w:line="219" w:lineRule="auto"/>
                    <w:rPr>
                      <w:sz w:val="20"/>
                      <w:szCs w:val="20"/>
                    </w:rPr>
                  </w:pPr>
                  <w:r>
                    <w:rPr>
                      <w:sz w:val="20"/>
                      <w:szCs w:val="20"/>
                      <w:spacing w:val="-4"/>
                    </w:rPr>
                    <w:t>显然，0</w:t>
                  </w:r>
                  <w:r>
                    <w:rPr>
                      <w:rFonts w:ascii="Times New Roman" w:hAnsi="Times New Roman" w:eastAsia="Times New Roman" w:cs="Times New Roman"/>
                      <w:sz w:val="20"/>
                      <w:szCs w:val="20"/>
                      <w:spacing w:val="-4"/>
                    </w:rPr>
                    <w:t>&lt;v&lt;1</w:t>
                  </w:r>
                  <w:r>
                    <w:rPr>
                      <w:rFonts w:ascii="Times New Roman" w:hAnsi="Times New Roman" w:eastAsia="Times New Roman" w:cs="Times New Roman"/>
                      <w:sz w:val="20"/>
                      <w:szCs w:val="20"/>
                      <w:spacing w:val="-23"/>
                    </w:rPr>
                    <w:t xml:space="preserve"> </w:t>
                  </w:r>
                  <w:r>
                    <w:rPr>
                      <w:sz w:val="20"/>
                      <w:szCs w:val="20"/>
                      <w:spacing w:val="-4"/>
                    </w:rPr>
                    <w:t>。  其中，当旋向相同时取正号，旋</w:t>
                  </w:r>
                  <w:r>
                    <w:rPr>
                      <w:sz w:val="20"/>
                      <w:szCs w:val="20"/>
                      <w:spacing w:val="-5"/>
                    </w:rPr>
                    <w:t>向相反时取负号。</w:t>
                  </w:r>
                </w:p>
                <w:p>
                  <w:pPr>
                    <w:pStyle w:val="BodyText"/>
                    <w:ind w:left="277"/>
                    <w:spacing w:before="280" w:line="219" w:lineRule="auto"/>
                    <w:outlineLvl w:val="2"/>
                    <w:rPr>
                      <w:sz w:val="30"/>
                      <w:szCs w:val="30"/>
                    </w:rPr>
                  </w:pPr>
                  <w:r>
                    <w:rPr>
                      <w:sz w:val="30"/>
                      <w:szCs w:val="30"/>
                      <w:b/>
                      <w:bCs/>
                      <w:color w:val="20A0E0"/>
                      <w:spacing w:val="-22"/>
                    </w:rPr>
                    <w:t>6</w:t>
                  </w:r>
                  <w:r>
                    <w:rPr>
                      <w:sz w:val="30"/>
                      <w:szCs w:val="30"/>
                      <w:color w:val="20A0E0"/>
                      <w:spacing w:val="-28"/>
                    </w:rPr>
                    <w:t xml:space="preserve"> </w:t>
                  </w:r>
                  <w:r>
                    <w:rPr>
                      <w:sz w:val="30"/>
                      <w:szCs w:val="30"/>
                      <w:b/>
                      <w:bCs/>
                      <w:color w:val="20A0E0"/>
                      <w:spacing w:val="-22"/>
                    </w:rPr>
                    <w:t>.</w:t>
                  </w:r>
                  <w:r>
                    <w:rPr>
                      <w:sz w:val="30"/>
                      <w:szCs w:val="30"/>
                      <w:color w:val="20A0E0"/>
                      <w:spacing w:val="-39"/>
                    </w:rPr>
                    <w:t xml:space="preserve"> </w:t>
                  </w:r>
                  <w:r>
                    <w:rPr>
                      <w:sz w:val="30"/>
                      <w:szCs w:val="30"/>
                      <w:b/>
                      <w:bCs/>
                      <w:color w:val="20A0E0"/>
                      <w:spacing w:val="-22"/>
                    </w:rPr>
                    <w:t>3</w:t>
                  </w:r>
                  <w:r>
                    <w:rPr>
                      <w:sz w:val="30"/>
                      <w:szCs w:val="30"/>
                      <w:color w:val="20A0E0"/>
                      <w:spacing w:val="-37"/>
                    </w:rPr>
                    <w:t xml:space="preserve"> </w:t>
                  </w:r>
                  <w:r>
                    <w:rPr>
                      <w:sz w:val="30"/>
                      <w:szCs w:val="30"/>
                      <w:b/>
                      <w:bCs/>
                      <w:color w:val="20A0E0"/>
                      <w:spacing w:val="-22"/>
                    </w:rPr>
                    <w:t>导</w:t>
                  </w:r>
                  <w:r>
                    <w:rPr>
                      <w:sz w:val="30"/>
                      <w:szCs w:val="30"/>
                      <w:color w:val="20A0E0"/>
                      <w:spacing w:val="-22"/>
                    </w:rPr>
                    <w:t xml:space="preserve"> </w:t>
                  </w:r>
                  <w:r>
                    <w:rPr>
                      <w:sz w:val="30"/>
                      <w:szCs w:val="30"/>
                      <w:b/>
                      <w:bCs/>
                      <w:color w:val="20A0E0"/>
                      <w:spacing w:val="-22"/>
                    </w:rPr>
                    <w:t>电</w:t>
                  </w:r>
                  <w:r>
                    <w:rPr>
                      <w:sz w:val="30"/>
                      <w:szCs w:val="30"/>
                      <w:color w:val="20A0E0"/>
                      <w:spacing w:val="-45"/>
                    </w:rPr>
                    <w:t xml:space="preserve"> </w:t>
                  </w:r>
                  <w:r>
                    <w:rPr>
                      <w:sz w:val="30"/>
                      <w:szCs w:val="30"/>
                      <w:b/>
                      <w:bCs/>
                      <w:color w:val="20A0E0"/>
                      <w:spacing w:val="-22"/>
                    </w:rPr>
                    <w:t>媒</w:t>
                  </w:r>
                  <w:r>
                    <w:rPr>
                      <w:sz w:val="30"/>
                      <w:szCs w:val="30"/>
                      <w:color w:val="20A0E0"/>
                      <w:spacing w:val="-44"/>
                    </w:rPr>
                    <w:t xml:space="preserve"> </w:t>
                  </w:r>
                  <w:r>
                    <w:rPr>
                      <w:sz w:val="30"/>
                      <w:szCs w:val="30"/>
                      <w:b/>
                      <w:bCs/>
                      <w:color w:val="20A0E0"/>
                      <w:spacing w:val="-22"/>
                    </w:rPr>
                    <w:t>质</w:t>
                  </w:r>
                  <w:r>
                    <w:rPr>
                      <w:sz w:val="30"/>
                      <w:szCs w:val="30"/>
                      <w:color w:val="20A0E0"/>
                      <w:spacing w:val="-22"/>
                    </w:rPr>
                    <w:t xml:space="preserve"> </w:t>
                  </w:r>
                  <w:r>
                    <w:rPr>
                      <w:sz w:val="30"/>
                      <w:szCs w:val="30"/>
                      <w:b/>
                      <w:bCs/>
                      <w:color w:val="20A0E0"/>
                      <w:spacing w:val="-22"/>
                    </w:rPr>
                    <w:t>中</w:t>
                  </w:r>
                  <w:r>
                    <w:rPr>
                      <w:sz w:val="30"/>
                      <w:szCs w:val="30"/>
                      <w:color w:val="20A0E0"/>
                      <w:spacing w:val="-22"/>
                    </w:rPr>
                    <w:t xml:space="preserve"> </w:t>
                  </w:r>
                  <w:r>
                    <w:rPr>
                      <w:sz w:val="30"/>
                      <w:szCs w:val="30"/>
                      <w:b/>
                      <w:bCs/>
                      <w:color w:val="20A0E0"/>
                      <w:spacing w:val="-22"/>
                    </w:rPr>
                    <w:t>的</w:t>
                  </w:r>
                  <w:r>
                    <w:rPr>
                      <w:sz w:val="30"/>
                      <w:szCs w:val="30"/>
                      <w:color w:val="20A0E0"/>
                      <w:spacing w:val="-44"/>
                    </w:rPr>
                    <w:t xml:space="preserve"> </w:t>
                  </w:r>
                  <w:r>
                    <w:rPr>
                      <w:sz w:val="30"/>
                      <w:szCs w:val="30"/>
                      <w:b/>
                      <w:bCs/>
                      <w:color w:val="20A0E0"/>
                      <w:spacing w:val="-22"/>
                    </w:rPr>
                    <w:t>均</w:t>
                  </w:r>
                  <w:r>
                    <w:rPr>
                      <w:sz w:val="30"/>
                      <w:szCs w:val="30"/>
                      <w:color w:val="20A0E0"/>
                      <w:spacing w:val="-39"/>
                    </w:rPr>
                    <w:t xml:space="preserve"> </w:t>
                  </w:r>
                  <w:r>
                    <w:rPr>
                      <w:sz w:val="30"/>
                      <w:szCs w:val="30"/>
                      <w:b/>
                      <w:bCs/>
                      <w:color w:val="20A0E0"/>
                      <w:spacing w:val="-22"/>
                    </w:rPr>
                    <w:t>匀</w:t>
                  </w:r>
                  <w:r>
                    <w:rPr>
                      <w:sz w:val="30"/>
                      <w:szCs w:val="30"/>
                      <w:color w:val="20A0E0"/>
                      <w:spacing w:val="-46"/>
                    </w:rPr>
                    <w:t xml:space="preserve"> </w:t>
                  </w:r>
                  <w:r>
                    <w:rPr>
                      <w:sz w:val="30"/>
                      <w:szCs w:val="30"/>
                      <w:b/>
                      <w:bCs/>
                      <w:color w:val="20A0E0"/>
                      <w:spacing w:val="-22"/>
                    </w:rPr>
                    <w:t>平</w:t>
                  </w:r>
                  <w:r>
                    <w:rPr>
                      <w:sz w:val="30"/>
                      <w:szCs w:val="30"/>
                      <w:color w:val="20A0E0"/>
                      <w:spacing w:val="-44"/>
                    </w:rPr>
                    <w:t xml:space="preserve"> </w:t>
                  </w:r>
                  <w:r>
                    <w:rPr>
                      <w:sz w:val="30"/>
                      <w:szCs w:val="30"/>
                      <w:b/>
                      <w:bCs/>
                      <w:color w:val="20A0E0"/>
                      <w:spacing w:val="-22"/>
                    </w:rPr>
                    <w:t>面</w:t>
                  </w:r>
                  <w:r>
                    <w:rPr>
                      <w:sz w:val="30"/>
                      <w:szCs w:val="30"/>
                      <w:color w:val="20A0E0"/>
                      <w:spacing w:val="-43"/>
                    </w:rPr>
                    <w:t xml:space="preserve"> </w:t>
                  </w:r>
                  <w:r>
                    <w:rPr>
                      <w:sz w:val="30"/>
                      <w:szCs w:val="30"/>
                      <w:b/>
                      <w:bCs/>
                      <w:color w:val="20A0E0"/>
                      <w:spacing w:val="-22"/>
                    </w:rPr>
                    <w:t>波</w:t>
                  </w:r>
                </w:p>
              </w:txbxContent>
            </v:textbox>
          </v:shape>
        </w:pict>
      </w:r>
      <w:r>
        <w:pict>
          <v:shape id="_x0000_s24" style="position:absolute;margin-left:-0.999962pt;margin-top:462.874pt;mso-position-vertical-relative:text;mso-position-horizontal-relative:text;width:411.65pt;height:201.4pt;z-index:251738112;" filled="false" stroked="false" type="#_x0000_t202">
            <v:fill on="false"/>
            <v:stroke on="false"/>
            <v:path/>
            <v:imagedata o:title=""/>
            <o:lock v:ext="edit" aspectratio="false"/>
            <v:textbox inset="0mm,0mm,0mm,0mm">
              <w:txbxContent>
                <w:p>
                  <w:pPr>
                    <w:pStyle w:val="BodyText"/>
                    <w:ind w:left="20" w:right="41" w:firstLine="419"/>
                    <w:spacing w:before="21" w:line="296" w:lineRule="auto"/>
                    <w:jc w:val="both"/>
                    <w:rPr>
                      <w:sz w:val="20"/>
                      <w:szCs w:val="20"/>
                    </w:rPr>
                  </w:pPr>
                  <w:r>
                    <w:rPr>
                      <w:sz w:val="20"/>
                      <w:szCs w:val="20"/>
                      <w:spacing w:val="4"/>
                    </w:rPr>
                    <w:t>与理想介质不同，导电媒质在电磁场的作用下会形成传导电流，由此造成的</w:t>
                  </w:r>
                  <w:r>
                    <w:rPr>
                      <w:sz w:val="20"/>
                      <w:szCs w:val="20"/>
                      <w:spacing w:val="3"/>
                    </w:rPr>
                    <w:t>焦耳热损耗</w:t>
                  </w:r>
                  <w:r>
                    <w:rPr>
                      <w:sz w:val="20"/>
                      <w:szCs w:val="20"/>
                    </w:rPr>
                    <w:t xml:space="preserve"> </w:t>
                  </w:r>
                  <w:r>
                    <w:rPr>
                      <w:sz w:val="20"/>
                      <w:szCs w:val="20"/>
                      <w:spacing w:val="9"/>
                    </w:rPr>
                    <w:t>会使得电磁波在导电媒质中传播时伴随着能量的衰减等特殊现象，相应的传播特性和参数</w:t>
                  </w:r>
                  <w:r>
                    <w:rPr>
                      <w:sz w:val="20"/>
                      <w:szCs w:val="20"/>
                      <w:spacing w:val="16"/>
                    </w:rPr>
                    <w:t xml:space="preserve"> </w:t>
                  </w:r>
                  <w:r>
                    <w:rPr>
                      <w:sz w:val="20"/>
                      <w:szCs w:val="20"/>
                      <w:spacing w:val="13"/>
                    </w:rPr>
                    <w:t>也会与理想介质情况下有所区别。本节将以导电媒质中沿</w:t>
                  </w:r>
                  <w:r>
                    <w:rPr>
                      <w:sz w:val="20"/>
                      <w:szCs w:val="20"/>
                      <w:spacing w:val="-38"/>
                    </w:rPr>
                    <w:t xml:space="preserve"> </w:t>
                  </w:r>
                  <w:r>
                    <w:rPr>
                      <w:sz w:val="20"/>
                      <w:szCs w:val="20"/>
                      <w:spacing w:val="13"/>
                    </w:rPr>
                    <w:t>z 轴方向传播的均匀平面波为</w:t>
                  </w:r>
                  <w:r>
                    <w:rPr>
                      <w:sz w:val="20"/>
                      <w:szCs w:val="20"/>
                    </w:rPr>
                    <w:t xml:space="preserve"> </w:t>
                  </w:r>
                  <w:r>
                    <w:rPr>
                      <w:sz w:val="20"/>
                      <w:szCs w:val="20"/>
                      <w:spacing w:val="3"/>
                    </w:rPr>
                    <w:t>例，讨论导电媒质中电磁波的传播问题。</w:t>
                  </w:r>
                </w:p>
                <w:p>
                  <w:pPr>
                    <w:pStyle w:val="BodyText"/>
                    <w:ind w:left="444"/>
                    <w:spacing w:before="54" w:line="221" w:lineRule="auto"/>
                    <w:outlineLvl w:val="2"/>
                    <w:rPr>
                      <w:rFonts w:ascii="SimHei" w:hAnsi="SimHei" w:eastAsia="SimHei" w:cs="SimHei"/>
                      <w:sz w:val="30"/>
                      <w:szCs w:val="30"/>
                    </w:rPr>
                  </w:pPr>
                  <w:r>
                    <w:rPr>
                      <w:sz w:val="30"/>
                      <w:szCs w:val="30"/>
                      <w:b/>
                      <w:bCs/>
                      <w:color w:val="20A0E0"/>
                      <w:spacing w:val="-20"/>
                    </w:rPr>
                    <w:t>6.3.1</w:t>
                  </w:r>
                  <w:r>
                    <w:rPr>
                      <w:sz w:val="30"/>
                      <w:szCs w:val="30"/>
                      <w:color w:val="20A0E0"/>
                      <w:spacing w:val="-20"/>
                    </w:rPr>
                    <w:t xml:space="preserve">  </w:t>
                  </w:r>
                  <w:r>
                    <w:rPr>
                      <w:rFonts w:ascii="SimHei" w:hAnsi="SimHei" w:eastAsia="SimHei" w:cs="SimHei"/>
                      <w:sz w:val="30"/>
                      <w:szCs w:val="30"/>
                      <w:b/>
                      <w:bCs/>
                      <w:color w:val="20A0E0"/>
                      <w:spacing w:val="-20"/>
                    </w:rPr>
                    <w:t>导电媒质中的波动方程与均匀平面波</w:t>
                  </w:r>
                </w:p>
                <w:p>
                  <w:pPr>
                    <w:pStyle w:val="BodyText"/>
                    <w:ind w:left="20" w:right="20" w:firstLine="419"/>
                    <w:spacing w:before="203" w:line="261" w:lineRule="auto"/>
                    <w:rPr>
                      <w:sz w:val="20"/>
                      <w:szCs w:val="20"/>
                    </w:rPr>
                  </w:pPr>
                  <w:r>
                    <w:rPr>
                      <w:sz w:val="20"/>
                      <w:szCs w:val="20"/>
                      <w:spacing w:val="5"/>
                    </w:rPr>
                    <w:t>对线性、均匀、各向同性的导电媒质而言，</w:t>
                  </w:r>
                  <w:r>
                    <w:rPr>
                      <w:sz w:val="20"/>
                      <w:szCs w:val="20"/>
                      <w:spacing w:val="4"/>
                    </w:rPr>
                    <w:t>其无源区域内时谐电磁场所满足的复数麦克</w:t>
                  </w:r>
                  <w:r>
                    <w:rPr>
                      <w:sz w:val="20"/>
                      <w:szCs w:val="20"/>
                    </w:rPr>
                    <w:t xml:space="preserve"> </w:t>
                  </w:r>
                  <w:r>
                    <w:rPr>
                      <w:sz w:val="20"/>
                      <w:szCs w:val="20"/>
                      <w:spacing w:val="9"/>
                    </w:rPr>
                    <w:t>斯韦方程(组)的微分形式如下</w:t>
                  </w:r>
                </w:p>
                <w:p>
                  <w:pPr>
                    <w:ind w:left="3329"/>
                    <w:spacing w:before="8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V×H=J+joD</w:t>
                  </w:r>
                </w:p>
                <w:p>
                  <w:pPr>
                    <w:ind w:left="332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V×E=-jwB</w:t>
                  </w:r>
                </w:p>
                <w:p>
                  <w:pPr>
                    <w:pStyle w:val="BodyText"/>
                    <w:ind w:left="3329"/>
                    <w:spacing w:before="136" w:line="224" w:lineRule="auto"/>
                    <w:rPr>
                      <w:rFonts w:ascii="Times New Roman" w:hAnsi="Times New Roman" w:eastAsia="Times New Roman" w:cs="Times New Roman"/>
                      <w:sz w:val="20"/>
                      <w:szCs w:val="20"/>
                    </w:rPr>
                  </w:pPr>
                  <w:r>
                    <w:rPr>
                      <w:sz w:val="20"/>
                      <w:szCs w:val="20"/>
                      <w:spacing w:val="-13"/>
                    </w:rPr>
                    <w:t>▽</w:t>
                  </w:r>
                  <w:r>
                    <w:rPr>
                      <w:rFonts w:ascii="Times New Roman" w:hAnsi="Times New Roman" w:eastAsia="Times New Roman" w:cs="Times New Roman"/>
                      <w:sz w:val="20"/>
                      <w:szCs w:val="20"/>
                      <w:spacing w:val="-13"/>
                    </w:rPr>
                    <w:t>·D=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3"/>
                    </w:rPr>
                    <w:t>0</w:t>
                  </w:r>
                </w:p>
                <w:p>
                  <w:pPr>
                    <w:pStyle w:val="BodyText"/>
                    <w:ind w:left="3329"/>
                    <w:spacing w:line="225" w:lineRule="auto"/>
                    <w:rPr>
                      <w:rFonts w:ascii="Times New Roman" w:hAnsi="Times New Roman" w:eastAsia="Times New Roman" w:cs="Times New Roman"/>
                      <w:sz w:val="30"/>
                      <w:szCs w:val="30"/>
                    </w:rPr>
                  </w:pPr>
                  <w:r>
                    <w:rPr>
                      <w:sz w:val="30"/>
                      <w:szCs w:val="30"/>
                      <w:spacing w:val="-36"/>
                    </w:rPr>
                    <w:t>▽</w:t>
                  </w:r>
                  <w:r>
                    <w:rPr>
                      <w:rFonts w:ascii="Times New Roman" w:hAnsi="Times New Roman" w:eastAsia="Times New Roman" w:cs="Times New Roman"/>
                      <w:sz w:val="30"/>
                      <w:szCs w:val="30"/>
                      <w:spacing w:val="-36"/>
                    </w:rPr>
                    <w:t>·B=</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36"/>
                    </w:rPr>
                    <w:t>0</w:t>
                  </w:r>
                </w:p>
                <w:p>
                  <w:pPr>
                    <w:pStyle w:val="BodyText"/>
                    <w:ind w:left="439"/>
                    <w:spacing w:line="212" w:lineRule="auto"/>
                    <w:rPr>
                      <w:sz w:val="20"/>
                      <w:szCs w:val="20"/>
                    </w:rPr>
                  </w:pPr>
                  <w:r>
                    <w:rPr>
                      <w:sz w:val="20"/>
                      <w:szCs w:val="20"/>
                      <w:spacing w:val="-1"/>
                    </w:rPr>
                    <w:t>将</w:t>
                  </w:r>
                  <w:r>
                    <w:rPr>
                      <w:sz w:val="20"/>
                      <w:szCs w:val="20"/>
                      <w:spacing w:val="-54"/>
                    </w:rPr>
                    <w:t xml:space="preserve"> </w:t>
                  </w:r>
                  <w:r>
                    <w:rPr>
                      <w:rFonts w:ascii="Times New Roman" w:hAnsi="Times New Roman" w:eastAsia="Times New Roman" w:cs="Times New Roman"/>
                      <w:sz w:val="20"/>
                      <w:szCs w:val="20"/>
                      <w:spacing w:val="-1"/>
                    </w:rPr>
                    <w:t>J=σE</w:t>
                  </w:r>
                  <w:r>
                    <w:rPr>
                      <w:rFonts w:ascii="Times New Roman" w:hAnsi="Times New Roman" w:eastAsia="Times New Roman" w:cs="Times New Roman"/>
                      <w:sz w:val="20"/>
                      <w:szCs w:val="20"/>
                      <w:spacing w:val="-28"/>
                    </w:rPr>
                    <w:t xml:space="preserve"> </w:t>
                  </w:r>
                  <w:r>
                    <w:rPr>
                      <w:sz w:val="20"/>
                      <w:szCs w:val="20"/>
                      <w:spacing w:val="-1"/>
                    </w:rPr>
                    <w:t>、</w:t>
                  </w:r>
                  <w:r>
                    <w:rPr>
                      <w:rFonts w:ascii="Times New Roman" w:hAnsi="Times New Roman" w:eastAsia="Times New Roman" w:cs="Times New Roman"/>
                      <w:sz w:val="20"/>
                      <w:szCs w:val="20"/>
                      <w:spacing w:val="-1"/>
                    </w:rPr>
                    <w:t>D=εE</w:t>
                  </w:r>
                  <w:r>
                    <w:rPr>
                      <w:rFonts w:ascii="Times New Roman" w:hAnsi="Times New Roman" w:eastAsia="Times New Roman" w:cs="Times New Roman"/>
                      <w:sz w:val="20"/>
                      <w:szCs w:val="20"/>
                      <w:spacing w:val="-28"/>
                    </w:rPr>
                    <w:t xml:space="preserve"> </w:t>
                  </w:r>
                  <w:r>
                    <w:rPr>
                      <w:sz w:val="20"/>
                      <w:szCs w:val="20"/>
                      <w:spacing w:val="-1"/>
                    </w:rPr>
                    <w:t>、</w:t>
                  </w:r>
                  <w:r>
                    <w:rPr>
                      <w:rFonts w:ascii="Times New Roman" w:hAnsi="Times New Roman" w:eastAsia="Times New Roman" w:cs="Times New Roman"/>
                      <w:sz w:val="20"/>
                      <w:szCs w:val="20"/>
                      <w:spacing w:val="-1"/>
                    </w:rPr>
                    <w:t>B=μH     </w:t>
                  </w:r>
                  <w:r>
                    <w:rPr>
                      <w:rFonts w:ascii="Times New Roman" w:hAnsi="Times New Roman" w:eastAsia="Times New Roman" w:cs="Times New Roman"/>
                      <w:sz w:val="20"/>
                      <w:szCs w:val="20"/>
                      <w:spacing w:val="-2"/>
                    </w:rPr>
                    <w:t xml:space="preserve">    </w:t>
                  </w:r>
                  <w:r>
                    <w:rPr>
                      <w:sz w:val="20"/>
                      <w:szCs w:val="20"/>
                      <w:spacing w:val="-2"/>
                    </w:rPr>
                    <w:t>等特征方程代入上式，可得</w:t>
                  </w:r>
                </w:p>
              </w:txbxContent>
            </v:textbox>
          </v:shape>
        </w:pict>
      </w:r>
      <w:r>
        <w:drawing>
          <wp:anchor distT="0" distB="0" distL="0" distR="0" simplePos="0" relativeHeight="251740160" behindDoc="0" locked="0" layoutInCell="1" allowOverlap="1">
            <wp:simplePos x="0" y="0"/>
            <wp:positionH relativeFrom="column">
              <wp:posOffset>958749</wp:posOffset>
            </wp:positionH>
            <wp:positionV relativeFrom="paragraph">
              <wp:posOffset>4660783</wp:posOffset>
            </wp:positionV>
            <wp:extent cx="3289698" cy="374982"/>
            <wp:effectExtent l="0" t="0" r="0" b="0"/>
            <wp:wrapNone/>
            <wp:docPr id="188" name="IM 188"/>
            <wp:cNvGraphicFramePr/>
            <a:graphic>
              <a:graphicData uri="http://schemas.openxmlformats.org/drawingml/2006/picture">
                <pic:pic>
                  <pic:nvPicPr>
                    <pic:cNvPr id="188" name="IM 188"/>
                    <pic:cNvPicPr/>
                  </pic:nvPicPr>
                  <pic:blipFill>
                    <a:blip r:embed="rId97"/>
                    <a:stretch>
                      <a:fillRect/>
                    </a:stretch>
                  </pic:blipFill>
                  <pic:spPr>
                    <a:xfrm rot="0">
                      <a:off x="0" y="0"/>
                      <a:ext cx="3289698" cy="374982"/>
                    </a:xfrm>
                    <a:prstGeom prst="rect">
                      <a:avLst/>
                    </a:prstGeom>
                  </pic:spPr>
                </pic:pic>
              </a:graphicData>
            </a:graphic>
          </wp:anchor>
        </w:drawing>
      </w:r>
      <w:r>
        <w:rPr>
          <w:position w:val="-297"/>
        </w:rPr>
        <w:pict>
          <v:group id="_x0000_s26" style="mso-position-vertical-relative:line;mso-position-horizontal-relative:char;width:55.5pt;height:742.55pt;" filled="false" stroked="false" coordsize="1110,14850" coordorigin="0,0">
            <v:shape id="_x0000_s28" style="position:absolute;left:0;top:0;width:1110;height:14850;" filled="false" stroked="false" type="#_x0000_t75">
              <v:imagedata o:title="" r:id="rId98"/>
            </v:shape>
            <v:shape id="_x0000_s30" style="position:absolute;left:-20;top:-20;width:1150;height:14890;" filled="false" stroked="false" type="#_x0000_t202">
              <v:fill on="false"/>
              <v:stroke on="false"/>
              <v:path/>
              <v:imagedata o:title=""/>
              <o:lock v:ext="edit" aspectratio="false"/>
              <v:textbox inset="0mm,0mm,0mm,0mm">
                <w:txbxContent>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9"/>
                      <w:spacing w:before="52" w:line="221" w:lineRule="auto"/>
                      <w:rPr>
                        <w:rFonts w:ascii="SimHei" w:hAnsi="SimHei" w:eastAsia="SimHei" w:cs="SimHei"/>
                        <w:sz w:val="16"/>
                        <w:szCs w:val="16"/>
                      </w:rPr>
                    </w:pPr>
                    <w:r>
                      <w:rPr>
                        <w:rFonts w:ascii="SimHei" w:hAnsi="SimHei" w:eastAsia="SimHei" w:cs="SimHei"/>
                        <w:sz w:val="16"/>
                        <w:szCs w:val="16"/>
                        <w:spacing w:val="-2"/>
                      </w:rPr>
                      <w:t>微课视频</w:t>
                    </w:r>
                  </w:p>
                </w:txbxContent>
              </v:textbox>
            </v:shape>
          </v:group>
        </w:pict>
      </w:r>
    </w:p>
    <w:p>
      <w:pPr>
        <w:spacing w:line="14840" w:lineRule="exact"/>
        <w:sectPr>
          <w:pgSz w:w="10830" w:h="15080"/>
          <w:pgMar w:top="109" w:right="140" w:bottom="120" w:left="1309"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78"/>
        <w:gridCol w:w="3201"/>
      </w:tblGrid>
      <w:tr>
        <w:trPr>
          <w:trHeight w:val="1188"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172</w:t>
            </w:r>
            <w:r>
              <w:rPr>
                <w:position w:val="-4"/>
              </w:rPr>
              <w:t xml:space="preserve">     </w:t>
            </w:r>
            <w:r>
              <w:rPr>
                <w:u w:val="single" w:color="auto"/>
                <w:spacing w:val="-70"/>
                <w:position w:val="1"/>
              </w:rPr>
              <w:t xml:space="preserve"> </w:t>
            </w:r>
            <w:r>
              <w:rPr>
                <w:u w:val="single" w:color="auto"/>
                <w:spacing w:val="1"/>
                <w:position w:val="1"/>
              </w:rPr>
              <w:t>电</w:t>
            </w:r>
            <w:r>
              <w:rPr>
                <w:spacing w:val="1"/>
                <w:position w:val="1"/>
              </w:rPr>
              <w:t>磁场与电磁波(第4版)</w:t>
            </w:r>
          </w:p>
        </w:tc>
      </w:tr>
      <w:tr>
        <w:trPr>
          <w:trHeight w:val="1438" w:hRule="atLeast"/>
        </w:trPr>
        <w:tc>
          <w:tcPr>
            <w:tcW w:w="7278" w:type="dxa"/>
            <w:vAlign w:val="top"/>
            <w:tcBorders>
              <w:left w:val="single" w:color="000000" w:sz="4" w:space="0"/>
            </w:tcBorders>
          </w:tcPr>
          <w:p>
            <w:pPr>
              <w:ind w:firstLine="4264"/>
              <w:spacing w:before="230" w:line="1161" w:lineRule="exact"/>
              <w:rPr/>
            </w:pPr>
            <w:r>
              <w:rPr>
                <w:position w:val="-23"/>
              </w:rPr>
              <w:drawing>
                <wp:inline distT="0" distB="0" distL="0" distR="0">
                  <wp:extent cx="1219315" cy="736854"/>
                  <wp:effectExtent l="0" t="0" r="0" b="0"/>
                  <wp:docPr id="190" name="IM 190"/>
                  <wp:cNvGraphicFramePr/>
                  <a:graphic>
                    <a:graphicData uri="http://schemas.openxmlformats.org/drawingml/2006/picture">
                      <pic:pic>
                        <pic:nvPicPr>
                          <pic:cNvPr id="190" name="IM 190"/>
                          <pic:cNvPicPr/>
                        </pic:nvPicPr>
                        <pic:blipFill>
                          <a:blip r:embed="rId99"/>
                          <a:stretch>
                            <a:fillRect/>
                          </a:stretch>
                        </pic:blipFill>
                        <pic:spPr>
                          <a:xfrm rot="0">
                            <a:off x="0" y="0"/>
                            <a:ext cx="1219315" cy="736854"/>
                          </a:xfrm>
                          <a:prstGeom prst="rect">
                            <a:avLst/>
                          </a:prstGeom>
                        </pic:spPr>
                      </pic:pic>
                    </a:graphicData>
                  </a:graphic>
                </wp:inline>
              </w:drawing>
            </w:r>
          </w:p>
        </w:tc>
        <w:tc>
          <w:tcPr>
            <w:tcW w:w="3201" w:type="dxa"/>
            <w:vAlign w:val="top"/>
            <w:tcBorders>
              <w:right w:val="single" w:color="000000" w:sz="4" w:space="0"/>
            </w:tcBorders>
          </w:tcPr>
          <w:p>
            <w:pPr>
              <w:spacing w:line="315" w:lineRule="auto"/>
              <w:rPr>
                <w:rFonts w:ascii="Arial"/>
                <w:sz w:val="21"/>
              </w:rPr>
            </w:pPr>
            <w:r/>
          </w:p>
          <w:p>
            <w:pPr>
              <w:spacing w:line="315" w:lineRule="auto"/>
              <w:rPr>
                <w:rFonts w:ascii="Arial"/>
                <w:sz w:val="21"/>
              </w:rPr>
            </w:pPr>
            <w:r/>
          </w:p>
          <w:p>
            <w:pPr>
              <w:pStyle w:val="TableText"/>
              <w:ind w:left="1471"/>
              <w:spacing w:before="68" w:line="222" w:lineRule="auto"/>
              <w:rPr/>
            </w:pPr>
            <w:r>
              <w:rPr>
                <w:color w:val="404050"/>
                <w:spacing w:val="-8"/>
              </w:rPr>
              <w:t>(6-35)</w:t>
            </w:r>
          </w:p>
        </w:tc>
      </w:tr>
      <w:tr>
        <w:trPr>
          <w:trHeight w:val="629" w:hRule="atLeast"/>
        </w:trPr>
        <w:tc>
          <w:tcPr>
            <w:tcW w:w="10479" w:type="dxa"/>
            <w:vAlign w:val="top"/>
            <w:gridSpan w:val="2"/>
            <w:tcBorders>
              <w:left w:val="single" w:color="000000" w:sz="4" w:space="0"/>
              <w:right w:val="single" w:color="000000" w:sz="4" w:space="0"/>
            </w:tcBorders>
          </w:tcPr>
          <w:p>
            <w:pPr>
              <w:pStyle w:val="TableText"/>
              <w:ind w:left="1144" w:right="1036" w:firstLine="419"/>
              <w:spacing w:before="50" w:line="250" w:lineRule="auto"/>
              <w:rPr/>
            </w:pPr>
            <w:r>
              <w:rPr/>
              <w:t>对比式(6-1)和式(6-35)发现，除了磁场强度旋度方程的右端有区</w:t>
            </w:r>
            <w:r>
              <w:rPr>
                <w:spacing w:val="-1"/>
              </w:rPr>
              <w:t>别之外，其他方程都</w:t>
            </w:r>
            <w:r>
              <w:rPr/>
              <w:t xml:space="preserve"> </w:t>
            </w:r>
            <w:r>
              <w:rPr/>
              <w:t>完全一样。因此，为方便求解，可将式(6-35)变形如下：</w:t>
            </w:r>
          </w:p>
        </w:tc>
      </w:tr>
      <w:tr>
        <w:trPr>
          <w:trHeight w:val="1278" w:hRule="atLeast"/>
        </w:trPr>
        <w:tc>
          <w:tcPr>
            <w:tcW w:w="7278" w:type="dxa"/>
            <w:vAlign w:val="top"/>
            <w:tcBorders>
              <w:left w:val="single" w:color="000000" w:sz="4" w:space="0"/>
            </w:tcBorders>
          </w:tcPr>
          <w:p>
            <w:pPr>
              <w:ind w:firstLine="4434"/>
              <w:spacing w:before="52" w:line="1179" w:lineRule="exact"/>
              <w:rPr/>
            </w:pPr>
            <w:r>
              <w:rPr>
                <w:position w:val="-23"/>
              </w:rPr>
              <w:drawing>
                <wp:inline distT="0" distB="0" distL="0" distR="0">
                  <wp:extent cx="1009720" cy="748661"/>
                  <wp:effectExtent l="0" t="0" r="0" b="0"/>
                  <wp:docPr id="192" name="IM 192"/>
                  <wp:cNvGraphicFramePr/>
                  <a:graphic>
                    <a:graphicData uri="http://schemas.openxmlformats.org/drawingml/2006/picture">
                      <pic:pic>
                        <pic:nvPicPr>
                          <pic:cNvPr id="192" name="IM 192"/>
                          <pic:cNvPicPr/>
                        </pic:nvPicPr>
                        <pic:blipFill>
                          <a:blip r:embed="rId100"/>
                          <a:stretch>
                            <a:fillRect/>
                          </a:stretch>
                        </pic:blipFill>
                        <pic:spPr>
                          <a:xfrm rot="0">
                            <a:off x="0" y="0"/>
                            <a:ext cx="1009720" cy="748661"/>
                          </a:xfrm>
                          <a:prstGeom prst="rect">
                            <a:avLst/>
                          </a:prstGeom>
                        </pic:spPr>
                      </pic:pic>
                    </a:graphicData>
                  </a:graphic>
                </wp:inline>
              </w:drawing>
            </w:r>
          </w:p>
        </w:tc>
        <w:tc>
          <w:tcPr>
            <w:tcW w:w="3201" w:type="dxa"/>
            <w:vAlign w:val="top"/>
            <w:tcBorders>
              <w:right w:val="single" w:color="000000" w:sz="4" w:space="0"/>
            </w:tcBorders>
          </w:tcPr>
          <w:p>
            <w:pPr>
              <w:spacing w:line="472" w:lineRule="auto"/>
              <w:rPr>
                <w:rFonts w:ascii="Arial"/>
                <w:sz w:val="21"/>
              </w:rPr>
            </w:pPr>
            <w:r/>
          </w:p>
          <w:p>
            <w:pPr>
              <w:pStyle w:val="TableText"/>
              <w:ind w:left="1471"/>
              <w:spacing w:before="69" w:line="222" w:lineRule="auto"/>
              <w:rPr/>
            </w:pPr>
            <w:r>
              <w:rPr>
                <w:color w:val="404040"/>
                <w:spacing w:val="-8"/>
              </w:rPr>
              <w:t>(6-36)</w:t>
            </w:r>
          </w:p>
        </w:tc>
      </w:tr>
      <w:tr>
        <w:trPr>
          <w:trHeight w:val="909" w:hRule="atLeast"/>
        </w:trPr>
        <w:tc>
          <w:tcPr>
            <w:tcW w:w="7278" w:type="dxa"/>
            <w:vAlign w:val="top"/>
            <w:tcBorders>
              <w:left w:val="single" w:color="000000" w:sz="4" w:space="0"/>
            </w:tcBorders>
          </w:tcPr>
          <w:p>
            <w:pPr>
              <w:pStyle w:val="TableText"/>
              <w:ind w:left="1144"/>
              <w:spacing w:before="51" w:line="218" w:lineRule="auto"/>
              <w:rPr/>
            </w:pPr>
            <w:r>
              <w:rPr/>
              <w:t>其中，e称为等效复介电常数，其表达式如下：</w:t>
            </w:r>
          </w:p>
          <w:p>
            <w:pPr>
              <w:ind w:firstLine="4665"/>
              <w:spacing w:before="143" w:line="420" w:lineRule="exact"/>
              <w:rPr/>
            </w:pPr>
            <w:r>
              <w:rPr>
                <w:position w:val="-8"/>
              </w:rPr>
              <w:drawing>
                <wp:inline distT="0" distB="0" distL="0" distR="0">
                  <wp:extent cx="723878" cy="266479"/>
                  <wp:effectExtent l="0" t="0" r="0" b="0"/>
                  <wp:docPr id="194" name="IM 194"/>
                  <wp:cNvGraphicFramePr/>
                  <a:graphic>
                    <a:graphicData uri="http://schemas.openxmlformats.org/drawingml/2006/picture">
                      <pic:pic>
                        <pic:nvPicPr>
                          <pic:cNvPr id="194" name="IM 194"/>
                          <pic:cNvPicPr/>
                        </pic:nvPicPr>
                        <pic:blipFill>
                          <a:blip r:embed="rId101"/>
                          <a:stretch>
                            <a:fillRect/>
                          </a:stretch>
                        </pic:blipFill>
                        <pic:spPr>
                          <a:xfrm rot="0">
                            <a:off x="0" y="0"/>
                            <a:ext cx="723878" cy="266479"/>
                          </a:xfrm>
                          <a:prstGeom prst="rect">
                            <a:avLst/>
                          </a:prstGeom>
                        </pic:spPr>
                      </pic:pic>
                    </a:graphicData>
                  </a:graphic>
                </wp:inline>
              </w:drawing>
            </w:r>
          </w:p>
        </w:tc>
        <w:tc>
          <w:tcPr>
            <w:tcW w:w="3201" w:type="dxa"/>
            <w:vAlign w:val="top"/>
            <w:tcBorders>
              <w:right w:val="single" w:color="000000" w:sz="4" w:space="0"/>
            </w:tcBorders>
          </w:tcPr>
          <w:p>
            <w:pPr>
              <w:spacing w:line="463" w:lineRule="auto"/>
              <w:rPr>
                <w:rFonts w:ascii="Arial"/>
                <w:sz w:val="21"/>
              </w:rPr>
            </w:pPr>
            <w:r/>
          </w:p>
          <w:p>
            <w:pPr>
              <w:pStyle w:val="TableText"/>
              <w:ind w:left="1471"/>
              <w:spacing w:before="69" w:line="222" w:lineRule="auto"/>
              <w:rPr/>
            </w:pPr>
            <w:r>
              <w:rPr>
                <w:spacing w:val="-8"/>
              </w:rPr>
              <w:t>(6-37)</w:t>
            </w:r>
          </w:p>
        </w:tc>
      </w:tr>
      <w:tr>
        <w:trPr>
          <w:trHeight w:val="9276"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1134" w:right="822" w:firstLine="440"/>
              <w:spacing w:before="51" w:line="266" w:lineRule="auto"/>
              <w:rPr/>
            </w:pPr>
            <w:r>
              <w:drawing>
                <wp:anchor distT="0" distB="0" distL="0" distR="0" simplePos="0" relativeHeight="251743232" behindDoc="0" locked="0" layoutInCell="1" allowOverlap="1">
                  <wp:simplePos x="0" y="0"/>
                  <wp:positionH relativeFrom="rightMargin">
                    <wp:posOffset>-4161840</wp:posOffset>
                  </wp:positionH>
                  <wp:positionV relativeFrom="topMargin">
                    <wp:posOffset>2641984</wp:posOffset>
                  </wp:positionV>
                  <wp:extent cx="1651042" cy="406083"/>
                  <wp:effectExtent l="0" t="0" r="0" b="0"/>
                  <wp:wrapNone/>
                  <wp:docPr id="196" name="IM 196"/>
                  <wp:cNvGraphicFramePr/>
                  <a:graphic>
                    <a:graphicData uri="http://schemas.openxmlformats.org/drawingml/2006/picture">
                      <pic:pic>
                        <pic:nvPicPr>
                          <pic:cNvPr id="196" name="IM 196"/>
                          <pic:cNvPicPr/>
                        </pic:nvPicPr>
                        <pic:blipFill>
                          <a:blip r:embed="rId102"/>
                          <a:stretch>
                            <a:fillRect/>
                          </a:stretch>
                        </pic:blipFill>
                        <pic:spPr>
                          <a:xfrm rot="0">
                            <a:off x="0" y="0"/>
                            <a:ext cx="1651042" cy="406083"/>
                          </a:xfrm>
                          <a:prstGeom prst="rect">
                            <a:avLst/>
                          </a:prstGeom>
                        </pic:spPr>
                      </pic:pic>
                    </a:graphicData>
                  </a:graphic>
                </wp:anchor>
              </w:drawing>
            </w:r>
            <w:r>
              <w:drawing>
                <wp:anchor distT="0" distB="0" distL="0" distR="0" simplePos="0" relativeHeight="251744256" behindDoc="0" locked="0" layoutInCell="1" allowOverlap="1">
                  <wp:simplePos x="0" y="0"/>
                  <wp:positionH relativeFrom="rightMargin">
                    <wp:posOffset>-4161840</wp:posOffset>
                  </wp:positionH>
                  <wp:positionV relativeFrom="topMargin">
                    <wp:posOffset>3124233</wp:posOffset>
                  </wp:positionV>
                  <wp:extent cx="1651042" cy="406083"/>
                  <wp:effectExtent l="0" t="0" r="0" b="0"/>
                  <wp:wrapNone/>
                  <wp:docPr id="198" name="IM 198"/>
                  <wp:cNvGraphicFramePr/>
                  <a:graphic>
                    <a:graphicData uri="http://schemas.openxmlformats.org/drawingml/2006/picture">
                      <pic:pic>
                        <pic:nvPicPr>
                          <pic:cNvPr id="198" name="IM 198"/>
                          <pic:cNvPicPr/>
                        </pic:nvPicPr>
                        <pic:blipFill>
                          <a:blip r:embed="rId103"/>
                          <a:stretch>
                            <a:fillRect/>
                          </a:stretch>
                        </pic:blipFill>
                        <pic:spPr>
                          <a:xfrm rot="0">
                            <a:off x="0" y="0"/>
                            <a:ext cx="1651042" cy="406083"/>
                          </a:xfrm>
                          <a:prstGeom prst="rect">
                            <a:avLst/>
                          </a:prstGeom>
                        </pic:spPr>
                      </pic:pic>
                    </a:graphicData>
                  </a:graphic>
                </wp:anchor>
              </w:drawing>
            </w:r>
            <w:r>
              <w:rPr/>
              <w:t>显然，从形式上看式(6-36)与式(6-1)相同，因此对导</w:t>
            </w:r>
            <w:r>
              <w:rPr>
                <w:spacing w:val="-1"/>
              </w:rPr>
              <w:t>电媒质中的时谐电磁场，其电场强</w:t>
            </w:r>
            <w:r>
              <w:rPr/>
              <w:t xml:space="preserve"> </w:t>
            </w:r>
            <w:r>
              <w:rPr>
                <w:spacing w:val="-1"/>
              </w:rPr>
              <w:t>度的复数形式所满足的亥姆霍兹方程与式(6-2)类似，有</w:t>
            </w:r>
          </w:p>
          <w:p>
            <w:pPr>
              <w:pStyle w:val="TableText"/>
              <w:ind w:left="4365"/>
              <w:spacing w:before="8" w:line="227" w:lineRule="auto"/>
              <w:rPr/>
            </w:pPr>
            <w:r>
              <w:rPr>
                <w:spacing w:val="-3"/>
              </w:rPr>
              <w:t>V²E+w²μe</w:t>
            </w:r>
            <w:r>
              <w:rPr>
                <w:rFonts w:ascii="Calibri" w:hAnsi="Calibri" w:eastAsia="Calibri" w:cs="Calibri"/>
                <w:spacing w:val="-3"/>
              </w:rPr>
              <w:t>⁸</w:t>
            </w:r>
            <w:r>
              <w:rPr>
                <w:spacing w:val="-3"/>
              </w:rPr>
              <w:t>E=0</w:t>
            </w:r>
            <w:r>
              <w:rPr>
                <w:spacing w:val="3"/>
              </w:rPr>
              <w:t xml:space="preserve">                            </w:t>
            </w:r>
            <w:r>
              <w:rPr>
                <w:spacing w:val="-3"/>
              </w:rPr>
              <w:t>(6-38)</w:t>
            </w:r>
          </w:p>
          <w:p>
            <w:pPr>
              <w:pStyle w:val="TableText"/>
              <w:ind w:left="1144" w:right="1101" w:firstLine="440"/>
              <w:spacing w:before="76" w:line="271" w:lineRule="auto"/>
              <w:rPr/>
            </w:pPr>
            <w:r>
              <w:rPr/>
              <w:t>与6.1节类似，仍然假设上述时谐电磁场对应于沿z轴方向传播的均匀平面波，电场仅</w:t>
            </w:r>
            <w:r>
              <w:rPr>
                <w:spacing w:val="11"/>
              </w:rPr>
              <w:t xml:space="preserve"> </w:t>
            </w:r>
            <w:r>
              <w:rPr>
                <w:spacing w:val="-1"/>
              </w:rPr>
              <w:t>有E,分量，则式(6-38)可简化为如下标量常微分方程</w:t>
            </w:r>
          </w:p>
          <w:p>
            <w:pPr>
              <w:pStyle w:val="TableText"/>
              <w:ind w:left="4384"/>
              <w:spacing w:before="5"/>
              <w:rPr/>
            </w:pPr>
            <w:r>
              <w:rPr>
                <w:position w:val="-17"/>
              </w:rPr>
              <w:drawing>
                <wp:inline distT="0" distB="0" distL="0" distR="0">
                  <wp:extent cx="1098539" cy="368000"/>
                  <wp:effectExtent l="0" t="0" r="0" b="0"/>
                  <wp:docPr id="200" name="IM 200"/>
                  <wp:cNvGraphicFramePr/>
                  <a:graphic>
                    <a:graphicData uri="http://schemas.openxmlformats.org/drawingml/2006/picture">
                      <pic:pic>
                        <pic:nvPicPr>
                          <pic:cNvPr id="200" name="IM 200"/>
                          <pic:cNvPicPr/>
                        </pic:nvPicPr>
                        <pic:blipFill>
                          <a:blip r:embed="rId104"/>
                          <a:stretch>
                            <a:fillRect/>
                          </a:stretch>
                        </pic:blipFill>
                        <pic:spPr>
                          <a:xfrm rot="0">
                            <a:off x="0" y="0"/>
                            <a:ext cx="1098539" cy="368000"/>
                          </a:xfrm>
                          <a:prstGeom prst="rect">
                            <a:avLst/>
                          </a:prstGeom>
                        </pic:spPr>
                      </pic:pic>
                    </a:graphicData>
                  </a:graphic>
                </wp:inline>
              </w:drawing>
            </w:r>
            <w:r>
              <w:rPr/>
              <w:t xml:space="preserve">                         </w:t>
            </w:r>
            <w:r>
              <w:rPr>
                <w:spacing w:val="-8"/>
              </w:rPr>
              <w:t>(6-39)</w:t>
            </w:r>
          </w:p>
          <w:p>
            <w:pPr>
              <w:pStyle w:val="TableText"/>
              <w:ind w:left="1134"/>
              <w:spacing w:before="146" w:line="216" w:lineRule="auto"/>
              <w:rPr/>
            </w:pPr>
            <w:r>
              <w:rPr>
                <w:spacing w:val="-1"/>
              </w:rPr>
              <w:t>其中，k′=wμe°,将式(6-37)代入k’的表达式可得</w:t>
            </w:r>
          </w:p>
          <w:p>
            <w:pPr>
              <w:pStyle w:val="TableText"/>
              <w:ind w:left="3864"/>
              <w:spacing w:before="131" w:line="214" w:lineRule="auto"/>
              <w:rPr/>
            </w:pPr>
            <w:r>
              <w:rPr>
                <w:spacing w:val="-13"/>
              </w:rPr>
              <w:t>k′=w</w:t>
            </w:r>
            <w:r>
              <w:rPr>
                <w:spacing w:val="-39"/>
              </w:rPr>
              <w:t xml:space="preserve"> </w:t>
            </w:r>
            <w:r>
              <w:rPr>
                <w:spacing w:val="-13"/>
              </w:rPr>
              <w:t>√</w:t>
            </w:r>
            <w:r>
              <w:rPr>
                <w:spacing w:val="-45"/>
              </w:rPr>
              <w:t xml:space="preserve"> </w:t>
            </w:r>
            <w:r>
              <w:rPr>
                <w:spacing w:val="-13"/>
              </w:rPr>
              <w:t>μe=</w:t>
            </w:r>
            <w:r>
              <w:rPr>
                <w:spacing w:val="-45"/>
              </w:rPr>
              <w:t xml:space="preserve"> </w:t>
            </w:r>
            <w:r>
              <w:rPr>
                <w:spacing w:val="-13"/>
              </w:rPr>
              <w:t>√w²μe-jo</w:t>
            </w:r>
            <w:r>
              <w:rPr>
                <w:spacing w:val="38"/>
              </w:rPr>
              <w:t xml:space="preserve">  </w:t>
            </w:r>
            <w:r>
              <w:rPr>
                <w:spacing w:val="-13"/>
              </w:rPr>
              <w:t>μo</w:t>
            </w:r>
          </w:p>
          <w:p>
            <w:pPr>
              <w:pStyle w:val="TableText"/>
              <w:ind w:left="1125"/>
              <w:spacing w:before="132" w:line="218" w:lineRule="auto"/>
              <w:rPr/>
            </w:pPr>
            <w:r>
              <w:rPr>
                <w:spacing w:val="3"/>
              </w:rPr>
              <w:t>如果令</w:t>
            </w:r>
          </w:p>
          <w:p>
            <w:pPr>
              <w:pStyle w:val="TableText"/>
              <w:ind w:left="4034"/>
              <w:spacing w:before="116" w:line="230" w:lineRule="auto"/>
              <w:rPr/>
            </w:pPr>
            <w:r>
              <w:rPr>
                <w:spacing w:val="-8"/>
                <w:position w:val="1"/>
              </w:rPr>
              <w:t>k=w</w:t>
            </w:r>
            <w:r>
              <w:rPr>
                <w:spacing w:val="-42"/>
                <w:position w:val="1"/>
              </w:rPr>
              <w:t xml:space="preserve"> </w:t>
            </w:r>
            <w:r>
              <w:rPr>
                <w:spacing w:val="-8"/>
                <w:position w:val="1"/>
              </w:rPr>
              <w:t>√</w:t>
            </w:r>
            <w:r>
              <w:rPr>
                <w:spacing w:val="-45"/>
                <w:position w:val="1"/>
              </w:rPr>
              <w:t xml:space="preserve"> </w:t>
            </w:r>
            <w:r>
              <w:rPr>
                <w:spacing w:val="-8"/>
                <w:position w:val="1"/>
              </w:rPr>
              <w:t>μe</w:t>
            </w:r>
            <w:r>
              <w:rPr>
                <w:rFonts w:ascii="Calibri" w:hAnsi="Calibri" w:eastAsia="Calibri" w:cs="Calibri"/>
                <w:spacing w:val="-8"/>
                <w:position w:val="1"/>
              </w:rPr>
              <w:t>⁸</w:t>
            </w:r>
            <w:r>
              <w:rPr>
                <w:spacing w:val="-8"/>
                <w:position w:val="1"/>
              </w:rPr>
              <w:t>=—j(a+jβ)</w:t>
            </w:r>
            <w:r>
              <w:rPr>
                <w:position w:val="1"/>
              </w:rPr>
              <w:t xml:space="preserve">                         </w:t>
            </w:r>
            <w:r>
              <w:rPr>
                <w:spacing w:val="-8"/>
                <w:position w:val="-3"/>
              </w:rPr>
              <w:t>(6-40)</w:t>
            </w:r>
          </w:p>
          <w:p>
            <w:pPr>
              <w:pStyle w:val="TableText"/>
              <w:ind w:left="1114"/>
              <w:spacing w:before="64" w:line="220" w:lineRule="auto"/>
              <w:rPr/>
            </w:pPr>
            <w:r>
              <w:rPr>
                <w:color w:val="404060"/>
              </w:rPr>
              <w:t>则</w:t>
            </w:r>
          </w:p>
          <w:p>
            <w:pPr>
              <w:spacing w:line="242" w:lineRule="auto"/>
              <w:rPr>
                <w:rFonts w:ascii="Arial"/>
                <w:sz w:val="21"/>
              </w:rPr>
            </w:pPr>
            <w:r/>
          </w:p>
          <w:p>
            <w:pPr>
              <w:pStyle w:val="TableText"/>
              <w:ind w:left="8734"/>
              <w:spacing w:before="69" w:line="222" w:lineRule="auto"/>
              <w:rPr/>
            </w:pPr>
            <w:r>
              <w:rPr>
                <w:spacing w:val="-8"/>
              </w:rPr>
              <w:t>(6-41)</w:t>
            </w:r>
          </w:p>
          <w:p>
            <w:pPr>
              <w:spacing w:line="435" w:lineRule="auto"/>
              <w:rPr>
                <w:rFonts w:ascii="Arial"/>
                <w:sz w:val="21"/>
              </w:rPr>
            </w:pPr>
            <w:r/>
          </w:p>
          <w:p>
            <w:pPr>
              <w:pStyle w:val="TableText"/>
              <w:ind w:left="8744"/>
              <w:spacing w:before="69" w:line="222" w:lineRule="auto"/>
              <w:rPr/>
            </w:pPr>
            <w:r>
              <w:rPr>
                <w:spacing w:val="-8"/>
              </w:rPr>
              <w:t>(6-42)</w:t>
            </w:r>
          </w:p>
          <w:p>
            <w:pPr>
              <w:pStyle w:val="TableText"/>
              <w:ind w:left="1155"/>
              <w:spacing w:before="244" w:line="219" w:lineRule="auto"/>
              <w:rPr/>
            </w:pPr>
            <w:r>
              <w:rPr/>
              <w:t>显然，上述α和β都是大于零的实数。式(6-39)的通解</w:t>
            </w:r>
            <w:r>
              <w:rPr>
                <w:spacing w:val="-1"/>
              </w:rPr>
              <w:t>如下：</w:t>
            </w:r>
          </w:p>
          <w:p>
            <w:pPr>
              <w:pStyle w:val="TableText"/>
              <w:ind w:left="4245"/>
              <w:spacing w:before="17" w:line="280" w:lineRule="exact"/>
              <w:rPr/>
            </w:pPr>
            <w:r>
              <w:rPr>
                <w:spacing w:val="-1"/>
              </w:rPr>
              <w:t>E=Ae</w:t>
            </w:r>
            <w:r>
              <w:rPr>
                <w:rFonts w:ascii="Calibri" w:hAnsi="Calibri" w:eastAsia="Calibri" w:cs="Calibri"/>
                <w:spacing w:val="-1"/>
              </w:rPr>
              <w:t>⁻</w:t>
            </w:r>
            <w:r>
              <w:rPr>
                <w:spacing w:val="-1"/>
              </w:rPr>
              <w:t>k²+Bek²</w:t>
            </w:r>
          </w:p>
          <w:p>
            <w:pPr>
              <w:pStyle w:val="TableText"/>
              <w:ind w:left="1564"/>
              <w:spacing w:before="83" w:line="219" w:lineRule="auto"/>
              <w:rPr/>
            </w:pPr>
            <w:r>
              <w:rPr>
                <w:spacing w:val="-1"/>
              </w:rPr>
              <w:t>如果将式(6-40)代入上式可得</w:t>
            </w:r>
          </w:p>
          <w:p>
            <w:pPr>
              <w:pStyle w:val="TableText"/>
              <w:ind w:left="2845"/>
              <w:spacing w:before="25" w:line="214" w:lineRule="auto"/>
              <w:rPr/>
            </w:pPr>
            <w:r>
              <w:rPr/>
              <w:t>Ez=Ae-(a+jB)²+Be(a+jB)²=Ae“ei²+</w:t>
            </w:r>
            <w:r>
              <w:rPr>
                <w:spacing w:val="-1"/>
              </w:rPr>
              <w:t>Be²eiB2</w:t>
            </w:r>
          </w:p>
          <w:p>
            <w:pPr>
              <w:pStyle w:val="TableText"/>
              <w:ind w:left="1164" w:right="1362" w:firstLine="389"/>
              <w:spacing w:before="121" w:line="271" w:lineRule="auto"/>
              <w:rPr/>
            </w:pPr>
            <w:r>
              <w:rPr/>
              <w:t>考虑到上述表达式给出的是电场强度解的复数形式，因此其中</w:t>
            </w:r>
            <w:r>
              <w:rPr>
                <w:spacing w:val="-1"/>
              </w:rPr>
              <w:t>的系数A、B也应该取</w:t>
            </w:r>
            <w:r>
              <w:rPr/>
              <w:t xml:space="preserve"> </w:t>
            </w:r>
            <w:r>
              <w:rPr>
                <w:spacing w:val="4"/>
              </w:rPr>
              <w:t>为复数。如果将A和B分别表示为E</w:t>
            </w:r>
            <w:r>
              <w:rPr>
                <w:rFonts w:ascii="Calibri" w:hAnsi="Calibri" w:eastAsia="Calibri" w:cs="Calibri"/>
                <w:spacing w:val="4"/>
              </w:rPr>
              <w:t>₀</w:t>
            </w:r>
            <w:r>
              <w:rPr>
                <w:spacing w:val="4"/>
              </w:rPr>
              <w:t>e9、E%e,则上式可转化为</w:t>
            </w:r>
          </w:p>
          <w:p>
            <w:pPr>
              <w:pStyle w:val="TableText"/>
              <w:ind w:left="3604"/>
              <w:spacing w:line="280" w:lineRule="exact"/>
              <w:rPr/>
            </w:pPr>
            <w:r>
              <w:rPr>
                <w:spacing w:val="-1"/>
              </w:rPr>
              <w:t>Ex=E。ee</w:t>
            </w:r>
            <w:r>
              <w:rPr>
                <w:rFonts w:ascii="Calibri" w:hAnsi="Calibri" w:eastAsia="Calibri" w:cs="Calibri"/>
                <w:spacing w:val="-1"/>
              </w:rPr>
              <w:t>⁻</w:t>
            </w:r>
            <w:r>
              <w:rPr>
                <w:spacing w:val="-1"/>
              </w:rPr>
              <w:t>“²ei²+E'ee²ei²²</w:t>
            </w:r>
          </w:p>
          <w:p>
            <w:pPr>
              <w:pStyle w:val="TableText"/>
              <w:ind w:left="1134"/>
              <w:spacing w:before="74" w:line="219" w:lineRule="auto"/>
              <w:rPr/>
            </w:pPr>
            <w:r>
              <w:rPr/>
              <w:t>其中，E。和E%为不小于零的实数，而φ和φ则是z=0位置处的初</w:t>
            </w:r>
            <w:r>
              <w:rPr>
                <w:spacing w:val="-1"/>
              </w:rPr>
              <w:t>始相位。将上述复数形</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359" w:lineRule="auto"/>
        <w:rPr>
          <w:rFonts w:ascii="Arial"/>
          <w:sz w:val="21"/>
        </w:rPr>
      </w:pPr>
      <w:r>
        <w:drawing>
          <wp:anchor distT="0" distB="0" distL="0" distR="0" simplePos="0" relativeHeight="25175142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02" name="IM 202"/>
            <wp:cNvGraphicFramePr/>
            <a:graphic>
              <a:graphicData uri="http://schemas.openxmlformats.org/drawingml/2006/picture">
                <pic:pic>
                  <pic:nvPicPr>
                    <pic:cNvPr id="202" name="IM 202"/>
                    <pic:cNvPicPr/>
                  </pic:nvPicPr>
                  <pic:blipFill>
                    <a:blip r:embed="rId105"/>
                    <a:stretch>
                      <a:fillRect/>
                    </a:stretch>
                  </pic:blipFill>
                  <pic:spPr>
                    <a:xfrm rot="0">
                      <a:off x="0" y="0"/>
                      <a:ext cx="6395" cy="9391656"/>
                    </a:xfrm>
                    <a:prstGeom prst="rect">
                      <a:avLst/>
                    </a:prstGeom>
                  </pic:spPr>
                </pic:pic>
              </a:graphicData>
            </a:graphic>
          </wp:anchor>
        </w:drawing>
      </w:r>
      <w:r/>
    </w:p>
    <w:p>
      <w:pPr>
        <w:pStyle w:val="BodyText"/>
        <w:spacing w:before="58"/>
        <w:jc w:val="right"/>
        <w:rPr/>
      </w:pPr>
      <w:r>
        <w:rPr>
          <w:rFonts w:ascii="SimHei" w:hAnsi="SimHei" w:eastAsia="SimHei" w:cs="SimHei"/>
          <w:spacing w:val="-6"/>
        </w:rPr>
        <w:t>第</w:t>
      </w:r>
      <w:r>
        <w:rPr>
          <w:rFonts w:ascii="SimHei" w:hAnsi="SimHei" w:eastAsia="SimHei" w:cs="SimHei"/>
          <w:spacing w:val="-22"/>
        </w:rPr>
        <w:t xml:space="preserve"> </w:t>
      </w:r>
      <w:r>
        <w:rPr>
          <w:rFonts w:ascii="SimHei" w:hAnsi="SimHei" w:eastAsia="SimHei" w:cs="SimHei"/>
          <w:spacing w:val="-6"/>
        </w:rPr>
        <w:t>6</w:t>
      </w:r>
      <w:r>
        <w:rPr>
          <w:rFonts w:ascii="SimHei" w:hAnsi="SimHei" w:eastAsia="SimHei" w:cs="SimHei"/>
          <w:spacing w:val="-30"/>
        </w:rPr>
        <w:t xml:space="preserve"> </w:t>
      </w:r>
      <w:r>
        <w:rPr>
          <w:rFonts w:ascii="SimHei" w:hAnsi="SimHei" w:eastAsia="SimHei" w:cs="SimHei"/>
          <w:spacing w:val="-6"/>
        </w:rPr>
        <w:t>章</w:t>
      </w:r>
      <w:r>
        <w:rPr>
          <w:rFonts w:ascii="SimHei" w:hAnsi="SimHei" w:eastAsia="SimHei" w:cs="SimHei"/>
          <w:spacing w:val="16"/>
        </w:rPr>
        <w:t xml:space="preserve">  </w:t>
      </w:r>
      <w:r>
        <w:rPr>
          <w:rFonts w:ascii="SimHei" w:hAnsi="SimHei" w:eastAsia="SimHei" w:cs="SimHei"/>
          <w:spacing w:val="-6"/>
        </w:rPr>
        <w:t>无</w:t>
      </w:r>
      <w:r>
        <w:rPr>
          <w:rFonts w:ascii="SimHei" w:hAnsi="SimHei" w:eastAsia="SimHei" w:cs="SimHei"/>
          <w:spacing w:val="-35"/>
        </w:rPr>
        <w:t xml:space="preserve"> </w:t>
      </w:r>
      <w:r>
        <w:rPr>
          <w:rFonts w:ascii="SimHei" w:hAnsi="SimHei" w:eastAsia="SimHei" w:cs="SimHei"/>
          <w:spacing w:val="-6"/>
        </w:rPr>
        <w:t>界</w:t>
      </w:r>
      <w:r>
        <w:rPr>
          <w:rFonts w:ascii="SimHei" w:hAnsi="SimHei" w:eastAsia="SimHei" w:cs="SimHei"/>
          <w:spacing w:val="-38"/>
        </w:rPr>
        <w:t xml:space="preserve"> </w:t>
      </w:r>
      <w:r>
        <w:rPr>
          <w:rFonts w:ascii="SimHei" w:hAnsi="SimHei" w:eastAsia="SimHei" w:cs="SimHei"/>
          <w:spacing w:val="-6"/>
        </w:rPr>
        <w:t>媒</w:t>
      </w:r>
      <w:r>
        <w:rPr>
          <w:rFonts w:ascii="SimHei" w:hAnsi="SimHei" w:eastAsia="SimHei" w:cs="SimHei"/>
          <w:spacing w:val="-36"/>
        </w:rPr>
        <w:t xml:space="preserve"> </w:t>
      </w:r>
      <w:r>
        <w:rPr>
          <w:rFonts w:ascii="SimHei" w:hAnsi="SimHei" w:eastAsia="SimHei" w:cs="SimHei"/>
          <w:spacing w:val="-6"/>
        </w:rPr>
        <w:t>质</w:t>
      </w:r>
      <w:r>
        <w:rPr>
          <w:rFonts w:ascii="SimHei" w:hAnsi="SimHei" w:eastAsia="SimHei" w:cs="SimHei"/>
          <w:spacing w:val="-23"/>
        </w:rPr>
        <w:t xml:space="preserve"> </w:t>
      </w:r>
      <w:r>
        <w:rPr>
          <w:rFonts w:ascii="SimHei" w:hAnsi="SimHei" w:eastAsia="SimHei" w:cs="SimHei"/>
          <w:spacing w:val="-6"/>
        </w:rPr>
        <w:t>中</w:t>
      </w:r>
      <w:r>
        <w:rPr>
          <w:rFonts w:ascii="SimHei" w:hAnsi="SimHei" w:eastAsia="SimHei" w:cs="SimHei"/>
          <w:spacing w:val="-27"/>
        </w:rPr>
        <w:t xml:space="preserve"> </w:t>
      </w:r>
      <w:r>
        <w:rPr>
          <w:rFonts w:ascii="SimHei" w:hAnsi="SimHei" w:eastAsia="SimHei" w:cs="SimHei"/>
          <w:spacing w:val="-6"/>
        </w:rPr>
        <w:t>的</w:t>
      </w:r>
      <w:r>
        <w:rPr>
          <w:rFonts w:ascii="SimHei" w:hAnsi="SimHei" w:eastAsia="SimHei" w:cs="SimHei"/>
          <w:spacing w:val="-38"/>
        </w:rPr>
        <w:t xml:space="preserve"> </w:t>
      </w:r>
      <w:r>
        <w:rPr>
          <w:rFonts w:ascii="SimHei" w:hAnsi="SimHei" w:eastAsia="SimHei" w:cs="SimHei"/>
          <w:spacing w:val="-6"/>
        </w:rPr>
        <w:t>均</w:t>
      </w:r>
      <w:r>
        <w:rPr>
          <w:rFonts w:ascii="SimHei" w:hAnsi="SimHei" w:eastAsia="SimHei" w:cs="SimHei"/>
          <w:spacing w:val="-33"/>
        </w:rPr>
        <w:t xml:space="preserve"> </w:t>
      </w:r>
      <w:r>
        <w:rPr>
          <w:rFonts w:ascii="SimHei" w:hAnsi="SimHei" w:eastAsia="SimHei" w:cs="SimHei"/>
          <w:spacing w:val="-6"/>
        </w:rPr>
        <w:t>匀</w:t>
      </w:r>
      <w:r>
        <w:rPr>
          <w:rFonts w:ascii="SimHei" w:hAnsi="SimHei" w:eastAsia="SimHei" w:cs="SimHei"/>
          <w:spacing w:val="-33"/>
        </w:rPr>
        <w:t xml:space="preserve"> </w:t>
      </w:r>
      <w:r>
        <w:rPr>
          <w:rFonts w:ascii="SimHei" w:hAnsi="SimHei" w:eastAsia="SimHei" w:cs="SimHei"/>
          <w:spacing w:val="-6"/>
        </w:rPr>
        <w:t>平</w:t>
      </w:r>
      <w:r>
        <w:rPr>
          <w:rFonts w:ascii="SimHei" w:hAnsi="SimHei" w:eastAsia="SimHei" w:cs="SimHei"/>
          <w:spacing w:val="-33"/>
        </w:rPr>
        <w:t xml:space="preserve"> </w:t>
      </w:r>
      <w:r>
        <w:rPr>
          <w:rFonts w:ascii="SimHei" w:hAnsi="SimHei" w:eastAsia="SimHei" w:cs="SimHei"/>
          <w:spacing w:val="-6"/>
        </w:rPr>
        <w:t>面</w:t>
      </w:r>
      <w:r>
        <w:rPr>
          <w:rFonts w:ascii="SimHei" w:hAnsi="SimHei" w:eastAsia="SimHei" w:cs="SimHei"/>
          <w:spacing w:val="-38"/>
        </w:rPr>
        <w:t xml:space="preserve"> </w:t>
      </w:r>
      <w:r>
        <w:rPr>
          <w:rFonts w:ascii="SimHei" w:hAnsi="SimHei" w:eastAsia="SimHei" w:cs="SimHei"/>
          <w:spacing w:val="-6"/>
        </w:rPr>
        <w:t>波</w:t>
      </w:r>
      <w:r>
        <w:rPr>
          <w:rFonts w:ascii="SimHei" w:hAnsi="SimHei" w:eastAsia="SimHei" w:cs="SimHei"/>
          <w:spacing w:val="-6"/>
        </w:rPr>
        <w:t xml:space="preserve"> </w:t>
      </w:r>
      <w:r>
        <w:rPr>
          <w:position w:val="-9"/>
        </w:rPr>
        <w:drawing>
          <wp:inline distT="0" distB="0" distL="0" distR="0">
            <wp:extent cx="253969" cy="209518"/>
            <wp:effectExtent l="0" t="0" r="0" b="0"/>
            <wp:docPr id="204" name="IM 204"/>
            <wp:cNvGraphicFramePr/>
            <a:graphic>
              <a:graphicData uri="http://schemas.openxmlformats.org/drawingml/2006/picture">
                <pic:pic>
                  <pic:nvPicPr>
                    <pic:cNvPr id="204" name="IM 204"/>
                    <pic:cNvPicPr/>
                  </pic:nvPicPr>
                  <pic:blipFill>
                    <a:blip r:embed="rId106"/>
                    <a:stretch>
                      <a:fillRect/>
                    </a:stretch>
                  </pic:blipFill>
                  <pic:spPr>
                    <a:xfrm rot="0">
                      <a:off x="0" y="0"/>
                      <a:ext cx="253969" cy="209518"/>
                    </a:xfrm>
                    <a:prstGeom prst="rect">
                      <a:avLst/>
                    </a:prstGeom>
                  </pic:spPr>
                </pic:pic>
              </a:graphicData>
            </a:graphic>
          </wp:inline>
        </w:drawing>
      </w:r>
      <w:r>
        <w:rPr>
          <w:spacing w:val="-6"/>
        </w:rPr>
        <w:t>173</w:t>
      </w:r>
    </w:p>
    <w:p>
      <w:pPr>
        <w:spacing w:line="386" w:lineRule="auto"/>
        <w:rPr>
          <w:rFonts w:ascii="Arial"/>
          <w:sz w:val="21"/>
        </w:rPr>
      </w:pPr>
      <w:r/>
    </w:p>
    <w:p>
      <w:pPr>
        <w:pStyle w:val="BodyText"/>
        <w:ind w:left="1160"/>
        <w:spacing w:before="59" w:line="219" w:lineRule="auto"/>
        <w:rPr/>
      </w:pPr>
      <w:r>
        <w:rPr>
          <w:spacing w:val="23"/>
        </w:rPr>
        <w:t>式的解转化为相应的瞬时值表达式，即</w:t>
      </w:r>
    </w:p>
    <w:p>
      <w:pPr>
        <w:ind w:left="2589"/>
        <w:spacing w:before="14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Ez=E₀e“²cos(wt—βz+φ)+E'oe²cos(</w:t>
      </w:r>
      <w:r>
        <w:rPr>
          <w:rFonts w:ascii="Times New Roman" w:hAnsi="Times New Roman" w:eastAsia="Times New Roman" w:cs="Times New Roman"/>
          <w:sz w:val="18"/>
          <w:szCs w:val="18"/>
          <w:spacing w:val="-1"/>
        </w:rPr>
        <w:t>wt+βz+φ′)</w:t>
      </w:r>
    </w:p>
    <w:p>
      <w:pPr>
        <w:pStyle w:val="BodyText"/>
        <w:ind w:left="1150" w:right="798" w:firstLine="440"/>
        <w:spacing w:before="104" w:line="323" w:lineRule="auto"/>
        <w:jc w:val="both"/>
        <w:rPr/>
      </w:pPr>
      <w:r>
        <w:rPr>
          <w:spacing w:val="18"/>
        </w:rPr>
        <w:t>与6</w:t>
      </w:r>
      <w:r>
        <w:rPr>
          <w:spacing w:val="-39"/>
        </w:rPr>
        <w:t xml:space="preserve"> </w:t>
      </w:r>
      <w:r>
        <w:rPr>
          <w:spacing w:val="18"/>
        </w:rPr>
        <w:t>.</w:t>
      </w:r>
      <w:r>
        <w:rPr>
          <w:spacing w:val="-42"/>
        </w:rPr>
        <w:t xml:space="preserve"> </w:t>
      </w:r>
      <w:r>
        <w:rPr>
          <w:spacing w:val="18"/>
        </w:rPr>
        <w:t>1</w:t>
      </w:r>
      <w:r>
        <w:rPr>
          <w:spacing w:val="-50"/>
        </w:rPr>
        <w:t xml:space="preserve"> </w:t>
      </w:r>
      <w:r>
        <w:rPr>
          <w:spacing w:val="18"/>
        </w:rPr>
        <w:t>.</w:t>
      </w:r>
      <w:r>
        <w:rPr>
          <w:spacing w:val="-42"/>
        </w:rPr>
        <w:t xml:space="preserve"> </w:t>
      </w:r>
      <w:r>
        <w:rPr>
          <w:spacing w:val="18"/>
        </w:rPr>
        <w:t>1节中的分析类似，上式右端第</w:t>
      </w:r>
      <w:r>
        <w:rPr>
          <w:spacing w:val="-53"/>
        </w:rPr>
        <w:t xml:space="preserve"> </w:t>
      </w:r>
      <w:r>
        <w:rPr>
          <w:spacing w:val="18"/>
        </w:rPr>
        <w:t>一</w:t>
      </w:r>
      <w:r>
        <w:rPr>
          <w:spacing w:val="-52"/>
        </w:rPr>
        <w:t xml:space="preserve"> </w:t>
      </w:r>
      <w:r>
        <w:rPr>
          <w:spacing w:val="18"/>
        </w:rPr>
        <w:t>项所代表的是沿z 轴方向传播的波，而第二项</w:t>
      </w:r>
      <w:r>
        <w:rPr/>
        <w:t xml:space="preserve"> </w:t>
      </w:r>
      <w:r>
        <w:rPr>
          <w:spacing w:val="19"/>
        </w:rPr>
        <w:t>则</w:t>
      </w:r>
      <w:r>
        <w:rPr>
          <w:spacing w:val="-36"/>
        </w:rPr>
        <w:t xml:space="preserve"> </w:t>
      </w:r>
      <w:r>
        <w:rPr>
          <w:spacing w:val="19"/>
        </w:rPr>
        <w:t>代</w:t>
      </w:r>
      <w:r>
        <w:rPr>
          <w:spacing w:val="-36"/>
        </w:rPr>
        <w:t xml:space="preserve"> </w:t>
      </w:r>
      <w:r>
        <w:rPr>
          <w:spacing w:val="19"/>
        </w:rPr>
        <w:t>表</w:t>
      </w:r>
      <w:r>
        <w:rPr>
          <w:spacing w:val="-20"/>
        </w:rPr>
        <w:t xml:space="preserve"> </w:t>
      </w:r>
      <w:r>
        <w:rPr>
          <w:spacing w:val="19"/>
        </w:rPr>
        <w:t>的</w:t>
      </w:r>
      <w:r>
        <w:rPr>
          <w:spacing w:val="-33"/>
        </w:rPr>
        <w:t xml:space="preserve"> </w:t>
      </w:r>
      <w:r>
        <w:rPr>
          <w:spacing w:val="19"/>
        </w:rPr>
        <w:t>是</w:t>
      </w:r>
      <w:r>
        <w:rPr>
          <w:spacing w:val="-34"/>
        </w:rPr>
        <w:t xml:space="preserve"> </w:t>
      </w:r>
      <w:r>
        <w:rPr>
          <w:spacing w:val="19"/>
        </w:rPr>
        <w:t>沿</w:t>
      </w:r>
      <w:r>
        <w:rPr>
          <w:spacing w:val="-37"/>
        </w:rPr>
        <w:t xml:space="preserve"> </w:t>
      </w:r>
      <w:r>
        <w:rPr>
          <w:spacing w:val="19"/>
        </w:rPr>
        <w:t>-</w:t>
      </w:r>
      <w:r>
        <w:rPr>
          <w:rFonts w:ascii="Times New Roman" w:hAnsi="Times New Roman" w:eastAsia="Times New Roman" w:cs="Times New Roman"/>
          <w:spacing w:val="19"/>
        </w:rPr>
        <w:t>z  </w:t>
      </w:r>
      <w:r>
        <w:rPr>
          <w:spacing w:val="19"/>
        </w:rPr>
        <w:t>轴方向传播的波。现仅取第</w:t>
      </w:r>
      <w:r>
        <w:rPr>
          <w:spacing w:val="-51"/>
        </w:rPr>
        <w:t xml:space="preserve"> </w:t>
      </w:r>
      <w:r>
        <w:rPr>
          <w:spacing w:val="19"/>
        </w:rPr>
        <w:t>一</w:t>
      </w:r>
      <w:r>
        <w:rPr>
          <w:spacing w:val="-51"/>
        </w:rPr>
        <w:t xml:space="preserve"> </w:t>
      </w:r>
      <w:r>
        <w:rPr>
          <w:spacing w:val="19"/>
        </w:rPr>
        <w:t>项，即沿</w:t>
      </w:r>
      <w:r>
        <w:rPr>
          <w:rFonts w:ascii="Times New Roman" w:hAnsi="Times New Roman" w:eastAsia="Times New Roman" w:cs="Times New Roman"/>
          <w:spacing w:val="19"/>
        </w:rPr>
        <w:t>z</w:t>
      </w:r>
      <w:r>
        <w:rPr>
          <w:rFonts w:ascii="Times New Roman" w:hAnsi="Times New Roman" w:eastAsia="Times New Roman" w:cs="Times New Roman"/>
          <w:spacing w:val="3"/>
        </w:rPr>
        <w:t xml:space="preserve">   </w:t>
      </w:r>
      <w:r>
        <w:rPr>
          <w:spacing w:val="19"/>
        </w:rPr>
        <w:t>轴方向传播的均</w:t>
      </w:r>
      <w:r>
        <w:rPr>
          <w:spacing w:val="18"/>
        </w:rPr>
        <w:t>匀平面波的电</w:t>
      </w:r>
      <w:r>
        <w:rPr/>
        <w:t xml:space="preserve"> </w:t>
      </w:r>
      <w:r>
        <w:rPr>
          <w:spacing w:val="29"/>
        </w:rPr>
        <w:t>场强度复数形式和瞬时值表达式为</w:t>
      </w:r>
    </w:p>
    <w:p>
      <w:pPr>
        <w:pStyle w:val="BodyText"/>
        <w:ind w:left="3070"/>
        <w:spacing w:before="1" w:line="228" w:lineRule="auto"/>
        <w:rPr/>
      </w:pPr>
      <w:r>
        <w:rPr>
          <w:rFonts w:ascii="Times New Roman" w:hAnsi="Times New Roman" w:eastAsia="Times New Roman" w:cs="Times New Roman"/>
          <w:i/>
          <w:iCs/>
          <w:spacing w:val="-1"/>
        </w:rPr>
        <w:t>E=e₂E,=e₂E</w:t>
      </w:r>
      <w:r>
        <w:rPr>
          <w:rFonts w:ascii="Times New Roman" w:hAnsi="Times New Roman" w:eastAsia="Times New Roman" w:cs="Times New Roman"/>
          <w:i/>
          <w:iCs/>
          <w:spacing w:val="-18"/>
        </w:rPr>
        <w:t xml:space="preserve"> </w:t>
      </w:r>
      <w:r>
        <w:rPr>
          <w:i/>
          <w:iCs/>
          <w:spacing w:val="-1"/>
        </w:rPr>
        <w:t>。</w:t>
      </w:r>
      <w:r>
        <w:rPr>
          <w:rFonts w:ascii="Times New Roman" w:hAnsi="Times New Roman" w:eastAsia="Times New Roman" w:cs="Times New Roman"/>
          <w:i/>
          <w:iCs/>
          <w:spacing w:val="-1"/>
        </w:rPr>
        <w:t>eea²e-i²=e₂E</w:t>
      </w:r>
      <w:r>
        <w:rPr>
          <w:rFonts w:ascii="Times New Roman" w:hAnsi="Times New Roman" w:eastAsia="Times New Roman" w:cs="Times New Roman"/>
          <w:i/>
          <w:iCs/>
          <w:spacing w:val="-19"/>
        </w:rPr>
        <w:t xml:space="preserve"> </w:t>
      </w:r>
      <w:r>
        <w:rPr>
          <w:i/>
          <w:iCs/>
          <w:spacing w:val="-1"/>
        </w:rPr>
        <w:t>。</w:t>
      </w:r>
      <w:r>
        <w:rPr>
          <w:rFonts w:ascii="Times New Roman" w:hAnsi="Times New Roman" w:eastAsia="Times New Roman" w:cs="Times New Roman"/>
          <w:i/>
          <w:iCs/>
          <w:spacing w:val="-1"/>
        </w:rPr>
        <w:t>ee(a+jB)z                                 </w:t>
      </w:r>
      <w:r>
        <w:rPr>
          <w:rFonts w:ascii="Times New Roman" w:hAnsi="Times New Roman" w:eastAsia="Times New Roman" w:cs="Times New Roman"/>
          <w:i/>
          <w:iCs/>
          <w:spacing w:val="-2"/>
        </w:rPr>
        <w:t xml:space="preserve">                              </w:t>
      </w:r>
      <w:r>
        <w:rPr>
          <w:spacing w:val="-2"/>
          <w:position w:val="2"/>
        </w:rPr>
        <w:t>(6-43)</w:t>
      </w:r>
    </w:p>
    <w:p>
      <w:pPr>
        <w:pStyle w:val="BodyText"/>
        <w:ind w:left="3060"/>
        <w:spacing w:before="137" w:line="219" w:lineRule="auto"/>
        <w:rPr/>
      </w:pPr>
      <w:r>
        <w:rPr>
          <w:rFonts w:ascii="Times New Roman" w:hAnsi="Times New Roman" w:eastAsia="Times New Roman" w:cs="Times New Roman"/>
        </w:rPr>
        <w:t>E=exE,=exE₀e⁻“²cos(wt—βz+φ)   </w:t>
      </w:r>
      <w:r>
        <w:rPr>
          <w:rFonts w:ascii="Times New Roman" w:hAnsi="Times New Roman" w:eastAsia="Times New Roman" w:cs="Times New Roman"/>
          <w:spacing w:val="-1"/>
        </w:rPr>
        <w:t xml:space="preserve">                                                                        </w:t>
      </w:r>
      <w:r>
        <w:rPr>
          <w:spacing w:val="-1"/>
          <w:position w:val="3"/>
        </w:rPr>
        <w:t>(6-44)</w:t>
      </w:r>
    </w:p>
    <w:p>
      <w:pPr>
        <w:pStyle w:val="BodyText"/>
        <w:ind w:left="1160" w:right="811" w:firstLine="410"/>
        <w:spacing w:before="98" w:line="324" w:lineRule="auto"/>
        <w:rPr/>
      </w:pPr>
      <w:r>
        <w:rPr>
          <w:spacing w:val="25"/>
        </w:rPr>
        <w:t>将式(6-43)代入式(6-</w:t>
      </w:r>
      <w:r>
        <w:rPr>
          <w:spacing w:val="-53"/>
        </w:rPr>
        <w:t xml:space="preserve"> </w:t>
      </w:r>
      <w:r>
        <w:rPr>
          <w:spacing w:val="25"/>
        </w:rPr>
        <w:t>36)中的电场强度的旋度方程</w:t>
      </w:r>
      <w:r>
        <w:rPr>
          <w:spacing w:val="24"/>
        </w:rPr>
        <w:t>，可推导出其对应的磁场强度的表</w:t>
      </w:r>
      <w:r>
        <w:rPr/>
        <w:t xml:space="preserve"> </w:t>
      </w:r>
      <w:r>
        <w:rPr>
          <w:spacing w:val="32"/>
        </w:rPr>
        <w:t>达式为</w:t>
      </w:r>
    </w:p>
    <w:p>
      <w:pPr>
        <w:ind w:firstLine="3610"/>
        <w:spacing w:line="520" w:lineRule="exact"/>
        <w:rPr/>
      </w:pPr>
      <w:r>
        <w:rPr>
          <w:position w:val="-10"/>
        </w:rPr>
        <w:drawing>
          <wp:inline distT="0" distB="0" distL="0" distR="0">
            <wp:extent cx="2082782" cy="330173"/>
            <wp:effectExtent l="0" t="0" r="0" b="0"/>
            <wp:docPr id="206" name="IM 206"/>
            <wp:cNvGraphicFramePr/>
            <a:graphic>
              <a:graphicData uri="http://schemas.openxmlformats.org/drawingml/2006/picture">
                <pic:pic>
                  <pic:nvPicPr>
                    <pic:cNvPr id="206" name="IM 206"/>
                    <pic:cNvPicPr/>
                  </pic:nvPicPr>
                  <pic:blipFill>
                    <a:blip r:embed="rId107"/>
                    <a:stretch>
                      <a:fillRect/>
                    </a:stretch>
                  </pic:blipFill>
                  <pic:spPr>
                    <a:xfrm rot="0">
                      <a:off x="0" y="0"/>
                      <a:ext cx="2082782" cy="330173"/>
                    </a:xfrm>
                    <a:prstGeom prst="rect">
                      <a:avLst/>
                    </a:prstGeom>
                  </pic:spPr>
                </pic:pic>
              </a:graphicData>
            </a:graphic>
          </wp:inline>
        </w:drawing>
      </w:r>
    </w:p>
    <w:p>
      <w:pPr>
        <w:pStyle w:val="BodyText"/>
        <w:ind w:left="1579"/>
        <w:spacing w:before="77" w:line="219" w:lineRule="auto"/>
        <w:rPr/>
      </w:pPr>
      <w:r>
        <w:rPr>
          <w:spacing w:val="20"/>
        </w:rPr>
        <w:t>将式(6-40)代入上式可得</w:t>
      </w:r>
    </w:p>
    <w:p>
      <w:pPr>
        <w:spacing w:line="259" w:lineRule="auto"/>
        <w:rPr>
          <w:rFonts w:ascii="Arial"/>
          <w:sz w:val="21"/>
        </w:rPr>
      </w:pPr>
      <w:r>
        <w:drawing>
          <wp:anchor distT="0" distB="0" distL="0" distR="0" simplePos="0" relativeHeight="251749376" behindDoc="0" locked="0" layoutInCell="1" allowOverlap="1">
            <wp:simplePos x="0" y="0"/>
            <wp:positionH relativeFrom="column">
              <wp:posOffset>1555794</wp:posOffset>
            </wp:positionH>
            <wp:positionV relativeFrom="paragraph">
              <wp:posOffset>75667</wp:posOffset>
            </wp:positionV>
            <wp:extent cx="3562311" cy="425452"/>
            <wp:effectExtent l="0" t="0" r="0" b="0"/>
            <wp:wrapNone/>
            <wp:docPr id="208" name="IM 208"/>
            <wp:cNvGraphicFramePr/>
            <a:graphic>
              <a:graphicData uri="http://schemas.openxmlformats.org/drawingml/2006/picture">
                <pic:pic>
                  <pic:nvPicPr>
                    <pic:cNvPr id="208" name="IM 208"/>
                    <pic:cNvPicPr/>
                  </pic:nvPicPr>
                  <pic:blipFill>
                    <a:blip r:embed="rId108"/>
                    <a:stretch>
                      <a:fillRect/>
                    </a:stretch>
                  </pic:blipFill>
                  <pic:spPr>
                    <a:xfrm rot="0">
                      <a:off x="0" y="0"/>
                      <a:ext cx="3562311" cy="425452"/>
                    </a:xfrm>
                    <a:prstGeom prst="rect">
                      <a:avLst/>
                    </a:prstGeom>
                  </pic:spPr>
                </pic:pic>
              </a:graphicData>
            </a:graphic>
          </wp:anchor>
        </w:drawing>
      </w:r>
      <w:r/>
    </w:p>
    <w:p>
      <w:pPr>
        <w:pStyle w:val="BodyText"/>
        <w:ind w:left="8740"/>
        <w:spacing w:before="59" w:line="222" w:lineRule="auto"/>
        <w:rPr/>
      </w:pPr>
      <w:r>
        <w:rPr>
          <w:spacing w:val="-7"/>
        </w:rPr>
        <w:t>(6-45)</w:t>
      </w:r>
    </w:p>
    <w:p>
      <w:pPr>
        <w:spacing w:line="270" w:lineRule="auto"/>
        <w:rPr>
          <w:rFonts w:ascii="Arial"/>
          <w:sz w:val="21"/>
        </w:rPr>
      </w:pPr>
      <w:r/>
    </w:p>
    <w:p>
      <w:pPr>
        <w:pStyle w:val="BodyText"/>
        <w:ind w:left="1150" w:right="801" w:firstLine="419"/>
        <w:spacing w:before="59" w:line="322" w:lineRule="auto"/>
        <w:jc w:val="both"/>
        <w:rPr/>
      </w:pPr>
      <w:r>
        <w:rPr>
          <w:spacing w:val="26"/>
        </w:rPr>
        <w:t>尽管上述分析过程是以沿</w:t>
      </w:r>
      <w:r>
        <w:rPr>
          <w:rFonts w:ascii="Times New Roman" w:hAnsi="Times New Roman" w:eastAsia="Times New Roman" w:cs="Times New Roman"/>
          <w:spacing w:val="26"/>
        </w:rPr>
        <w:t>z</w:t>
      </w:r>
      <w:r>
        <w:rPr>
          <w:rFonts w:ascii="Times New Roman" w:hAnsi="Times New Roman" w:eastAsia="Times New Roman" w:cs="Times New Roman"/>
          <w:spacing w:val="3"/>
        </w:rPr>
        <w:t xml:space="preserve">   </w:t>
      </w:r>
      <w:r>
        <w:rPr>
          <w:spacing w:val="26"/>
        </w:rPr>
        <w:t>轴方向传播、电场仅有</w:t>
      </w:r>
      <w:r>
        <w:rPr>
          <w:spacing w:val="-49"/>
        </w:rPr>
        <w:t xml:space="preserve"> </w:t>
      </w:r>
      <w:r>
        <w:rPr>
          <w:rFonts w:ascii="Times New Roman" w:hAnsi="Times New Roman" w:eastAsia="Times New Roman" w:cs="Times New Roman"/>
          <w:spacing w:val="26"/>
        </w:rPr>
        <w:t>x  </w:t>
      </w:r>
      <w:r>
        <w:rPr>
          <w:spacing w:val="26"/>
        </w:rPr>
        <w:t>轴分量的均匀平面波为基础</w:t>
      </w:r>
      <w:r>
        <w:rPr>
          <w:spacing w:val="25"/>
        </w:rPr>
        <w:t>展开</w:t>
      </w:r>
      <w:r>
        <w:rPr/>
        <w:t xml:space="preserve"> </w:t>
      </w:r>
      <w:r>
        <w:rPr>
          <w:spacing w:val="20"/>
        </w:rPr>
        <w:t>的，但其所得结论对线性、均匀、各向同性的稳定媒质中传播的</w:t>
      </w:r>
      <w:r>
        <w:rPr>
          <w:spacing w:val="19"/>
        </w:rPr>
        <w:t>均匀平面波，甚至沿任意方向</w:t>
      </w:r>
      <w:r>
        <w:rPr/>
        <w:t xml:space="preserve"> </w:t>
      </w:r>
      <w:r>
        <w:rPr>
          <w:spacing w:val="25"/>
        </w:rPr>
        <w:t>传播的均匀平面波都具有参考价值，即补充其</w:t>
      </w:r>
      <w:r>
        <w:rPr>
          <w:spacing w:val="24"/>
        </w:rPr>
        <w:t>沿各坐标轴的其他可能分量以后，即可得到导</w:t>
      </w:r>
      <w:r>
        <w:rPr/>
        <w:t xml:space="preserve"> </w:t>
      </w:r>
      <w:r>
        <w:rPr>
          <w:spacing w:val="23"/>
        </w:rPr>
        <w:t>电媒质中均匀平面波的</w:t>
      </w:r>
      <w:r>
        <w:rPr>
          <w:spacing w:val="-38"/>
        </w:rPr>
        <w:t xml:space="preserve"> </w:t>
      </w:r>
      <w:r>
        <w:rPr>
          <w:spacing w:val="23"/>
        </w:rPr>
        <w:t>一</w:t>
      </w:r>
      <w:r>
        <w:rPr>
          <w:spacing w:val="-51"/>
        </w:rPr>
        <w:t xml:space="preserve"> </w:t>
      </w:r>
      <w:r>
        <w:rPr>
          <w:spacing w:val="23"/>
        </w:rPr>
        <w:t>般表达式。</w:t>
      </w:r>
    </w:p>
    <w:p>
      <w:pPr>
        <w:ind w:left="1579"/>
        <w:spacing w:before="193" w:line="222" w:lineRule="auto"/>
        <w:rPr>
          <w:rFonts w:ascii="SimHei" w:hAnsi="SimHei" w:eastAsia="SimHei" w:cs="SimHei"/>
          <w:sz w:val="18"/>
          <w:szCs w:val="18"/>
        </w:rPr>
      </w:pPr>
      <w:r>
        <w:rPr>
          <w:rFonts w:ascii="SimHei" w:hAnsi="SimHei" w:eastAsia="SimHei" w:cs="SimHei"/>
          <w:sz w:val="18"/>
          <w:szCs w:val="18"/>
          <w:color w:val="20A0E0"/>
          <w:spacing w:val="-7"/>
        </w:rPr>
        <w:t>6.3.2</w:t>
      </w:r>
      <w:r>
        <w:rPr>
          <w:rFonts w:ascii="SimHei" w:hAnsi="SimHei" w:eastAsia="SimHei" w:cs="SimHei"/>
          <w:sz w:val="18"/>
          <w:szCs w:val="18"/>
          <w:color w:val="20A0E0"/>
          <w:spacing w:val="-7"/>
        </w:rPr>
        <w:t xml:space="preserve">      </w:t>
      </w:r>
      <w:r>
        <w:rPr>
          <w:rFonts w:ascii="SimHei" w:hAnsi="SimHei" w:eastAsia="SimHei" w:cs="SimHei"/>
          <w:sz w:val="18"/>
          <w:szCs w:val="18"/>
          <w:color w:val="20A0E0"/>
          <w:spacing w:val="-7"/>
        </w:rPr>
        <w:t>导</w:t>
      </w:r>
      <w:r>
        <w:rPr>
          <w:rFonts w:ascii="SimHei" w:hAnsi="SimHei" w:eastAsia="SimHei" w:cs="SimHei"/>
          <w:sz w:val="18"/>
          <w:szCs w:val="18"/>
          <w:color w:val="20A0E0"/>
          <w:spacing w:val="50"/>
        </w:rPr>
        <w:t xml:space="preserve"> </w:t>
      </w:r>
      <w:r>
        <w:rPr>
          <w:rFonts w:ascii="SimHei" w:hAnsi="SimHei" w:eastAsia="SimHei" w:cs="SimHei"/>
          <w:sz w:val="18"/>
          <w:szCs w:val="18"/>
          <w:color w:val="20A0E0"/>
          <w:spacing w:val="-7"/>
        </w:rPr>
        <w:t>电</w:t>
      </w:r>
      <w:r>
        <w:rPr>
          <w:rFonts w:ascii="SimHei" w:hAnsi="SimHei" w:eastAsia="SimHei" w:cs="SimHei"/>
          <w:sz w:val="18"/>
          <w:szCs w:val="18"/>
          <w:color w:val="20A0E0"/>
          <w:spacing w:val="25"/>
        </w:rPr>
        <w:t xml:space="preserve"> </w:t>
      </w:r>
      <w:r>
        <w:rPr>
          <w:rFonts w:ascii="SimHei" w:hAnsi="SimHei" w:eastAsia="SimHei" w:cs="SimHei"/>
          <w:sz w:val="18"/>
          <w:szCs w:val="18"/>
          <w:color w:val="20A0E0"/>
          <w:spacing w:val="-7"/>
        </w:rPr>
        <w:t>媒</w:t>
      </w:r>
      <w:r>
        <w:rPr>
          <w:rFonts w:ascii="SimHei" w:hAnsi="SimHei" w:eastAsia="SimHei" w:cs="SimHei"/>
          <w:sz w:val="18"/>
          <w:szCs w:val="18"/>
          <w:color w:val="20A0E0"/>
          <w:spacing w:val="28"/>
        </w:rPr>
        <w:t xml:space="preserve"> </w:t>
      </w:r>
      <w:r>
        <w:rPr>
          <w:rFonts w:ascii="SimHei" w:hAnsi="SimHei" w:eastAsia="SimHei" w:cs="SimHei"/>
          <w:sz w:val="18"/>
          <w:szCs w:val="18"/>
          <w:color w:val="20A0E0"/>
          <w:spacing w:val="-7"/>
        </w:rPr>
        <w:t>质</w:t>
      </w:r>
      <w:r>
        <w:rPr>
          <w:rFonts w:ascii="SimHei" w:hAnsi="SimHei" w:eastAsia="SimHei" w:cs="SimHei"/>
          <w:sz w:val="18"/>
          <w:szCs w:val="18"/>
          <w:color w:val="20A0E0"/>
          <w:spacing w:val="40"/>
        </w:rPr>
        <w:t xml:space="preserve"> </w:t>
      </w:r>
      <w:r>
        <w:rPr>
          <w:rFonts w:ascii="SimHei" w:hAnsi="SimHei" w:eastAsia="SimHei" w:cs="SimHei"/>
          <w:sz w:val="18"/>
          <w:szCs w:val="18"/>
          <w:color w:val="20A0E0"/>
          <w:spacing w:val="-7"/>
        </w:rPr>
        <w:t>中</w:t>
      </w:r>
      <w:r>
        <w:rPr>
          <w:rFonts w:ascii="SimHei" w:hAnsi="SimHei" w:eastAsia="SimHei" w:cs="SimHei"/>
          <w:sz w:val="18"/>
          <w:szCs w:val="18"/>
          <w:color w:val="20A0E0"/>
          <w:spacing w:val="26"/>
        </w:rPr>
        <w:t xml:space="preserve"> </w:t>
      </w:r>
      <w:r>
        <w:rPr>
          <w:rFonts w:ascii="SimHei" w:hAnsi="SimHei" w:eastAsia="SimHei" w:cs="SimHei"/>
          <w:sz w:val="18"/>
          <w:szCs w:val="18"/>
          <w:color w:val="20A0E0"/>
          <w:spacing w:val="-7"/>
        </w:rPr>
        <w:t>均</w:t>
      </w:r>
      <w:r>
        <w:rPr>
          <w:rFonts w:ascii="SimHei" w:hAnsi="SimHei" w:eastAsia="SimHei" w:cs="SimHei"/>
          <w:sz w:val="18"/>
          <w:szCs w:val="18"/>
          <w:color w:val="20A0E0"/>
          <w:spacing w:val="31"/>
        </w:rPr>
        <w:t xml:space="preserve"> </w:t>
      </w:r>
      <w:r>
        <w:rPr>
          <w:rFonts w:ascii="SimHei" w:hAnsi="SimHei" w:eastAsia="SimHei" w:cs="SimHei"/>
          <w:sz w:val="18"/>
          <w:szCs w:val="18"/>
          <w:color w:val="20A0E0"/>
          <w:spacing w:val="-7"/>
        </w:rPr>
        <w:t>匀</w:t>
      </w:r>
      <w:r>
        <w:rPr>
          <w:rFonts w:ascii="SimHei" w:hAnsi="SimHei" w:eastAsia="SimHei" w:cs="SimHei"/>
          <w:sz w:val="18"/>
          <w:szCs w:val="18"/>
          <w:color w:val="20A0E0"/>
          <w:spacing w:val="30"/>
        </w:rPr>
        <w:t xml:space="preserve"> </w:t>
      </w:r>
      <w:r>
        <w:rPr>
          <w:rFonts w:ascii="SimHei" w:hAnsi="SimHei" w:eastAsia="SimHei" w:cs="SimHei"/>
          <w:sz w:val="18"/>
          <w:szCs w:val="18"/>
          <w:color w:val="20A0E0"/>
          <w:spacing w:val="-7"/>
        </w:rPr>
        <w:t>平</w:t>
      </w:r>
      <w:r>
        <w:rPr>
          <w:rFonts w:ascii="SimHei" w:hAnsi="SimHei" w:eastAsia="SimHei" w:cs="SimHei"/>
          <w:sz w:val="18"/>
          <w:szCs w:val="18"/>
          <w:color w:val="20A0E0"/>
          <w:spacing w:val="31"/>
        </w:rPr>
        <w:t xml:space="preserve"> </w:t>
      </w:r>
      <w:r>
        <w:rPr>
          <w:rFonts w:ascii="SimHei" w:hAnsi="SimHei" w:eastAsia="SimHei" w:cs="SimHei"/>
          <w:sz w:val="18"/>
          <w:szCs w:val="18"/>
          <w:color w:val="20A0E0"/>
          <w:spacing w:val="-7"/>
        </w:rPr>
        <w:t>面</w:t>
      </w:r>
      <w:r>
        <w:rPr>
          <w:rFonts w:ascii="SimHei" w:hAnsi="SimHei" w:eastAsia="SimHei" w:cs="SimHei"/>
          <w:sz w:val="18"/>
          <w:szCs w:val="18"/>
          <w:color w:val="20A0E0"/>
          <w:spacing w:val="25"/>
        </w:rPr>
        <w:t xml:space="preserve"> </w:t>
      </w:r>
      <w:r>
        <w:rPr>
          <w:rFonts w:ascii="SimHei" w:hAnsi="SimHei" w:eastAsia="SimHei" w:cs="SimHei"/>
          <w:sz w:val="18"/>
          <w:szCs w:val="18"/>
          <w:color w:val="20A0E0"/>
          <w:spacing w:val="-7"/>
        </w:rPr>
        <w:t>波</w:t>
      </w:r>
      <w:r>
        <w:rPr>
          <w:rFonts w:ascii="SimHei" w:hAnsi="SimHei" w:eastAsia="SimHei" w:cs="SimHei"/>
          <w:sz w:val="18"/>
          <w:szCs w:val="18"/>
          <w:color w:val="20A0E0"/>
          <w:spacing w:val="36"/>
        </w:rPr>
        <w:t xml:space="preserve"> </w:t>
      </w:r>
      <w:r>
        <w:rPr>
          <w:rFonts w:ascii="SimHei" w:hAnsi="SimHei" w:eastAsia="SimHei" w:cs="SimHei"/>
          <w:sz w:val="18"/>
          <w:szCs w:val="18"/>
          <w:color w:val="20A0E0"/>
          <w:spacing w:val="-7"/>
        </w:rPr>
        <w:t>的</w:t>
      </w:r>
      <w:r>
        <w:rPr>
          <w:rFonts w:ascii="SimHei" w:hAnsi="SimHei" w:eastAsia="SimHei" w:cs="SimHei"/>
          <w:sz w:val="18"/>
          <w:szCs w:val="18"/>
          <w:color w:val="20A0E0"/>
          <w:spacing w:val="26"/>
        </w:rPr>
        <w:t xml:space="preserve"> </w:t>
      </w:r>
      <w:r>
        <w:rPr>
          <w:rFonts w:ascii="SimHei" w:hAnsi="SimHei" w:eastAsia="SimHei" w:cs="SimHei"/>
          <w:sz w:val="18"/>
          <w:szCs w:val="18"/>
          <w:color w:val="20A0E0"/>
          <w:spacing w:val="-7"/>
        </w:rPr>
        <w:t>特</w:t>
      </w:r>
      <w:r>
        <w:rPr>
          <w:rFonts w:ascii="SimHei" w:hAnsi="SimHei" w:eastAsia="SimHei" w:cs="SimHei"/>
          <w:sz w:val="18"/>
          <w:szCs w:val="18"/>
          <w:color w:val="20A0E0"/>
          <w:spacing w:val="26"/>
        </w:rPr>
        <w:t xml:space="preserve"> </w:t>
      </w:r>
      <w:r>
        <w:rPr>
          <w:rFonts w:ascii="SimHei" w:hAnsi="SimHei" w:eastAsia="SimHei" w:cs="SimHei"/>
          <w:sz w:val="18"/>
          <w:szCs w:val="18"/>
          <w:color w:val="20A0E0"/>
          <w:spacing w:val="-7"/>
        </w:rPr>
        <w:t>性</w:t>
      </w:r>
    </w:p>
    <w:p>
      <w:pPr>
        <w:pStyle w:val="BodyText"/>
        <w:ind w:left="1150" w:right="799" w:firstLine="449"/>
        <w:spacing w:before="225" w:line="325" w:lineRule="auto"/>
        <w:jc w:val="both"/>
        <w:rPr/>
      </w:pPr>
      <w:r>
        <w:rPr>
          <w:spacing w:val="28"/>
        </w:rPr>
        <w:t>如上所述，对导电媒质内无源区域中沿</w:t>
      </w:r>
      <w:r>
        <w:rPr>
          <w:rFonts w:ascii="Times New Roman" w:hAnsi="Times New Roman" w:eastAsia="Times New Roman" w:cs="Times New Roman"/>
          <w:spacing w:val="28"/>
        </w:rPr>
        <w:t>z  </w:t>
      </w:r>
      <w:r>
        <w:rPr>
          <w:spacing w:val="28"/>
        </w:rPr>
        <w:t>轴方向</w:t>
      </w:r>
      <w:r>
        <w:rPr>
          <w:spacing w:val="27"/>
        </w:rPr>
        <w:t>传播的均匀平面波而言，其电场和磁</w:t>
      </w:r>
      <w:r>
        <w:rPr/>
        <w:t xml:space="preserve"> </w:t>
      </w:r>
      <w:r>
        <w:rPr>
          <w:spacing w:val="26"/>
        </w:rPr>
        <w:t>场的表达式如式(6-43)～式(6-45)所示。</w:t>
      </w:r>
      <w:r>
        <w:rPr>
          <w:spacing w:val="25"/>
        </w:rPr>
        <w:t>显然，导电媒质中的均匀平面波仍然具备时间周</w:t>
      </w:r>
      <w:r>
        <w:rPr/>
        <w:t xml:space="preserve"> </w:t>
      </w:r>
      <w:r>
        <w:rPr>
          <w:spacing w:val="25"/>
        </w:rPr>
        <w:t>期性，其周期、频率、角频率等参数的分析和计</w:t>
      </w:r>
      <w:r>
        <w:rPr>
          <w:spacing w:val="24"/>
        </w:rPr>
        <w:t>算与理想介质中的情况类似。对其空间周期</w:t>
      </w:r>
      <w:r>
        <w:rPr/>
        <w:t xml:space="preserve"> </w:t>
      </w:r>
      <w:r>
        <w:rPr>
          <w:spacing w:val="25"/>
        </w:rPr>
        <w:t>性而言，因为相位常数表达式的变化，导电媒质中</w:t>
      </w:r>
      <w:r>
        <w:rPr>
          <w:spacing w:val="24"/>
        </w:rPr>
        <w:t>电磁波的波长、相速度等也会发生相应的</w:t>
      </w:r>
      <w:r>
        <w:rPr/>
        <w:t xml:space="preserve"> </w:t>
      </w:r>
      <w:r>
        <w:rPr>
          <w:spacing w:val="24"/>
        </w:rPr>
        <w:t>变化。不仅如此，因为导电媒质中传导电流的出现，焦耳热损耗所带来的衰减也必然会体现</w:t>
      </w:r>
      <w:r>
        <w:rPr>
          <w:spacing w:val="16"/>
        </w:rPr>
        <w:t xml:space="preserve"> </w:t>
      </w:r>
      <w:r>
        <w:rPr>
          <w:spacing w:val="25"/>
        </w:rPr>
        <w:t>在场量的表达式中，波阻抗、坡印亭矢量、能量密度等也会随之发</w:t>
      </w:r>
      <w:r>
        <w:rPr>
          <w:spacing w:val="24"/>
        </w:rPr>
        <w:t>生变化。下面就导电媒质</w:t>
      </w:r>
      <w:r>
        <w:rPr/>
        <w:t xml:space="preserve"> </w:t>
      </w:r>
      <w:r>
        <w:rPr>
          <w:spacing w:val="26"/>
        </w:rPr>
        <w:t>中均匀平面波的</w:t>
      </w:r>
      <w:r>
        <w:rPr>
          <w:spacing w:val="-49"/>
        </w:rPr>
        <w:t xml:space="preserve"> </w:t>
      </w:r>
      <w:r>
        <w:rPr>
          <w:spacing w:val="26"/>
        </w:rPr>
        <w:t>一</w:t>
      </w:r>
      <w:r>
        <w:rPr>
          <w:spacing w:val="-49"/>
        </w:rPr>
        <w:t xml:space="preserve"> </w:t>
      </w:r>
      <w:r>
        <w:rPr>
          <w:spacing w:val="26"/>
        </w:rPr>
        <w:t>些新的特性和参数变化展开具体的讨论。</w:t>
      </w:r>
    </w:p>
    <w:p>
      <w:pPr>
        <w:ind w:left="1570"/>
        <w:spacing w:before="1" w:line="220" w:lineRule="auto"/>
        <w:rPr>
          <w:rFonts w:ascii="SimHei" w:hAnsi="SimHei" w:eastAsia="SimHei" w:cs="SimHei"/>
          <w:sz w:val="18"/>
          <w:szCs w:val="18"/>
        </w:rPr>
      </w:pPr>
      <w:r>
        <w:rPr>
          <w:rFonts w:ascii="SimHei" w:hAnsi="SimHei" w:eastAsia="SimHei" w:cs="SimHei"/>
          <w:sz w:val="18"/>
          <w:szCs w:val="18"/>
          <w:color w:val="20A0E0"/>
          <w:spacing w:val="13"/>
        </w:rPr>
        <w:t>1.</w:t>
      </w:r>
      <w:r>
        <w:rPr>
          <w:rFonts w:ascii="SimHei" w:hAnsi="SimHei" w:eastAsia="SimHei" w:cs="SimHei"/>
          <w:sz w:val="18"/>
          <w:szCs w:val="18"/>
          <w:color w:val="20A0E0"/>
          <w:spacing w:val="13"/>
        </w:rPr>
        <w:t xml:space="preserve"> </w:t>
      </w:r>
      <w:r>
        <w:rPr>
          <w:rFonts w:ascii="SimHei" w:hAnsi="SimHei" w:eastAsia="SimHei" w:cs="SimHei"/>
          <w:sz w:val="18"/>
          <w:szCs w:val="18"/>
          <w:color w:val="20A0E0"/>
          <w:spacing w:val="13"/>
        </w:rPr>
        <w:t>相位常数、相速度、群速度与波长</w:t>
      </w:r>
    </w:p>
    <w:p>
      <w:pPr>
        <w:pStyle w:val="BodyText"/>
        <w:ind w:left="1150" w:right="780" w:firstLine="429"/>
        <w:spacing w:before="134" w:line="316" w:lineRule="auto"/>
        <w:jc w:val="both"/>
        <w:rPr/>
      </w:pPr>
      <w:r>
        <w:drawing>
          <wp:anchor distT="0" distB="0" distL="0" distR="0" simplePos="0" relativeHeight="251750400" behindDoc="0" locked="0" layoutInCell="1" allowOverlap="1">
            <wp:simplePos x="0" y="0"/>
            <wp:positionH relativeFrom="column">
              <wp:posOffset>2368593</wp:posOffset>
            </wp:positionH>
            <wp:positionV relativeFrom="paragraph">
              <wp:posOffset>894728</wp:posOffset>
            </wp:positionV>
            <wp:extent cx="1917665" cy="558843"/>
            <wp:effectExtent l="0" t="0" r="0" b="0"/>
            <wp:wrapNone/>
            <wp:docPr id="210" name="IM 210"/>
            <wp:cNvGraphicFramePr/>
            <a:graphic>
              <a:graphicData uri="http://schemas.openxmlformats.org/drawingml/2006/picture">
                <pic:pic>
                  <pic:nvPicPr>
                    <pic:cNvPr id="210" name="IM 210"/>
                    <pic:cNvPicPr/>
                  </pic:nvPicPr>
                  <pic:blipFill>
                    <a:blip r:embed="rId109"/>
                    <a:stretch>
                      <a:fillRect/>
                    </a:stretch>
                  </pic:blipFill>
                  <pic:spPr>
                    <a:xfrm rot="0">
                      <a:off x="0" y="0"/>
                      <a:ext cx="1917665" cy="558843"/>
                    </a:xfrm>
                    <a:prstGeom prst="rect">
                      <a:avLst/>
                    </a:prstGeom>
                  </pic:spPr>
                </pic:pic>
              </a:graphicData>
            </a:graphic>
          </wp:anchor>
        </w:drawing>
      </w:r>
      <w:r>
        <w:rPr>
          <w:spacing w:val="25"/>
        </w:rPr>
        <w:t>根据式(6-43),β作为反映空间相位变化的一</w:t>
      </w:r>
      <w:r>
        <w:rPr>
          <w:spacing w:val="24"/>
        </w:rPr>
        <w:t>个参数，其所代表的是电磁波在传播方向</w:t>
      </w:r>
      <w:r>
        <w:rPr/>
        <w:t xml:space="preserve"> </w:t>
      </w:r>
      <w:r>
        <w:rPr>
          <w:spacing w:val="23"/>
        </w:rPr>
        <w:t>上传播单位距离的相位变化，称为相位常数。由式(6-42)可知</w:t>
      </w:r>
      <w:r>
        <w:rPr>
          <w:spacing w:val="22"/>
        </w:rPr>
        <w:t>，电磁波的频率越高，导电媒</w:t>
      </w:r>
      <w:r>
        <w:rPr/>
        <w:t xml:space="preserve"> </w:t>
      </w:r>
      <w:r>
        <w:rPr>
          <w:spacing w:val="24"/>
        </w:rPr>
        <w:t>质的电导率越大，相位常数也会越大，电磁</w:t>
      </w:r>
      <w:r>
        <w:rPr>
          <w:spacing w:val="23"/>
        </w:rPr>
        <w:t>波的空间相位变化也越快。另外，根据式(6-44)</w:t>
      </w:r>
      <w:r>
        <w:rPr/>
        <w:t xml:space="preserve"> </w:t>
      </w:r>
      <w:r>
        <w:rPr>
          <w:spacing w:val="30"/>
        </w:rPr>
        <w:t>不难得到导电媒质中电磁波的相速度为</w:t>
      </w:r>
    </w:p>
    <w:p>
      <w:pPr>
        <w:pStyle w:val="BodyText"/>
        <w:ind w:left="8740"/>
        <w:spacing w:before="133" w:line="222" w:lineRule="auto"/>
        <w:rPr/>
      </w:pPr>
      <w:r>
        <w:rPr>
          <w:spacing w:val="-7"/>
        </w:rPr>
        <w:t>(6-46)</w:t>
      </w:r>
    </w:p>
    <w:p>
      <w:pPr>
        <w:spacing w:line="309" w:lineRule="auto"/>
        <w:rPr>
          <w:rFonts w:ascii="Arial"/>
          <w:sz w:val="21"/>
        </w:rPr>
      </w:pPr>
      <w:r/>
    </w:p>
    <w:p>
      <w:pPr>
        <w:spacing w:line="309" w:lineRule="auto"/>
        <w:rPr>
          <w:rFonts w:ascii="Arial"/>
          <w:sz w:val="21"/>
        </w:rPr>
      </w:pPr>
      <w:r/>
    </w:p>
    <w:p>
      <w:pPr>
        <w:pStyle w:val="BodyText"/>
        <w:ind w:left="1150" w:right="805" w:firstLine="449"/>
        <w:spacing w:before="58" w:line="324" w:lineRule="auto"/>
        <w:jc w:val="both"/>
        <w:rPr/>
      </w:pPr>
      <w:r>
        <w:rPr>
          <w:spacing w:val="22"/>
        </w:rPr>
        <w:t>由式(6-42)可知，导电媒质中电磁波的相位常数与频率呈非线性关</w:t>
      </w:r>
      <w:r>
        <w:rPr>
          <w:spacing w:val="21"/>
        </w:rPr>
        <w:t>系，故其中电磁波的</w:t>
      </w:r>
      <w:r>
        <w:rPr/>
        <w:t xml:space="preserve"> </w:t>
      </w:r>
      <w:r>
        <w:rPr>
          <w:spacing w:val="30"/>
        </w:rPr>
        <w:t>相速度会随频率而变。此时，导电媒质中的电磁波称为色</w:t>
      </w:r>
      <w:r>
        <w:rPr>
          <w:spacing w:val="29"/>
        </w:rPr>
        <w:t>散波，导电媒质也被称为色散媒</w:t>
      </w:r>
      <w:r>
        <w:rPr/>
        <w:t xml:space="preserve"> </w:t>
      </w:r>
      <w:r>
        <w:rPr>
          <w:spacing w:val="24"/>
        </w:rPr>
        <w:t>质。对于由多个频率成分组成的信号，它在色散媒质中的传播速度无法用相速度来表征，而</w:t>
      </w:r>
    </w:p>
    <w:p>
      <w:pPr>
        <w:spacing w:line="324" w:lineRule="auto"/>
        <w:sectPr>
          <w:pgSz w:w="10830" w:h="15080"/>
          <w:pgMar w:top="400" w:right="530" w:bottom="400" w:left="159"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89"/>
        <w:gridCol w:w="2590"/>
      </w:tblGrid>
      <w:tr>
        <w:trPr>
          <w:trHeight w:val="4542" w:hRule="atLeast"/>
        </w:trPr>
        <w:tc>
          <w:tcPr>
            <w:tcW w:w="10479" w:type="dxa"/>
            <w:vAlign w:val="top"/>
            <w:gridSpan w:val="2"/>
            <w:tcBorders>
              <w:left w:val="single" w:color="000000" w:sz="4" w:space="0"/>
              <w:right w:val="single" w:color="000000" w:sz="4" w:space="0"/>
              <w:top w:val="single" w:color="000000" w:sz="2" w:space="0"/>
            </w:tcBorders>
          </w:tcPr>
          <w:p>
            <w:pPr>
              <w:spacing w:line="313" w:lineRule="auto"/>
              <w:rPr>
                <w:rFonts w:ascii="Arial"/>
                <w:sz w:val="21"/>
              </w:rPr>
            </w:pPr>
            <w:r>
              <w:drawing>
                <wp:anchor distT="0" distB="0" distL="0" distR="0" simplePos="0" relativeHeight="251755520" behindDoc="0" locked="0" layoutInCell="0" allowOverlap="1">
                  <wp:simplePos x="0" y="0"/>
                  <wp:positionH relativeFrom="page">
                    <wp:posOffset>2254228</wp:posOffset>
                  </wp:positionH>
                  <wp:positionV relativeFrom="page">
                    <wp:posOffset>2463757</wp:posOffset>
                  </wp:positionV>
                  <wp:extent cx="2362197" cy="1111271"/>
                  <wp:effectExtent l="0" t="0" r="0" b="0"/>
                  <wp:wrapNone/>
                  <wp:docPr id="212" name="IM 212"/>
                  <wp:cNvGraphicFramePr/>
                  <a:graphic>
                    <a:graphicData uri="http://schemas.openxmlformats.org/drawingml/2006/picture">
                      <pic:pic>
                        <pic:nvPicPr>
                          <pic:cNvPr id="212" name="IM 212"/>
                          <pic:cNvPicPr/>
                        </pic:nvPicPr>
                        <pic:blipFill>
                          <a:blip r:embed="rId110"/>
                          <a:stretch>
                            <a:fillRect/>
                          </a:stretch>
                        </pic:blipFill>
                        <pic:spPr>
                          <a:xfrm rot="0">
                            <a:off x="0" y="0"/>
                            <a:ext cx="2362197" cy="1111271"/>
                          </a:xfrm>
                          <a:prstGeom prst="rect">
                            <a:avLst/>
                          </a:prstGeom>
                        </pic:spPr>
                      </pic:pic>
                    </a:graphicData>
                  </a:graphic>
                </wp:anchor>
              </w:drawing>
            </w:r>
            <w:r>
              <w:drawing>
                <wp:anchor distT="0" distB="0" distL="0" distR="0" simplePos="0" relativeHeight="251756544" behindDoc="0" locked="0" layoutInCell="0" allowOverlap="1">
                  <wp:simplePos x="0" y="0"/>
                  <wp:positionH relativeFrom="page">
                    <wp:posOffset>2025634</wp:posOffset>
                  </wp:positionH>
                  <wp:positionV relativeFrom="page">
                    <wp:posOffset>5130809</wp:posOffset>
                  </wp:positionV>
                  <wp:extent cx="2806730" cy="361965"/>
                  <wp:effectExtent l="0" t="0" r="0" b="0"/>
                  <wp:wrapNone/>
                  <wp:docPr id="214" name="IM 214"/>
                  <wp:cNvGraphicFramePr/>
                  <a:graphic>
                    <a:graphicData uri="http://schemas.openxmlformats.org/drawingml/2006/picture">
                      <pic:pic>
                        <pic:nvPicPr>
                          <pic:cNvPr id="214" name="IM 214"/>
                          <pic:cNvPicPr/>
                        </pic:nvPicPr>
                        <pic:blipFill>
                          <a:blip r:embed="rId111"/>
                          <a:stretch>
                            <a:fillRect/>
                          </a:stretch>
                        </pic:blipFill>
                        <pic:spPr>
                          <a:xfrm rot="0">
                            <a:off x="0" y="0"/>
                            <a:ext cx="2806730" cy="361965"/>
                          </a:xfrm>
                          <a:prstGeom prst="rect">
                            <a:avLst/>
                          </a:prstGeom>
                        </pic:spPr>
                      </pic:pic>
                    </a:graphicData>
                  </a:graphic>
                </wp:anchor>
              </w:drawing>
            </w:r>
            <w:r/>
          </w:p>
          <w:p>
            <w:pPr>
              <w:spacing w:line="313" w:lineRule="auto"/>
              <w:rPr>
                <w:rFonts w:ascii="Arial"/>
                <w:sz w:val="21"/>
              </w:rPr>
            </w:pPr>
            <w:r/>
          </w:p>
          <w:p>
            <w:pPr>
              <w:pStyle w:val="TableText"/>
              <w:ind w:left="314"/>
              <w:spacing w:before="68"/>
              <w:rPr/>
            </w:pPr>
            <w:r>
              <w:rPr>
                <w:spacing w:val="2"/>
                <w:position w:val="-4"/>
              </w:rPr>
              <w:t>174     </w:t>
            </w:r>
            <w:r>
              <w:rPr>
                <w:spacing w:val="2"/>
                <w:position w:val="1"/>
              </w:rPr>
              <w:t>电磁场与电磁</w:t>
            </w:r>
            <w:r>
              <w:rPr>
                <w:u w:val="single" w:color="auto"/>
                <w:spacing w:val="2"/>
                <w:position w:val="1"/>
              </w:rPr>
              <w:t>波(</w:t>
            </w:r>
            <w:r>
              <w:rPr>
                <w:spacing w:val="2"/>
                <w:position w:val="1"/>
              </w:rPr>
              <w:t>第4版)</w:t>
            </w:r>
          </w:p>
          <w:p>
            <w:pPr>
              <w:spacing w:line="335" w:lineRule="auto"/>
              <w:rPr>
                <w:rFonts w:ascii="Arial"/>
                <w:sz w:val="21"/>
              </w:rPr>
            </w:pPr>
            <w:r/>
          </w:p>
          <w:p>
            <w:pPr>
              <w:pStyle w:val="TableText"/>
              <w:ind w:left="1155"/>
              <w:spacing w:before="69" w:line="219" w:lineRule="auto"/>
              <w:rPr/>
            </w:pPr>
            <w:r>
              <w:rPr>
                <w:spacing w:val="-1"/>
              </w:rPr>
              <w:t>通常用群速度来描述。</w:t>
            </w:r>
          </w:p>
          <w:p>
            <w:pPr>
              <w:pStyle w:val="TableText"/>
              <w:ind w:left="3234" w:right="3002" w:hanging="1670"/>
              <w:spacing w:before="48" w:line="276" w:lineRule="auto"/>
              <w:rPr/>
            </w:pPr>
            <w:r>
              <w:rPr>
                <w:spacing w:val="1"/>
              </w:rPr>
              <w:t>设某复合信号由两个频率相近且振幅相等的平</w:t>
            </w:r>
            <w:r>
              <w:rPr/>
              <w:t>面电磁波构成，即 </w:t>
            </w:r>
            <w:r>
              <w:rPr>
                <w:spacing w:val="11"/>
              </w:rPr>
              <w:t>E=E</w:t>
            </w:r>
            <w:r>
              <w:rPr>
                <w:rFonts w:ascii="Calibri" w:hAnsi="Calibri" w:eastAsia="Calibri" w:cs="Calibri"/>
                <w:spacing w:val="11"/>
              </w:rPr>
              <w:t>₀</w:t>
            </w:r>
            <w:r>
              <w:rPr/>
              <w:t>cos</w:t>
            </w:r>
            <w:r>
              <w:rPr>
                <w:spacing w:val="11"/>
              </w:rPr>
              <w:t>(w</w:t>
            </w:r>
            <w:r>
              <w:rPr>
                <w:rFonts w:ascii="Calibri" w:hAnsi="Calibri" w:eastAsia="Calibri" w:cs="Calibri"/>
                <w:spacing w:val="11"/>
              </w:rPr>
              <w:t>₁</w:t>
            </w:r>
            <w:r>
              <w:rPr>
                <w:spacing w:val="11"/>
              </w:rPr>
              <w:t>t一</w:t>
            </w:r>
            <w:r>
              <w:rPr>
                <w:spacing w:val="-25"/>
              </w:rPr>
              <w:t xml:space="preserve"> </w:t>
            </w:r>
            <w:r>
              <w:rPr>
                <w:spacing w:val="11"/>
              </w:rPr>
              <w:t>β</w:t>
            </w:r>
            <w:r>
              <w:rPr>
                <w:rFonts w:ascii="Calibri" w:hAnsi="Calibri" w:eastAsia="Calibri" w:cs="Calibri"/>
                <w:spacing w:val="11"/>
              </w:rPr>
              <w:t>₁</w:t>
            </w:r>
            <w:r>
              <w:rPr>
                <w:spacing w:val="11"/>
              </w:rPr>
              <w:t>z)+E</w:t>
            </w:r>
            <w:r>
              <w:rPr>
                <w:rFonts w:ascii="Calibri" w:hAnsi="Calibri" w:eastAsia="Calibri" w:cs="Calibri"/>
                <w:spacing w:val="11"/>
              </w:rPr>
              <w:t>₀</w:t>
            </w:r>
            <w:r>
              <w:rPr/>
              <w:t>cos</w:t>
            </w:r>
            <w:r>
              <w:rPr>
                <w:spacing w:val="11"/>
              </w:rPr>
              <w:t>(w</w:t>
            </w:r>
            <w:r>
              <w:rPr>
                <w:rFonts w:ascii="Calibri" w:hAnsi="Calibri" w:eastAsia="Calibri" w:cs="Calibri"/>
                <w:spacing w:val="11"/>
              </w:rPr>
              <w:t>₂</w:t>
            </w:r>
            <w:r>
              <w:rPr>
                <w:spacing w:val="11"/>
              </w:rPr>
              <w:t>t—</w:t>
            </w:r>
            <w:r>
              <w:rPr>
                <w:spacing w:val="-32"/>
              </w:rPr>
              <w:t xml:space="preserve"> </w:t>
            </w:r>
            <w:r>
              <w:rPr>
                <w:spacing w:val="11"/>
              </w:rPr>
              <w:t>β2z)</w:t>
            </w:r>
          </w:p>
          <w:p>
            <w:pPr>
              <w:pStyle w:val="TableText"/>
              <w:ind w:left="1155" w:right="455"/>
              <w:spacing w:line="275" w:lineRule="auto"/>
              <w:rPr/>
            </w:pPr>
            <w:r>
              <w:rPr>
                <w:spacing w:val="3"/>
              </w:rPr>
              <w:t>其中，w</w:t>
            </w:r>
            <w:r>
              <w:rPr>
                <w:rFonts w:ascii="Calibri" w:hAnsi="Calibri" w:eastAsia="Calibri" w:cs="Calibri"/>
                <w:spacing w:val="3"/>
              </w:rPr>
              <w:t>₁</w:t>
            </w:r>
            <w:r>
              <w:rPr>
                <w:spacing w:val="3"/>
              </w:rPr>
              <w:t>=w+δw,β</w:t>
            </w:r>
            <w:r>
              <w:rPr>
                <w:rFonts w:ascii="Calibri" w:hAnsi="Calibri" w:eastAsia="Calibri" w:cs="Calibri"/>
                <w:spacing w:val="3"/>
              </w:rPr>
              <w:t>₁</w:t>
            </w:r>
            <w:r>
              <w:rPr>
                <w:spacing w:val="3"/>
              </w:rPr>
              <w:t>=β+δβ,w</w:t>
            </w:r>
            <w:r>
              <w:rPr>
                <w:rFonts w:ascii="Calibri" w:hAnsi="Calibri" w:eastAsia="Calibri" w:cs="Calibri"/>
                <w:spacing w:val="3"/>
              </w:rPr>
              <w:t>₂</w:t>
            </w:r>
            <w:r>
              <w:rPr>
                <w:spacing w:val="3"/>
              </w:rPr>
              <w:t>=w—</w:t>
            </w:r>
            <w:r>
              <w:rPr>
                <w:spacing w:val="-24"/>
              </w:rPr>
              <w:t xml:space="preserve"> </w:t>
            </w:r>
            <w:r>
              <w:rPr>
                <w:spacing w:val="3"/>
              </w:rPr>
              <w:t>δw,β</w:t>
            </w:r>
            <w:r>
              <w:rPr>
                <w:rFonts w:ascii="Calibri" w:hAnsi="Calibri" w:eastAsia="Calibri" w:cs="Calibri"/>
                <w:spacing w:val="3"/>
              </w:rPr>
              <w:t>₂</w:t>
            </w:r>
            <w:r>
              <w:rPr>
                <w:spacing w:val="3"/>
              </w:rPr>
              <w:t>=β—</w:t>
            </w:r>
            <w:r>
              <w:rPr>
                <w:spacing w:val="-31"/>
              </w:rPr>
              <w:t xml:space="preserve"> </w:t>
            </w:r>
            <w:r>
              <w:rPr>
                <w:spacing w:val="3"/>
              </w:rPr>
              <w:t>δβ,8w《w,8β《β。利用三角函数关系，</w:t>
            </w:r>
            <w:r>
              <w:rPr/>
              <w:t xml:space="preserve"> </w:t>
            </w:r>
            <w:r>
              <w:rPr>
                <w:spacing w:val="1"/>
              </w:rPr>
              <w:t>可将上式可改写为</w:t>
            </w:r>
          </w:p>
          <w:p>
            <w:pPr>
              <w:pStyle w:val="TableText"/>
              <w:ind w:left="4275"/>
              <w:spacing w:line="213" w:lineRule="auto"/>
              <w:rPr/>
            </w:pPr>
            <w:r>
              <w:rPr>
                <w:spacing w:val="-5"/>
              </w:rPr>
              <w:t>E=Egcos(wt—βz)</w:t>
            </w:r>
          </w:p>
          <w:p>
            <w:pPr>
              <w:pStyle w:val="TableText"/>
              <w:ind w:left="1155"/>
              <w:spacing w:before="58" w:line="213" w:lineRule="auto"/>
              <w:rPr/>
            </w:pPr>
            <w:r>
              <w:rPr>
                <w:spacing w:val="1"/>
              </w:rPr>
              <w:t>其中，</w:t>
            </w:r>
            <w:r>
              <w:rPr/>
              <w:t>Eg</w:t>
            </w:r>
            <w:r>
              <w:rPr>
                <w:spacing w:val="1"/>
              </w:rPr>
              <w:t>=2E</w:t>
            </w:r>
            <w:r>
              <w:rPr>
                <w:rFonts w:ascii="Calibri" w:hAnsi="Calibri" w:eastAsia="Calibri" w:cs="Calibri"/>
                <w:spacing w:val="1"/>
              </w:rPr>
              <w:t>₀</w:t>
            </w:r>
            <w:r>
              <w:rPr/>
              <w:t>cos</w:t>
            </w:r>
            <w:r>
              <w:rPr>
                <w:spacing w:val="1"/>
              </w:rPr>
              <w:t>(t8u—zδβ)为振幅包络，是一个振</w:t>
            </w:r>
            <w:r>
              <w:rPr/>
              <w:t>幅缓慢变化的“简谐波”,如图6-7所示。</w:t>
            </w:r>
          </w:p>
        </w:tc>
      </w:tr>
      <w:tr>
        <w:trPr>
          <w:trHeight w:val="3613" w:hRule="atLeast"/>
        </w:trPr>
        <w:tc>
          <w:tcPr>
            <w:tcW w:w="7889" w:type="dxa"/>
            <w:vAlign w:val="top"/>
            <w:tcBorders>
              <w:left w:val="single" w:color="000000" w:sz="4" w:space="0"/>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017"/>
              <w:spacing w:before="68" w:line="218" w:lineRule="auto"/>
              <w:rPr/>
            </w:pPr>
            <w:r>
              <w:rPr>
                <w:b/>
                <w:bCs/>
                <w:color w:val="20A0E0"/>
                <w:spacing w:val="-3"/>
              </w:rPr>
              <w:t>图6-7复合信号及其振幅包络</w:t>
            </w:r>
          </w:p>
          <w:p>
            <w:pPr>
              <w:pStyle w:val="TableText"/>
              <w:ind w:left="1584"/>
              <w:spacing w:before="184" w:line="218" w:lineRule="auto"/>
              <w:rPr/>
            </w:pPr>
            <w:r>
              <w:rPr/>
              <w:t>由上式可得等振幅面方程为</w:t>
            </w:r>
          </w:p>
          <w:p>
            <w:pPr>
              <w:pStyle w:val="TableText"/>
              <w:ind w:left="4404"/>
              <w:spacing w:before="74" w:line="220" w:lineRule="auto"/>
              <w:rPr/>
            </w:pPr>
            <w:r>
              <w:rPr>
                <w:spacing w:val="-2"/>
              </w:rPr>
              <w:t>tow-≈δβ=常量</w:t>
            </w:r>
          </w:p>
          <w:p>
            <w:pPr>
              <w:pStyle w:val="TableText"/>
              <w:ind w:left="1155"/>
              <w:spacing w:before="67" w:line="218" w:lineRule="auto"/>
              <w:rPr/>
            </w:pPr>
            <w:r>
              <w:rPr/>
              <w:t>等振幅面的速度称为群速度，由上式可得群速度为</w:t>
            </w:r>
          </w:p>
          <w:p>
            <w:pPr>
              <w:ind w:firstLine="4384"/>
              <w:spacing w:before="85" w:line="499" w:lineRule="exact"/>
              <w:rPr/>
            </w:pPr>
            <w:r>
              <w:rPr>
                <w:position w:val="-9"/>
              </w:rPr>
              <w:drawing>
                <wp:inline distT="0" distB="0" distL="0" distR="0">
                  <wp:extent cx="1098539" cy="317193"/>
                  <wp:effectExtent l="0" t="0" r="0" b="0"/>
                  <wp:docPr id="216" name="IM 216"/>
                  <wp:cNvGraphicFramePr/>
                  <a:graphic>
                    <a:graphicData uri="http://schemas.openxmlformats.org/drawingml/2006/picture">
                      <pic:pic>
                        <pic:nvPicPr>
                          <pic:cNvPr id="216" name="IM 216"/>
                          <pic:cNvPicPr/>
                        </pic:nvPicPr>
                        <pic:blipFill>
                          <a:blip r:embed="rId112"/>
                          <a:stretch>
                            <a:fillRect/>
                          </a:stretch>
                        </pic:blipFill>
                        <pic:spPr>
                          <a:xfrm rot="0">
                            <a:off x="0" y="0"/>
                            <a:ext cx="1098539" cy="317193"/>
                          </a:xfrm>
                          <a:prstGeom prst="rect">
                            <a:avLst/>
                          </a:prstGeom>
                        </pic:spPr>
                      </pic:pic>
                    </a:graphicData>
                  </a:graphic>
                </wp:inline>
              </w:drawing>
            </w:r>
          </w:p>
          <w:p>
            <w:pPr>
              <w:pStyle w:val="TableText"/>
              <w:ind w:left="1584"/>
              <w:spacing w:before="68" w:line="219" w:lineRule="auto"/>
              <w:rPr/>
            </w:pPr>
            <w:r>
              <w:rPr/>
              <w:t>由式(6-46)和式(6-47)可以得群速度与相速度的关系为</w:t>
            </w:r>
          </w:p>
        </w:tc>
        <w:tc>
          <w:tcPr>
            <w:tcW w:w="2590" w:type="dxa"/>
            <w:vAlign w:val="top"/>
            <w:tcBorders>
              <w:right w:val="single" w:color="000000" w:sz="4"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860"/>
              <w:spacing w:before="68" w:line="222" w:lineRule="auto"/>
              <w:rPr/>
            </w:pPr>
            <w:r>
              <w:rPr>
                <w:spacing w:val="-8"/>
              </w:rPr>
              <w:t>(6-47)</w:t>
            </w:r>
          </w:p>
        </w:tc>
      </w:tr>
      <w:tr>
        <w:trPr>
          <w:trHeight w:val="3485" w:hRule="atLeast"/>
        </w:trPr>
        <w:tc>
          <w:tcPr>
            <w:tcW w:w="10479" w:type="dxa"/>
            <w:vAlign w:val="top"/>
            <w:gridSpan w:val="2"/>
            <w:tcBorders>
              <w:left w:val="single" w:color="000000" w:sz="4" w:space="0"/>
              <w:right w:val="single" w:color="000000" w:sz="4" w:space="0"/>
            </w:tcBorders>
          </w:tcPr>
          <w:p>
            <w:pPr>
              <w:spacing w:line="310" w:lineRule="auto"/>
              <w:rPr>
                <w:rFonts w:ascii="Arial"/>
                <w:sz w:val="21"/>
              </w:rPr>
            </w:pPr>
            <w:r/>
          </w:p>
          <w:p>
            <w:pPr>
              <w:pStyle w:val="TableText"/>
              <w:ind w:left="1155"/>
              <w:spacing w:before="68" w:line="222" w:lineRule="auto"/>
              <w:rPr/>
            </w:pPr>
            <w:r>
              <w:rPr>
                <w:color w:val="606060"/>
                <w:spacing w:val="4"/>
              </w:rPr>
              <w:t>因此</w:t>
            </w:r>
          </w:p>
          <w:p>
            <w:pPr>
              <w:ind w:firstLine="4444"/>
              <w:spacing w:before="145" w:line="779" w:lineRule="exact"/>
              <w:rPr/>
            </w:pPr>
            <w:r>
              <w:rPr>
                <w:position w:val="-15"/>
              </w:rPr>
              <w:drawing>
                <wp:inline distT="0" distB="0" distL="0" distR="0">
                  <wp:extent cx="1009688" cy="494973"/>
                  <wp:effectExtent l="0" t="0" r="0" b="0"/>
                  <wp:docPr id="218" name="IM 218"/>
                  <wp:cNvGraphicFramePr/>
                  <a:graphic>
                    <a:graphicData uri="http://schemas.openxmlformats.org/drawingml/2006/picture">
                      <pic:pic>
                        <pic:nvPicPr>
                          <pic:cNvPr id="218" name="IM 218"/>
                          <pic:cNvPicPr/>
                        </pic:nvPicPr>
                        <pic:blipFill>
                          <a:blip r:embed="rId113"/>
                          <a:stretch>
                            <a:fillRect/>
                          </a:stretch>
                        </pic:blipFill>
                        <pic:spPr>
                          <a:xfrm rot="0">
                            <a:off x="0" y="0"/>
                            <a:ext cx="1009688" cy="494973"/>
                          </a:xfrm>
                          <a:prstGeom prst="rect">
                            <a:avLst/>
                          </a:prstGeom>
                        </pic:spPr>
                      </pic:pic>
                    </a:graphicData>
                  </a:graphic>
                </wp:inline>
              </w:drawing>
            </w:r>
          </w:p>
          <w:p>
            <w:pPr>
              <w:pStyle w:val="TableText"/>
              <w:ind w:left="1564"/>
              <w:spacing w:before="79"/>
              <w:rPr/>
            </w:pPr>
            <w:r>
              <w:drawing>
                <wp:anchor distT="0" distB="0" distL="0" distR="0" simplePos="0" relativeHeight="251757568" behindDoc="0" locked="0" layoutInCell="1" allowOverlap="1">
                  <wp:simplePos x="0" y="0"/>
                  <wp:positionH relativeFrom="column">
                    <wp:posOffset>1889114</wp:posOffset>
                  </wp:positionH>
                  <wp:positionV relativeFrom="paragraph">
                    <wp:posOffset>50712</wp:posOffset>
                  </wp:positionV>
                  <wp:extent cx="482562" cy="291836"/>
                  <wp:effectExtent l="0" t="0" r="0" b="0"/>
                  <wp:wrapNone/>
                  <wp:docPr id="220" name="IM 220"/>
                  <wp:cNvGraphicFramePr/>
                  <a:graphic>
                    <a:graphicData uri="http://schemas.openxmlformats.org/drawingml/2006/picture">
                      <pic:pic>
                        <pic:nvPicPr>
                          <pic:cNvPr id="220" name="IM 220"/>
                          <pic:cNvPicPr/>
                        </pic:nvPicPr>
                        <pic:blipFill>
                          <a:blip r:embed="rId114"/>
                          <a:stretch>
                            <a:fillRect/>
                          </a:stretch>
                        </pic:blipFill>
                        <pic:spPr>
                          <a:xfrm rot="0">
                            <a:off x="0" y="0"/>
                            <a:ext cx="482562" cy="291836"/>
                          </a:xfrm>
                          <a:prstGeom prst="rect">
                            <a:avLst/>
                          </a:prstGeom>
                        </pic:spPr>
                      </pic:pic>
                    </a:graphicData>
                  </a:graphic>
                </wp:anchor>
              </w:drawing>
            </w:r>
            <w:r>
              <w:rPr>
                <w:position w:val="2"/>
              </w:rPr>
              <w:t>根据上式，如果</w:t>
            </w:r>
            <w:r>
              <w:rPr>
                <w:spacing w:val="13"/>
                <w:position w:val="2"/>
              </w:rPr>
              <w:t xml:space="preserve">      </w:t>
            </w:r>
            <w:r>
              <w:rPr/>
              <w:t>,则vg=vp,即群速度等于相速度，无色散；如果</w:t>
            </w:r>
            <w:r>
              <w:rPr>
                <w:spacing w:val="30"/>
              </w:rPr>
              <w:t xml:space="preserve">  </w:t>
            </w:r>
            <w:r>
              <w:rPr>
                <w:position w:val="-10"/>
              </w:rPr>
              <w:drawing>
                <wp:inline distT="0" distB="0" distL="0" distR="0">
                  <wp:extent cx="476235" cy="291836"/>
                  <wp:effectExtent l="0" t="0" r="0" b="0"/>
                  <wp:docPr id="222" name="IM 222"/>
                  <wp:cNvGraphicFramePr/>
                  <a:graphic>
                    <a:graphicData uri="http://schemas.openxmlformats.org/drawingml/2006/picture">
                      <pic:pic>
                        <pic:nvPicPr>
                          <pic:cNvPr id="222" name="IM 222"/>
                          <pic:cNvPicPr/>
                        </pic:nvPicPr>
                        <pic:blipFill>
                          <a:blip r:embed="rId115"/>
                          <a:stretch>
                            <a:fillRect/>
                          </a:stretch>
                        </pic:blipFill>
                        <pic:spPr>
                          <a:xfrm rot="0">
                            <a:off x="0" y="0"/>
                            <a:ext cx="476235" cy="291836"/>
                          </a:xfrm>
                          <a:prstGeom prst="rect">
                            <a:avLst/>
                          </a:prstGeom>
                        </pic:spPr>
                      </pic:pic>
                    </a:graphicData>
                  </a:graphic>
                </wp:inline>
              </w:drawing>
            </w:r>
            <w:r>
              <w:rPr>
                <w:color w:val="506060"/>
                <w:position w:val="2"/>
              </w:rPr>
              <w:t>,则</w:t>
            </w:r>
          </w:p>
          <w:p>
            <w:pPr>
              <w:pStyle w:val="TableText"/>
              <w:ind w:left="1155"/>
              <w:spacing w:before="170"/>
              <w:rPr/>
            </w:pPr>
            <w:r>
              <w:rPr/>
              <w:t>vg&lt;vp,即群速度小于相速度，称为正常色散；如</w:t>
            </w:r>
            <w:r>
              <w:rPr>
                <w:position w:val="-15"/>
              </w:rPr>
              <w:drawing>
                <wp:inline distT="0" distB="0" distL="0" distR="0">
                  <wp:extent cx="593301" cy="310877"/>
                  <wp:effectExtent l="0" t="0" r="0" b="0"/>
                  <wp:docPr id="224" name="IM 224"/>
                  <wp:cNvGraphicFramePr/>
                  <a:graphic>
                    <a:graphicData uri="http://schemas.openxmlformats.org/drawingml/2006/picture">
                      <pic:pic>
                        <pic:nvPicPr>
                          <pic:cNvPr id="224" name="IM 224"/>
                          <pic:cNvPicPr/>
                        </pic:nvPicPr>
                        <pic:blipFill>
                          <a:blip r:embed="rId116"/>
                          <a:stretch>
                            <a:fillRect/>
                          </a:stretch>
                        </pic:blipFill>
                        <pic:spPr>
                          <a:xfrm rot="0">
                            <a:off x="0" y="0"/>
                            <a:ext cx="593301" cy="310877"/>
                          </a:xfrm>
                          <a:prstGeom prst="rect">
                            <a:avLst/>
                          </a:prstGeom>
                        </pic:spPr>
                      </pic:pic>
                    </a:graphicData>
                  </a:graphic>
                </wp:inline>
              </w:drawing>
            </w:r>
            <w:r>
              <w:rPr/>
              <w:t>,则vg&gt;vp,即群速度大于相速</w:t>
            </w:r>
          </w:p>
          <w:p>
            <w:pPr>
              <w:pStyle w:val="TableText"/>
              <w:ind w:left="1155"/>
              <w:spacing w:before="126" w:line="218" w:lineRule="auto"/>
              <w:rPr/>
            </w:pPr>
            <w:r>
              <w:rPr>
                <w:spacing w:val="1"/>
              </w:rPr>
              <w:t>度，称为反常色散。由于群速度是波群等振幅点的</w:t>
            </w:r>
            <w:r>
              <w:rPr/>
              <w:t>传播速度，因此在真空或者色散小的媒质</w:t>
            </w:r>
          </w:p>
          <w:p>
            <w:pPr>
              <w:pStyle w:val="TableText"/>
              <w:ind w:left="1155"/>
              <w:spacing w:before="84" w:line="219" w:lineRule="auto"/>
              <w:rPr/>
            </w:pPr>
            <w:r>
              <w:rPr/>
              <w:t>中，群速度常常被认为是能(量)速度；但是，在强色散情况下，能速度与群速度显著不同，群</w:t>
            </w:r>
          </w:p>
        </w:tc>
      </w:tr>
      <w:tr>
        <w:trPr>
          <w:trHeight w:val="3078" w:hRule="atLeast"/>
        </w:trPr>
        <w:tc>
          <w:tcPr>
            <w:tcW w:w="7889" w:type="dxa"/>
            <w:vAlign w:val="top"/>
            <w:tcBorders>
              <w:left w:val="single" w:color="000000" w:sz="4" w:space="0"/>
              <w:bottom w:val="single" w:color="000000" w:sz="2" w:space="0"/>
            </w:tcBorders>
          </w:tcPr>
          <w:p>
            <w:pPr>
              <w:pStyle w:val="TableText"/>
              <w:ind w:left="1155"/>
              <w:spacing w:before="70" w:line="220" w:lineRule="auto"/>
              <w:rPr/>
            </w:pPr>
            <w:r>
              <w:rPr>
                <w:spacing w:val="-1"/>
              </w:rPr>
              <w:t>速度已不再具有实际意义。</w:t>
            </w:r>
          </w:p>
          <w:p>
            <w:pPr>
              <w:pStyle w:val="TableText"/>
              <w:ind w:left="1554"/>
              <w:spacing w:before="58" w:line="218" w:lineRule="auto"/>
              <w:rPr/>
            </w:pPr>
            <w:r>
              <w:rPr/>
              <w:t>最后，根据式(6-16)可得波在导电媒质中波长的表达式如下</w:t>
            </w:r>
          </w:p>
          <w:p>
            <w:pPr>
              <w:ind w:firstLine="3674"/>
              <w:spacing w:before="103" w:line="870" w:lineRule="exact"/>
              <w:rPr/>
            </w:pPr>
            <w:r>
              <w:rPr>
                <w:position w:val="-17"/>
              </w:rPr>
              <w:drawing>
                <wp:inline distT="0" distB="0" distL="0" distR="0">
                  <wp:extent cx="1974956" cy="552487"/>
                  <wp:effectExtent l="0" t="0" r="0" b="0"/>
                  <wp:docPr id="226" name="IM 226"/>
                  <wp:cNvGraphicFramePr/>
                  <a:graphic>
                    <a:graphicData uri="http://schemas.openxmlformats.org/drawingml/2006/picture">
                      <pic:pic>
                        <pic:nvPicPr>
                          <pic:cNvPr id="226" name="IM 226"/>
                          <pic:cNvPicPr/>
                        </pic:nvPicPr>
                        <pic:blipFill>
                          <a:blip r:embed="rId117"/>
                          <a:stretch>
                            <a:fillRect/>
                          </a:stretch>
                        </pic:blipFill>
                        <pic:spPr>
                          <a:xfrm rot="0">
                            <a:off x="0" y="0"/>
                            <a:ext cx="1974956" cy="552487"/>
                          </a:xfrm>
                          <a:prstGeom prst="rect">
                            <a:avLst/>
                          </a:prstGeom>
                        </pic:spPr>
                      </pic:pic>
                    </a:graphicData>
                  </a:graphic>
                </wp:inline>
              </w:drawing>
            </w:r>
          </w:p>
          <w:p>
            <w:pPr>
              <w:pStyle w:val="TableText"/>
              <w:ind w:left="1564"/>
              <w:spacing w:before="128" w:line="219" w:lineRule="auto"/>
              <w:rPr/>
            </w:pPr>
            <w:r>
              <w:rPr>
                <w:spacing w:val="-1"/>
              </w:rPr>
              <w:t>将式(6-46)代入上式可得</w:t>
            </w:r>
          </w:p>
        </w:tc>
        <w:tc>
          <w:tcPr>
            <w:tcW w:w="2590" w:type="dxa"/>
            <w:vAlign w:val="top"/>
            <w:tcBorders>
              <w:right w:val="single" w:color="000000" w:sz="4" w:space="0"/>
              <w:bottom w:val="single" w:color="000000" w:sz="2" w:space="0"/>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860"/>
              <w:spacing w:before="68" w:line="222" w:lineRule="auto"/>
              <w:rPr/>
            </w:pPr>
            <w:r>
              <w:rPr>
                <w:spacing w:val="-8"/>
              </w:rPr>
              <w:t>(6-48)</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17"/>
        <w:gridCol w:w="2153"/>
      </w:tblGrid>
      <w:tr>
        <w:trPr>
          <w:trHeight w:val="3277" w:hRule="atLeast"/>
        </w:trPr>
        <w:tc>
          <w:tcPr>
            <w:tcW w:w="10470" w:type="dxa"/>
            <w:vAlign w:val="top"/>
            <w:gridSpan w:val="2"/>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6144"/>
              <w:spacing w:before="65"/>
              <w:rPr>
                <w:sz w:val="20"/>
                <w:szCs w:val="20"/>
              </w:rPr>
            </w:pPr>
            <w:r>
              <w:rPr>
                <w:sz w:val="20"/>
                <w:szCs w:val="20"/>
                <w:spacing w:val="-2"/>
                <w:position w:val="1"/>
              </w:rPr>
              <w:t>第6章 无界媒质中的均匀平面波</w:t>
            </w:r>
            <w:r>
              <w:rPr>
                <w:sz w:val="20"/>
                <w:szCs w:val="20"/>
                <w:spacing w:val="7"/>
                <w:position w:val="1"/>
              </w:rPr>
              <w:t xml:space="preserve">         </w:t>
            </w:r>
            <w:r>
              <w:rPr>
                <w:sz w:val="20"/>
                <w:szCs w:val="20"/>
                <w:spacing w:val="-2"/>
                <w:position w:val="-5"/>
              </w:rPr>
              <w:t>175</w:t>
            </w:r>
          </w:p>
          <w:p>
            <w:pPr>
              <w:spacing w:line="387" w:lineRule="auto"/>
              <w:rPr>
                <w:rFonts w:ascii="Arial"/>
                <w:sz w:val="21"/>
              </w:rPr>
            </w:pPr>
            <w:r/>
          </w:p>
          <w:p>
            <w:pPr>
              <w:pStyle w:val="TableText"/>
              <w:ind w:left="4755"/>
              <w:spacing w:before="65" w:line="214" w:lineRule="auto"/>
              <w:rPr>
                <w:sz w:val="20"/>
                <w:szCs w:val="20"/>
              </w:rPr>
            </w:pPr>
            <w:r>
              <w:rPr>
                <w:sz w:val="20"/>
                <w:szCs w:val="20"/>
                <w:spacing w:val="-14"/>
              </w:rPr>
              <w:t>vp=λ</w:t>
            </w:r>
            <w:r>
              <w:rPr>
                <w:sz w:val="20"/>
                <w:szCs w:val="20"/>
                <w:spacing w:val="-24"/>
              </w:rPr>
              <w:t xml:space="preserve"> </w:t>
            </w:r>
            <w:r>
              <w:rPr>
                <w:sz w:val="20"/>
                <w:szCs w:val="20"/>
                <w:spacing w:val="-14"/>
              </w:rPr>
              <w:t>·f</w:t>
            </w:r>
          </w:p>
          <w:p>
            <w:pPr>
              <w:pStyle w:val="TableText"/>
              <w:ind w:left="1144" w:right="1067" w:firstLine="440"/>
              <w:spacing w:before="53" w:line="289" w:lineRule="auto"/>
              <w:rPr>
                <w:sz w:val="20"/>
                <w:szCs w:val="20"/>
              </w:rPr>
            </w:pPr>
            <w:r>
              <w:rPr>
                <w:sz w:val="20"/>
                <w:szCs w:val="20"/>
              </w:rPr>
              <w:t>显然，上式与式(6-22)的形式完全一致，即无论是导电媒质还是理想介质，其波长、相速</w:t>
            </w:r>
            <w:r>
              <w:rPr>
                <w:sz w:val="20"/>
                <w:szCs w:val="20"/>
                <w:spacing w:val="6"/>
              </w:rPr>
              <w:t xml:space="preserve"> </w:t>
            </w:r>
            <w:r>
              <w:rPr>
                <w:sz w:val="20"/>
                <w:szCs w:val="20"/>
              </w:rPr>
              <w:t>度和频率三者之间的关系式不变。</w:t>
            </w:r>
          </w:p>
          <w:p>
            <w:pPr>
              <w:pStyle w:val="TableText"/>
              <w:ind w:left="1547"/>
              <w:spacing w:line="218" w:lineRule="auto"/>
              <w:outlineLvl w:val="4"/>
              <w:rPr>
                <w:sz w:val="20"/>
                <w:szCs w:val="20"/>
              </w:rPr>
            </w:pPr>
            <w:r>
              <w:rPr>
                <w:sz w:val="20"/>
                <w:szCs w:val="20"/>
                <w:b/>
                <w:bCs/>
                <w:color w:val="20B0F0"/>
                <w:spacing w:val="-4"/>
              </w:rPr>
              <w:t>2.衰减常数与传播常数</w:t>
            </w:r>
          </w:p>
          <w:p>
            <w:pPr>
              <w:pStyle w:val="TableText"/>
              <w:ind w:left="1134" w:right="1277" w:firstLine="440"/>
              <w:spacing w:before="106" w:line="259" w:lineRule="auto"/>
              <w:rPr>
                <w:sz w:val="20"/>
                <w:szCs w:val="20"/>
              </w:rPr>
            </w:pPr>
            <w:r>
              <w:rPr>
                <w:sz w:val="20"/>
                <w:szCs w:val="20"/>
                <w:spacing w:val="3"/>
              </w:rPr>
              <w:t>由式(6-44)可以看出，由于e“²的出现，</w:t>
            </w:r>
            <w:r>
              <w:rPr>
                <w:sz w:val="20"/>
                <w:szCs w:val="20"/>
                <w:spacing w:val="2"/>
              </w:rPr>
              <w:t>电场强度将随z的增大而逐渐减小，即导电媒</w:t>
            </w:r>
            <w:r>
              <w:rPr>
                <w:sz w:val="20"/>
                <w:szCs w:val="20"/>
              </w:rPr>
              <w:t xml:space="preserve"> </w:t>
            </w:r>
            <w:r>
              <w:rPr>
                <w:sz w:val="20"/>
                <w:szCs w:val="20"/>
              </w:rPr>
              <w:t>质中的波为衰减波。为分析其衰减特性，可假设该平面波自z=z。传播到z=z。+l时，场</w:t>
            </w:r>
          </w:p>
        </w:tc>
      </w:tr>
      <w:tr>
        <w:trPr>
          <w:trHeight w:val="2175" w:hRule="atLeast"/>
        </w:trPr>
        <w:tc>
          <w:tcPr>
            <w:tcW w:w="8317" w:type="dxa"/>
            <w:vAlign w:val="top"/>
            <w:tcBorders>
              <w:left w:val="single" w:color="000000" w:sz="4" w:space="0"/>
            </w:tcBorders>
          </w:tcPr>
          <w:p>
            <w:pPr>
              <w:pStyle w:val="TableText"/>
              <w:ind w:left="1144"/>
              <w:spacing w:before="55" w:line="216" w:lineRule="auto"/>
              <w:rPr>
                <w:sz w:val="20"/>
                <w:szCs w:val="20"/>
              </w:rPr>
            </w:pPr>
            <w:r>
              <w:rPr>
                <w:sz w:val="20"/>
                <w:szCs w:val="20"/>
                <w:spacing w:val="9"/>
              </w:rPr>
              <w:t>强的振幅从E</w:t>
            </w:r>
            <w:r>
              <w:rPr>
                <w:rFonts w:ascii="Calibri" w:hAnsi="Calibri" w:eastAsia="Calibri" w:cs="Calibri"/>
                <w:sz w:val="20"/>
                <w:szCs w:val="20"/>
                <w:spacing w:val="9"/>
              </w:rPr>
              <w:t>₁</w:t>
            </w:r>
            <w:r>
              <w:rPr>
                <w:sz w:val="20"/>
                <w:szCs w:val="20"/>
                <w:spacing w:val="9"/>
              </w:rPr>
              <w:t>衰减为E</w:t>
            </w:r>
            <w:r>
              <w:rPr>
                <w:rFonts w:ascii="Calibri" w:hAnsi="Calibri" w:eastAsia="Calibri" w:cs="Calibri"/>
                <w:sz w:val="20"/>
                <w:szCs w:val="20"/>
                <w:spacing w:val="9"/>
              </w:rPr>
              <w:t>₂</w:t>
            </w:r>
            <w:r>
              <w:rPr>
                <w:sz w:val="20"/>
                <w:szCs w:val="20"/>
                <w:spacing w:val="9"/>
              </w:rPr>
              <w:t>,则根据式(6-44)可得</w:t>
            </w:r>
          </w:p>
          <w:p>
            <w:pPr>
              <w:ind w:firstLine="3804"/>
              <w:spacing w:before="90" w:line="839" w:lineRule="exact"/>
              <w:rPr/>
            </w:pPr>
            <w:r>
              <w:rPr>
                <w:position w:val="-16"/>
              </w:rPr>
              <w:drawing>
                <wp:inline distT="0" distB="0" distL="0" distR="0">
                  <wp:extent cx="1803368" cy="532960"/>
                  <wp:effectExtent l="0" t="0" r="0" b="0"/>
                  <wp:docPr id="228" name="IM 228"/>
                  <wp:cNvGraphicFramePr/>
                  <a:graphic>
                    <a:graphicData uri="http://schemas.openxmlformats.org/drawingml/2006/picture">
                      <pic:pic>
                        <pic:nvPicPr>
                          <pic:cNvPr id="228" name="IM 228"/>
                          <pic:cNvPicPr/>
                        </pic:nvPicPr>
                        <pic:blipFill>
                          <a:blip r:embed="rId118"/>
                          <a:stretch>
                            <a:fillRect/>
                          </a:stretch>
                        </pic:blipFill>
                        <pic:spPr>
                          <a:xfrm rot="0">
                            <a:off x="0" y="0"/>
                            <a:ext cx="1803368" cy="532960"/>
                          </a:xfrm>
                          <a:prstGeom prst="rect">
                            <a:avLst/>
                          </a:prstGeom>
                        </pic:spPr>
                      </pic:pic>
                    </a:graphicData>
                  </a:graphic>
                </wp:inline>
              </w:drawing>
            </w:r>
          </w:p>
          <w:p>
            <w:pPr>
              <w:pStyle w:val="TableText"/>
              <w:ind w:left="1564"/>
              <w:spacing w:before="68" w:line="219" w:lineRule="auto"/>
              <w:rPr>
                <w:sz w:val="20"/>
                <w:szCs w:val="20"/>
              </w:rPr>
            </w:pPr>
            <w:r>
              <w:rPr>
                <w:sz w:val="20"/>
                <w:szCs w:val="20"/>
                <w:spacing w:val="1"/>
              </w:rPr>
              <w:t>计算上述衰减量，并用奈培(</w:t>
            </w:r>
            <w:r>
              <w:rPr>
                <w:sz w:val="20"/>
                <w:szCs w:val="20"/>
              </w:rPr>
              <w:t>NP</w:t>
            </w:r>
            <w:r>
              <w:rPr>
                <w:sz w:val="20"/>
                <w:szCs w:val="20"/>
                <w:spacing w:val="1"/>
              </w:rPr>
              <w:t>)表示，则</w:t>
            </w:r>
          </w:p>
          <w:p>
            <w:pPr>
              <w:ind w:firstLine="4034"/>
              <w:spacing w:before="64" w:line="549" w:lineRule="exact"/>
              <w:rPr/>
            </w:pPr>
            <w:r>
              <w:rPr>
                <w:position w:val="-10"/>
              </w:rPr>
              <w:drawing>
                <wp:inline distT="0" distB="0" distL="0" distR="0">
                  <wp:extent cx="1555795" cy="348959"/>
                  <wp:effectExtent l="0" t="0" r="0" b="0"/>
                  <wp:docPr id="230" name="IM 230"/>
                  <wp:cNvGraphicFramePr/>
                  <a:graphic>
                    <a:graphicData uri="http://schemas.openxmlformats.org/drawingml/2006/picture">
                      <pic:pic>
                        <pic:nvPicPr>
                          <pic:cNvPr id="230" name="IM 230"/>
                          <pic:cNvPicPr/>
                        </pic:nvPicPr>
                        <pic:blipFill>
                          <a:blip r:embed="rId119"/>
                          <a:stretch>
                            <a:fillRect/>
                          </a:stretch>
                        </pic:blipFill>
                        <pic:spPr>
                          <a:xfrm rot="0">
                            <a:off x="0" y="0"/>
                            <a:ext cx="1555795" cy="348959"/>
                          </a:xfrm>
                          <a:prstGeom prst="rect">
                            <a:avLst/>
                          </a:prstGeom>
                        </pic:spPr>
                      </pic:pic>
                    </a:graphicData>
                  </a:graphic>
                </wp:inline>
              </w:drawing>
            </w:r>
          </w:p>
        </w:tc>
        <w:tc>
          <w:tcPr>
            <w:tcW w:w="2153" w:type="dxa"/>
            <w:vAlign w:val="top"/>
            <w:tcBorders>
              <w:right w:val="single" w:color="000000" w:sz="4" w:space="0"/>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32"/>
              <w:spacing w:before="65" w:line="222" w:lineRule="auto"/>
              <w:rPr>
                <w:sz w:val="20"/>
                <w:szCs w:val="20"/>
              </w:rPr>
            </w:pPr>
            <w:r>
              <w:rPr>
                <w:sz w:val="20"/>
                <w:szCs w:val="20"/>
                <w:spacing w:val="-8"/>
              </w:rPr>
              <w:t>(6-49)</w:t>
            </w:r>
          </w:p>
        </w:tc>
      </w:tr>
      <w:tr>
        <w:trPr>
          <w:trHeight w:val="6567" w:hRule="atLeast"/>
        </w:trPr>
        <w:tc>
          <w:tcPr>
            <w:tcW w:w="10470" w:type="dxa"/>
            <w:vAlign w:val="top"/>
            <w:gridSpan w:val="2"/>
            <w:tcBorders>
              <w:left w:val="single" w:color="000000" w:sz="4" w:space="0"/>
              <w:right w:val="single" w:color="000000" w:sz="4" w:space="0"/>
            </w:tcBorders>
          </w:tcPr>
          <w:p>
            <w:pPr>
              <w:pStyle w:val="TableText"/>
              <w:ind w:left="1584"/>
              <w:spacing w:before="41" w:line="218" w:lineRule="auto"/>
              <w:rPr>
                <w:sz w:val="20"/>
                <w:szCs w:val="20"/>
              </w:rPr>
            </w:pPr>
            <w:r>
              <w:drawing>
                <wp:anchor distT="0" distB="0" distL="0" distR="0" simplePos="0" relativeHeight="251761664" behindDoc="0" locked="0" layoutInCell="1" allowOverlap="1">
                  <wp:simplePos x="0" y="0"/>
                  <wp:positionH relativeFrom="rightMargin">
                    <wp:posOffset>-2905121</wp:posOffset>
                  </wp:positionH>
                  <wp:positionV relativeFrom="topMargin">
                    <wp:posOffset>262573</wp:posOffset>
                  </wp:positionV>
                  <wp:extent cx="2063734" cy="1281687"/>
                  <wp:effectExtent l="0" t="0" r="0" b="0"/>
                  <wp:wrapNone/>
                  <wp:docPr id="232" name="IM 232"/>
                  <wp:cNvGraphicFramePr/>
                  <a:graphic>
                    <a:graphicData uri="http://schemas.openxmlformats.org/drawingml/2006/picture">
                      <pic:pic>
                        <pic:nvPicPr>
                          <pic:cNvPr id="232" name="IM 232"/>
                          <pic:cNvPicPr/>
                        </pic:nvPicPr>
                        <pic:blipFill>
                          <a:blip r:embed="rId120"/>
                          <a:stretch>
                            <a:fillRect/>
                          </a:stretch>
                        </pic:blipFill>
                        <pic:spPr>
                          <a:xfrm rot="0">
                            <a:off x="0" y="0"/>
                            <a:ext cx="2063734" cy="1281687"/>
                          </a:xfrm>
                          <a:prstGeom prst="rect">
                            <a:avLst/>
                          </a:prstGeom>
                        </pic:spPr>
                      </pic:pic>
                    </a:graphicData>
                  </a:graphic>
                </wp:anchor>
              </w:drawing>
            </w:r>
            <w:r>
              <w:drawing>
                <wp:anchor distT="0" distB="0" distL="0" distR="0" simplePos="0" relativeHeight="251762688" behindDoc="0" locked="0" layoutInCell="1" allowOverlap="1">
                  <wp:simplePos x="0" y="0"/>
                  <wp:positionH relativeFrom="rightMargin">
                    <wp:posOffset>-4632361</wp:posOffset>
                  </wp:positionH>
                  <wp:positionV relativeFrom="topMargin">
                    <wp:posOffset>2020193</wp:posOffset>
                  </wp:positionV>
                  <wp:extent cx="2660661" cy="336233"/>
                  <wp:effectExtent l="0" t="0" r="0" b="0"/>
                  <wp:wrapNone/>
                  <wp:docPr id="234" name="IM 234"/>
                  <wp:cNvGraphicFramePr/>
                  <a:graphic>
                    <a:graphicData uri="http://schemas.openxmlformats.org/drawingml/2006/picture">
                      <pic:pic>
                        <pic:nvPicPr>
                          <pic:cNvPr id="234" name="IM 234"/>
                          <pic:cNvPicPr/>
                        </pic:nvPicPr>
                        <pic:blipFill>
                          <a:blip r:embed="rId121"/>
                          <a:stretch>
                            <a:fillRect/>
                          </a:stretch>
                        </pic:blipFill>
                        <pic:spPr>
                          <a:xfrm rot="0">
                            <a:off x="0" y="0"/>
                            <a:ext cx="2660661" cy="336233"/>
                          </a:xfrm>
                          <a:prstGeom prst="rect">
                            <a:avLst/>
                          </a:prstGeom>
                        </pic:spPr>
                      </pic:pic>
                    </a:graphicData>
                  </a:graphic>
                </wp:anchor>
              </w:drawing>
            </w:r>
            <w:r>
              <w:rPr>
                <w:sz w:val="20"/>
                <w:szCs w:val="20"/>
              </w:rPr>
              <w:t>可见，波的衰减量不仅与传播距离l有关，与参数α的关系也很紧密，即α的取值越</w:t>
            </w:r>
            <w:r>
              <w:rPr>
                <w:sz w:val="20"/>
                <w:szCs w:val="20"/>
                <w:spacing w:val="-1"/>
              </w:rPr>
              <w:t>大，</w:t>
            </w:r>
          </w:p>
          <w:p>
            <w:pPr>
              <w:pStyle w:val="TableText"/>
              <w:ind w:left="1134" w:right="4923" w:firstLine="20"/>
              <w:spacing w:before="74" w:line="287" w:lineRule="auto"/>
              <w:rPr>
                <w:sz w:val="20"/>
                <w:szCs w:val="20"/>
              </w:rPr>
            </w:pPr>
            <w:r>
              <w:rPr>
                <w:sz w:val="20"/>
                <w:szCs w:val="20"/>
                <w:spacing w:val="-1"/>
              </w:rPr>
              <w:t>衰减就越快。另外，对a而言，其大小就等于波在</w:t>
            </w:r>
            <w:r>
              <w:rPr>
                <w:sz w:val="20"/>
                <w:szCs w:val="20"/>
                <w:spacing w:val="6"/>
              </w:rPr>
              <w:t xml:space="preserve">  </w:t>
            </w:r>
            <w:r>
              <w:rPr>
                <w:sz w:val="20"/>
                <w:szCs w:val="20"/>
                <w:spacing w:val="1"/>
              </w:rPr>
              <w:t>传播方向上传播单位距离前后场强振幅之比的自</w:t>
            </w:r>
            <w:r>
              <w:rPr>
                <w:sz w:val="20"/>
                <w:szCs w:val="20"/>
                <w:spacing w:val="5"/>
              </w:rPr>
              <w:t xml:space="preserve">  </w:t>
            </w:r>
            <w:r>
              <w:rPr>
                <w:sz w:val="20"/>
                <w:szCs w:val="20"/>
              </w:rPr>
              <w:t>然对数。因此，α可以作为反映波的衰减特性的参 </w:t>
            </w:r>
            <w:r>
              <w:rPr>
                <w:sz w:val="20"/>
                <w:szCs w:val="20"/>
                <w:spacing w:val="1"/>
              </w:rPr>
              <w:t>数，即衰减常数，其单位为奈培/米(</w:t>
            </w:r>
            <w:r>
              <w:rPr>
                <w:sz w:val="20"/>
                <w:szCs w:val="20"/>
              </w:rPr>
              <w:t>Np</w:t>
            </w:r>
            <w:r>
              <w:rPr>
                <w:sz w:val="20"/>
                <w:szCs w:val="20"/>
                <w:spacing w:val="1"/>
              </w:rPr>
              <w:t>/m)。另</w:t>
            </w:r>
          </w:p>
          <w:p>
            <w:pPr>
              <w:pStyle w:val="TableText"/>
              <w:ind w:left="1144" w:right="4726"/>
              <w:spacing w:before="15" w:line="288" w:lineRule="auto"/>
              <w:rPr>
                <w:sz w:val="20"/>
                <w:szCs w:val="20"/>
              </w:rPr>
            </w:pPr>
            <w:r>
              <w:rPr>
                <w:sz w:val="20"/>
                <w:szCs w:val="20"/>
                <w:spacing w:val="-1"/>
              </w:rPr>
              <w:t>外，根据式(6-41)可知，电磁波的频率越高、导电媒</w:t>
            </w:r>
            <w:r>
              <w:rPr>
                <w:sz w:val="20"/>
                <w:szCs w:val="20"/>
                <w:spacing w:val="13"/>
              </w:rPr>
              <w:t xml:space="preserve"> </w:t>
            </w:r>
            <w:r>
              <w:rPr>
                <w:sz w:val="20"/>
                <w:szCs w:val="20"/>
                <w:spacing w:val="-1"/>
              </w:rPr>
              <w:t>质的电导率越大，衰减常数也越大，波的衰减就越</w:t>
            </w:r>
          </w:p>
          <w:p>
            <w:pPr>
              <w:pStyle w:val="TableText"/>
              <w:ind w:left="1144"/>
              <w:spacing w:before="4" w:line="218" w:lineRule="auto"/>
              <w:rPr>
                <w:sz w:val="20"/>
                <w:szCs w:val="20"/>
              </w:rPr>
            </w:pPr>
            <w:r>
              <w:rPr>
                <w:sz w:val="20"/>
                <w:szCs w:val="20"/>
              </w:rPr>
              <w:t>快。导电媒质中平面波的传播过程如图6-8所示。</w:t>
            </w:r>
          </w:p>
          <w:p>
            <w:pPr>
              <w:pStyle w:val="TableText"/>
              <w:ind w:left="1134" w:right="1466" w:firstLine="419"/>
              <w:spacing w:before="63" w:line="266" w:lineRule="auto"/>
              <w:rPr>
                <w:sz w:val="20"/>
                <w:szCs w:val="20"/>
              </w:rPr>
            </w:pPr>
            <w:r>
              <w:rPr>
                <w:sz w:val="20"/>
                <w:szCs w:val="20"/>
                <w:spacing w:val="1"/>
                <w:position w:val="1"/>
              </w:rPr>
              <w:t>除奈培以外，衰减量还可以采用分贝(</w:t>
            </w:r>
            <w:r>
              <w:rPr>
                <w:sz w:val="20"/>
                <w:szCs w:val="20"/>
                <w:position w:val="1"/>
              </w:rPr>
              <w:t>dB</w:t>
            </w:r>
            <w:r>
              <w:rPr>
                <w:sz w:val="20"/>
                <w:szCs w:val="20"/>
                <w:spacing w:val="1"/>
                <w:position w:val="1"/>
              </w:rPr>
              <w:t>)作       </w:t>
            </w:r>
            <w:r>
              <w:rPr>
                <w:sz w:val="20"/>
                <w:szCs w:val="20"/>
                <w:color w:val="20A0E0"/>
                <w:spacing w:val="1"/>
                <w:position w:val="-1"/>
              </w:rPr>
              <w:t>图6-8平面波在导电媒</w:t>
            </w:r>
            <w:r>
              <w:rPr>
                <w:sz w:val="20"/>
                <w:szCs w:val="20"/>
                <w:color w:val="20A0E0"/>
                <w:position w:val="-1"/>
              </w:rPr>
              <w:t>质中的传播 </w:t>
            </w:r>
            <w:r>
              <w:rPr>
                <w:sz w:val="20"/>
                <w:szCs w:val="20"/>
                <w:spacing w:val="4"/>
              </w:rPr>
              <w:t>为单位，即</w:t>
            </w:r>
          </w:p>
          <w:p>
            <w:pPr>
              <w:pStyle w:val="TableText"/>
              <w:ind w:left="8744"/>
              <w:spacing w:before="217" w:line="222" w:lineRule="auto"/>
              <w:rPr>
                <w:sz w:val="20"/>
                <w:szCs w:val="20"/>
              </w:rPr>
            </w:pPr>
            <w:r>
              <w:rPr>
                <w:sz w:val="20"/>
                <w:szCs w:val="20"/>
                <w:color w:val="404040"/>
                <w:spacing w:val="-8"/>
              </w:rPr>
              <w:t>(6-50)</w:t>
            </w:r>
          </w:p>
          <w:p>
            <w:pPr>
              <w:pStyle w:val="TableText"/>
              <w:ind w:left="1574"/>
              <w:spacing w:before="186" w:line="220" w:lineRule="auto"/>
              <w:rPr>
                <w:sz w:val="20"/>
                <w:szCs w:val="20"/>
              </w:rPr>
            </w:pPr>
            <w:r>
              <w:rPr>
                <w:sz w:val="20"/>
                <w:szCs w:val="20"/>
                <w:spacing w:val="1"/>
              </w:rPr>
              <w:t>显然，奈培和分贝的关系如下</w:t>
            </w:r>
          </w:p>
          <w:p>
            <w:pPr>
              <w:pStyle w:val="TableText"/>
              <w:ind w:left="4485"/>
              <w:spacing w:before="76" w:line="214" w:lineRule="auto"/>
              <w:rPr>
                <w:sz w:val="20"/>
                <w:szCs w:val="20"/>
              </w:rPr>
            </w:pPr>
            <w:r>
              <w:rPr>
                <w:sz w:val="20"/>
                <w:szCs w:val="20"/>
                <w:spacing w:val="-3"/>
              </w:rPr>
              <w:t>1</w:t>
            </w:r>
            <w:r>
              <w:rPr>
                <w:sz w:val="20"/>
                <w:szCs w:val="20"/>
                <w:spacing w:val="18"/>
              </w:rPr>
              <w:t xml:space="preserve"> </w:t>
            </w:r>
            <w:r>
              <w:rPr>
                <w:sz w:val="20"/>
                <w:szCs w:val="20"/>
                <w:spacing w:val="-3"/>
              </w:rPr>
              <w:t>Np=8.686</w:t>
            </w:r>
            <w:r>
              <w:rPr>
                <w:sz w:val="20"/>
                <w:szCs w:val="20"/>
                <w:spacing w:val="26"/>
              </w:rPr>
              <w:t xml:space="preserve"> </w:t>
            </w:r>
            <w:r>
              <w:rPr>
                <w:sz w:val="20"/>
                <w:szCs w:val="20"/>
                <w:spacing w:val="-3"/>
              </w:rPr>
              <w:t>dB</w:t>
            </w:r>
          </w:p>
          <w:p>
            <w:pPr>
              <w:pStyle w:val="TableText"/>
              <w:ind w:left="1584"/>
              <w:spacing w:before="75" w:line="212" w:lineRule="auto"/>
              <w:rPr>
                <w:sz w:val="20"/>
                <w:szCs w:val="20"/>
              </w:rPr>
            </w:pPr>
            <w:r>
              <w:rPr>
                <w:sz w:val="20"/>
                <w:szCs w:val="20"/>
              </w:rPr>
              <w:t>为了能够对导电媒质中波的传播特征进行统一的描述，定义传播常数γ如下</w:t>
            </w:r>
          </w:p>
          <w:p>
            <w:pPr>
              <w:pStyle w:val="TableText"/>
              <w:ind w:left="4785"/>
              <w:spacing w:before="110" w:line="213" w:lineRule="auto"/>
              <w:rPr>
                <w:sz w:val="20"/>
                <w:szCs w:val="20"/>
              </w:rPr>
            </w:pPr>
            <w:r>
              <w:rPr>
                <w:sz w:val="20"/>
                <w:szCs w:val="20"/>
                <w:spacing w:val="-6"/>
              </w:rPr>
              <w:t>γ=a+jβ                               </w:t>
            </w:r>
            <w:r>
              <w:rPr>
                <w:sz w:val="20"/>
                <w:szCs w:val="20"/>
                <w:spacing w:val="-7"/>
              </w:rPr>
              <w:t xml:space="preserve">   (6-51)</w:t>
            </w:r>
          </w:p>
          <w:p>
            <w:pPr>
              <w:pStyle w:val="TableText"/>
              <w:ind w:left="1554"/>
              <w:spacing w:before="77" w:line="219" w:lineRule="auto"/>
              <w:rPr>
                <w:sz w:val="20"/>
                <w:szCs w:val="20"/>
              </w:rPr>
            </w:pPr>
            <w:r>
              <w:rPr>
                <w:sz w:val="20"/>
                <w:szCs w:val="20"/>
                <w:spacing w:val="-1"/>
              </w:rPr>
              <w:t>将上式代入式(6-43)可得其电场强度的复数形式如下</w:t>
            </w:r>
          </w:p>
          <w:p>
            <w:pPr>
              <w:pStyle w:val="TableText"/>
              <w:ind w:left="4524"/>
              <w:spacing w:before="29" w:line="267" w:lineRule="exact"/>
              <w:rPr>
                <w:sz w:val="20"/>
                <w:szCs w:val="20"/>
              </w:rPr>
            </w:pPr>
            <w:r>
              <w:rPr>
                <w:sz w:val="20"/>
                <w:szCs w:val="20"/>
                <w:spacing w:val="-4"/>
                <w:position w:val="1"/>
              </w:rPr>
              <w:t>Ez=E。ee</w:t>
            </w:r>
            <w:r>
              <w:rPr>
                <w:rFonts w:ascii="Calibri" w:hAnsi="Calibri" w:eastAsia="Calibri" w:cs="Calibri"/>
                <w:sz w:val="20"/>
                <w:szCs w:val="20"/>
                <w:spacing w:val="-4"/>
                <w:position w:val="1"/>
              </w:rPr>
              <w:t>⁻</w:t>
            </w:r>
            <w:r>
              <w:rPr>
                <w:sz w:val="20"/>
                <w:szCs w:val="20"/>
                <w:spacing w:val="-4"/>
                <w:position w:val="1"/>
              </w:rPr>
              <w:t>²</w:t>
            </w:r>
            <w:r>
              <w:rPr>
                <w:sz w:val="20"/>
                <w:szCs w:val="20"/>
                <w:spacing w:val="2"/>
                <w:position w:val="1"/>
              </w:rPr>
              <w:t xml:space="preserve">                     </w:t>
            </w:r>
            <w:r>
              <w:rPr>
                <w:sz w:val="20"/>
                <w:szCs w:val="20"/>
                <w:spacing w:val="1"/>
                <w:position w:val="1"/>
              </w:rPr>
              <w:t xml:space="preserve">           </w:t>
            </w:r>
            <w:r>
              <w:rPr>
                <w:sz w:val="20"/>
                <w:szCs w:val="20"/>
                <w:spacing w:val="-4"/>
                <w:position w:val="1"/>
              </w:rPr>
              <w:t>(6-52)</w:t>
            </w:r>
          </w:p>
          <w:p>
            <w:pPr>
              <w:pStyle w:val="TableText"/>
              <w:ind w:left="1547"/>
              <w:spacing w:before="94" w:line="219" w:lineRule="auto"/>
              <w:outlineLvl w:val="4"/>
              <w:rPr>
                <w:sz w:val="20"/>
                <w:szCs w:val="20"/>
              </w:rPr>
            </w:pPr>
            <w:r>
              <w:rPr>
                <w:sz w:val="20"/>
                <w:szCs w:val="20"/>
                <w:b/>
                <w:bCs/>
                <w:color w:val="2090E0"/>
                <w:spacing w:val="-5"/>
              </w:rPr>
              <w:t>3.波阻抗</w:t>
            </w:r>
          </w:p>
          <w:p>
            <w:pPr>
              <w:pStyle w:val="TableText"/>
              <w:ind w:left="1134" w:right="1512" w:firstLine="419"/>
              <w:spacing w:before="83" w:line="259" w:lineRule="auto"/>
              <w:rPr>
                <w:sz w:val="20"/>
                <w:szCs w:val="20"/>
              </w:rPr>
            </w:pPr>
            <w:r>
              <w:rPr>
                <w:sz w:val="20"/>
                <w:szCs w:val="20"/>
              </w:rPr>
              <w:t>对导电媒质中的均匀平面波而言，式(6-43)和式(6-45)给出了其电</w:t>
            </w:r>
            <w:r>
              <w:rPr>
                <w:sz w:val="20"/>
                <w:szCs w:val="20"/>
                <w:spacing w:val="-1"/>
              </w:rPr>
              <w:t>场强度和磁场强度</w:t>
            </w:r>
            <w:r>
              <w:rPr>
                <w:sz w:val="20"/>
                <w:szCs w:val="20"/>
              </w:rPr>
              <w:t xml:space="preserve"> </w:t>
            </w:r>
            <w:r>
              <w:rPr>
                <w:sz w:val="20"/>
                <w:szCs w:val="20"/>
              </w:rPr>
              <w:t>的复数形式；通过计算两者复数振幅之比可以得到其波阻抗如下</w:t>
            </w:r>
          </w:p>
        </w:tc>
      </w:tr>
      <w:tr>
        <w:trPr>
          <w:trHeight w:val="2689" w:hRule="atLeast"/>
        </w:trPr>
        <w:tc>
          <w:tcPr>
            <w:tcW w:w="8317" w:type="dxa"/>
            <w:vAlign w:val="top"/>
            <w:tcBorders>
              <w:left w:val="single" w:color="000000" w:sz="4" w:space="0"/>
              <w:bottom w:val="single" w:color="000000" w:sz="2" w:space="0"/>
            </w:tcBorders>
          </w:tcPr>
          <w:p>
            <w:pPr>
              <w:ind w:firstLine="4504"/>
              <w:spacing w:before="71" w:line="570" w:lineRule="exact"/>
              <w:rPr/>
            </w:pPr>
            <w:r>
              <w:rPr>
                <w:position w:val="-11"/>
              </w:rPr>
              <w:drawing>
                <wp:inline distT="0" distB="0" distL="0" distR="0">
                  <wp:extent cx="920768" cy="361685"/>
                  <wp:effectExtent l="0" t="0" r="0" b="0"/>
                  <wp:docPr id="236" name="IM 236"/>
                  <wp:cNvGraphicFramePr/>
                  <a:graphic>
                    <a:graphicData uri="http://schemas.openxmlformats.org/drawingml/2006/picture">
                      <pic:pic>
                        <pic:nvPicPr>
                          <pic:cNvPr id="236" name="IM 236"/>
                          <pic:cNvPicPr/>
                        </pic:nvPicPr>
                        <pic:blipFill>
                          <a:blip r:embed="rId122"/>
                          <a:stretch>
                            <a:fillRect/>
                          </a:stretch>
                        </pic:blipFill>
                        <pic:spPr>
                          <a:xfrm rot="0">
                            <a:off x="0" y="0"/>
                            <a:ext cx="920768" cy="361685"/>
                          </a:xfrm>
                          <a:prstGeom prst="rect">
                            <a:avLst/>
                          </a:prstGeom>
                        </pic:spPr>
                      </pic:pic>
                    </a:graphicData>
                  </a:graphic>
                </wp:inline>
              </w:drawing>
            </w:r>
          </w:p>
          <w:p>
            <w:pPr>
              <w:pStyle w:val="TableText"/>
              <w:ind w:left="1564" w:right="327" w:firstLine="20"/>
              <w:spacing w:before="76" w:line="298" w:lineRule="auto"/>
              <w:rPr>
                <w:sz w:val="20"/>
                <w:szCs w:val="20"/>
              </w:rPr>
            </w:pPr>
            <w:r>
              <w:rPr>
                <w:sz w:val="20"/>
                <w:szCs w:val="20"/>
              </w:rPr>
              <w:t>显然，导电媒质中的波阻抗是一个复数。此时，电场和磁场不再同相</w:t>
            </w:r>
            <w:r>
              <w:rPr>
                <w:sz w:val="20"/>
                <w:szCs w:val="20"/>
                <w:spacing w:val="-1"/>
              </w:rPr>
              <w:t>位。</w:t>
            </w:r>
            <w:r>
              <w:rPr>
                <w:sz w:val="20"/>
                <w:szCs w:val="20"/>
              </w:rPr>
              <w:t xml:space="preserve"> </w:t>
            </w:r>
            <w:r>
              <w:rPr>
                <w:sz w:val="20"/>
                <w:szCs w:val="20"/>
                <w:spacing w:val="-1"/>
              </w:rPr>
              <w:t>将式(6-37)代入式(6-53)可得</w:t>
            </w:r>
          </w:p>
        </w:tc>
        <w:tc>
          <w:tcPr>
            <w:tcW w:w="2153" w:type="dxa"/>
            <w:vAlign w:val="top"/>
            <w:tcBorders>
              <w:right w:val="single" w:color="000000" w:sz="4" w:space="0"/>
              <w:bottom w:val="single" w:color="000000" w:sz="2" w:space="0"/>
            </w:tcBorders>
          </w:tcPr>
          <w:p>
            <w:pPr>
              <w:pStyle w:val="TableText"/>
              <w:ind w:left="432"/>
              <w:spacing w:before="242" w:line="222" w:lineRule="auto"/>
              <w:rPr>
                <w:sz w:val="20"/>
                <w:szCs w:val="20"/>
              </w:rPr>
            </w:pPr>
            <w:r>
              <w:rPr>
                <w:sz w:val="20"/>
                <w:szCs w:val="20"/>
                <w:spacing w:val="-8"/>
              </w:rPr>
              <w:t>(6-53)</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55"/>
        <w:gridCol w:w="4112"/>
        <w:gridCol w:w="539"/>
        <w:gridCol w:w="1873"/>
      </w:tblGrid>
      <w:tr>
        <w:trPr>
          <w:trHeight w:val="4107" w:hRule="atLeast"/>
        </w:trPr>
        <w:tc>
          <w:tcPr>
            <w:tcW w:w="10479" w:type="dxa"/>
            <w:vAlign w:val="top"/>
            <w:gridSpan w:val="4"/>
            <w:tcBorders>
              <w:left w:val="single" w:color="000000" w:sz="4" w:space="0"/>
              <w:right w:val="single" w:color="000000" w:sz="4" w:space="0"/>
              <w:top w:val="single" w:color="000000" w:sz="2" w:space="0"/>
            </w:tcBorders>
          </w:tcPr>
          <w:p>
            <w:pPr>
              <w:spacing w:line="314" w:lineRule="auto"/>
              <w:rPr>
                <w:rFonts w:ascii="Arial"/>
                <w:sz w:val="21"/>
              </w:rPr>
            </w:pPr>
            <w:r>
              <w:drawing>
                <wp:anchor distT="0" distB="0" distL="0" distR="0" simplePos="0" relativeHeight="251768832" behindDoc="0" locked="0" layoutInCell="0" allowOverlap="1">
                  <wp:simplePos x="0" y="0"/>
                  <wp:positionH relativeFrom="page">
                    <wp:posOffset>1771665</wp:posOffset>
                  </wp:positionH>
                  <wp:positionV relativeFrom="page">
                    <wp:posOffset>5829268</wp:posOffset>
                  </wp:positionV>
                  <wp:extent cx="3327391" cy="330269"/>
                  <wp:effectExtent l="0" t="0" r="0" b="0"/>
                  <wp:wrapNone/>
                  <wp:docPr id="238" name="IM 238"/>
                  <wp:cNvGraphicFramePr/>
                  <a:graphic>
                    <a:graphicData uri="http://schemas.openxmlformats.org/drawingml/2006/picture">
                      <pic:pic>
                        <pic:nvPicPr>
                          <pic:cNvPr id="238" name="IM 238"/>
                          <pic:cNvPicPr/>
                        </pic:nvPicPr>
                        <pic:blipFill>
                          <a:blip r:embed="rId123"/>
                          <a:stretch>
                            <a:fillRect/>
                          </a:stretch>
                        </pic:blipFill>
                        <pic:spPr>
                          <a:xfrm rot="0">
                            <a:off x="0" y="0"/>
                            <a:ext cx="3327391" cy="330269"/>
                          </a:xfrm>
                          <a:prstGeom prst="rect">
                            <a:avLst/>
                          </a:prstGeom>
                        </pic:spPr>
                      </pic:pic>
                    </a:graphicData>
                  </a:graphic>
                </wp:anchor>
              </w:drawing>
            </w:r>
            <w:r>
              <w:drawing>
                <wp:anchor distT="0" distB="0" distL="0" distR="0" simplePos="0" relativeHeight="251767808" behindDoc="0" locked="0" layoutInCell="1" allowOverlap="1">
                  <wp:simplePos x="0" y="0"/>
                  <wp:positionH relativeFrom="rightMargin">
                    <wp:posOffset>-4625533</wp:posOffset>
                  </wp:positionH>
                  <wp:positionV relativeFrom="topMargin">
                    <wp:posOffset>887524</wp:posOffset>
                  </wp:positionV>
                  <wp:extent cx="2591230" cy="503342"/>
                  <wp:effectExtent l="0" t="0" r="0" b="0"/>
                  <wp:wrapNone/>
                  <wp:docPr id="240" name="IM 240"/>
                  <wp:cNvGraphicFramePr/>
                  <a:graphic>
                    <a:graphicData uri="http://schemas.openxmlformats.org/drawingml/2006/picture">
                      <pic:pic>
                        <pic:nvPicPr>
                          <pic:cNvPr id="240" name="IM 240"/>
                          <pic:cNvPicPr/>
                        </pic:nvPicPr>
                        <pic:blipFill>
                          <a:blip r:embed="rId124"/>
                          <a:stretch>
                            <a:fillRect/>
                          </a:stretch>
                        </pic:blipFill>
                        <pic:spPr>
                          <a:xfrm rot="0">
                            <a:off x="0" y="0"/>
                            <a:ext cx="2591230" cy="503342"/>
                          </a:xfrm>
                          <a:prstGeom prst="rect">
                            <a:avLst/>
                          </a:prstGeom>
                        </pic:spPr>
                      </pic:pic>
                    </a:graphicData>
                  </a:graphic>
                </wp:anchor>
              </w:drawing>
            </w:r>
            <w:r/>
          </w:p>
          <w:p>
            <w:pPr>
              <w:spacing w:line="314" w:lineRule="auto"/>
              <w:rPr>
                <w:rFonts w:ascii="Arial"/>
                <w:sz w:val="21"/>
              </w:rPr>
            </w:pPr>
            <w:r/>
          </w:p>
          <w:p>
            <w:pPr>
              <w:pStyle w:val="TableText"/>
              <w:ind w:left="314"/>
              <w:spacing w:before="65"/>
              <w:rPr>
                <w:sz w:val="20"/>
                <w:szCs w:val="20"/>
              </w:rPr>
            </w:pPr>
            <w:r>
              <w:rPr>
                <w:sz w:val="20"/>
                <w:szCs w:val="20"/>
                <w:spacing w:val="1"/>
                <w:position w:val="-4"/>
              </w:rPr>
              <w:t>176</w:t>
            </w:r>
            <w:r>
              <w:rPr>
                <w:sz w:val="20"/>
                <w:szCs w:val="20"/>
                <w:spacing w:val="15"/>
                <w:position w:val="-4"/>
              </w:rPr>
              <w:t xml:space="preserve">     </w:t>
            </w:r>
            <w:r>
              <w:rPr>
                <w:sz w:val="20"/>
                <w:szCs w:val="20"/>
                <w:spacing w:val="1"/>
                <w:position w:val="1"/>
              </w:rPr>
              <w:t>电磁场与电磁</w:t>
            </w:r>
            <w:r>
              <w:rPr>
                <w:sz w:val="20"/>
                <w:szCs w:val="20"/>
                <w:u w:val="single" w:color="auto"/>
                <w:spacing w:val="1"/>
                <w:position w:val="1"/>
              </w:rPr>
              <w:t>波(</w:t>
            </w:r>
            <w:r>
              <w:rPr>
                <w:sz w:val="20"/>
                <w:szCs w:val="20"/>
                <w:spacing w:val="1"/>
                <w:position w:val="1"/>
              </w:rPr>
              <w:t>第4版)</w:t>
            </w:r>
          </w:p>
          <w:p>
            <w:pPr>
              <w:spacing w:line="262" w:lineRule="auto"/>
              <w:rPr>
                <w:rFonts w:ascii="Arial"/>
                <w:sz w:val="21"/>
              </w:rPr>
            </w:pPr>
            <w:r/>
          </w:p>
          <w:p>
            <w:pPr>
              <w:spacing w:line="262" w:lineRule="auto"/>
              <w:rPr>
                <w:rFonts w:ascii="Arial"/>
                <w:sz w:val="21"/>
              </w:rPr>
            </w:pPr>
            <w:r/>
          </w:p>
          <w:p>
            <w:pPr>
              <w:pStyle w:val="TableText"/>
              <w:ind w:left="8744"/>
              <w:spacing w:before="65" w:line="222" w:lineRule="auto"/>
              <w:rPr>
                <w:sz w:val="20"/>
                <w:szCs w:val="20"/>
              </w:rPr>
            </w:pPr>
            <w:r>
              <w:rPr>
                <w:sz w:val="20"/>
                <w:szCs w:val="20"/>
                <w:spacing w:val="-8"/>
              </w:rPr>
              <w:t>(6-54)</w:t>
            </w:r>
          </w:p>
          <w:p>
            <w:pPr>
              <w:spacing w:line="420" w:lineRule="auto"/>
              <w:rPr>
                <w:rFonts w:ascii="Arial"/>
                <w:sz w:val="21"/>
              </w:rPr>
            </w:pPr>
            <w:r/>
          </w:p>
          <w:p>
            <w:pPr>
              <w:pStyle w:val="TableText"/>
              <w:ind w:left="1125" w:right="1319"/>
              <w:spacing w:before="65" w:line="328" w:lineRule="auto"/>
              <w:rPr>
                <w:sz w:val="20"/>
                <w:szCs w:val="20"/>
              </w:rPr>
            </w:pPr>
            <w:r>
              <w:rPr>
                <w:sz w:val="20"/>
                <w:szCs w:val="20"/>
                <w:color w:val="404040"/>
                <w:spacing w:val="-1"/>
                <w:position w:val="1"/>
              </w:rPr>
              <w:t>其中，</w:t>
            </w:r>
            <w:r>
              <w:rPr>
                <w:sz w:val="20"/>
                <w:szCs w:val="20"/>
                <w:position w:val="-16"/>
              </w:rPr>
              <w:drawing>
                <wp:inline distT="0" distB="0" distL="0" distR="0">
                  <wp:extent cx="1047787" cy="285521"/>
                  <wp:effectExtent l="0" t="0" r="0" b="0"/>
                  <wp:docPr id="242" name="IM 242"/>
                  <wp:cNvGraphicFramePr/>
                  <a:graphic>
                    <a:graphicData uri="http://schemas.openxmlformats.org/drawingml/2006/picture">
                      <pic:pic>
                        <pic:nvPicPr>
                          <pic:cNvPr id="242" name="IM 242"/>
                          <pic:cNvPicPr/>
                        </pic:nvPicPr>
                        <pic:blipFill>
                          <a:blip r:embed="rId125"/>
                          <a:stretch>
                            <a:fillRect/>
                          </a:stretch>
                        </pic:blipFill>
                        <pic:spPr>
                          <a:xfrm rot="0">
                            <a:off x="0" y="0"/>
                            <a:ext cx="1047787" cy="285521"/>
                          </a:xfrm>
                          <a:prstGeom prst="rect">
                            <a:avLst/>
                          </a:prstGeom>
                        </pic:spPr>
                      </pic:pic>
                    </a:graphicData>
                  </a:graphic>
                </wp:inline>
              </w:drawing>
            </w:r>
            <w:r>
              <w:rPr>
                <w:sz w:val="20"/>
                <w:szCs w:val="20"/>
                <w:spacing w:val="-1"/>
              </w:rPr>
              <w:t>显然，该波阻抗呈现出类似电感的性质，即电场会超前磁场一个角</w:t>
            </w:r>
            <w:r>
              <w:rPr>
                <w:sz w:val="20"/>
                <w:szCs w:val="20"/>
                <w:spacing w:val="5"/>
              </w:rPr>
              <w:t xml:space="preserve"> </w:t>
            </w:r>
            <w:r>
              <w:rPr>
                <w:sz w:val="20"/>
                <w:szCs w:val="20"/>
                <w:spacing w:val="-1"/>
              </w:rPr>
              <w:t>度中。</w:t>
            </w:r>
          </w:p>
          <w:p>
            <w:pPr>
              <w:pStyle w:val="TableText"/>
              <w:ind w:left="1144" w:right="884" w:firstLine="440"/>
              <w:spacing w:before="5" w:line="285" w:lineRule="auto"/>
              <w:rPr>
                <w:sz w:val="20"/>
                <w:szCs w:val="20"/>
              </w:rPr>
            </w:pPr>
            <w:r>
              <w:rPr>
                <w:sz w:val="20"/>
                <w:szCs w:val="20"/>
              </w:rPr>
              <w:t>另外，利用波阻抗反映电场、磁场之间幅度和相位关系的特点，并结合其具体的传播方</w:t>
            </w:r>
            <w:r>
              <w:rPr>
                <w:sz w:val="20"/>
                <w:szCs w:val="20"/>
                <w:spacing w:val="-1"/>
              </w:rPr>
              <w:t>向，</w:t>
            </w:r>
            <w:r>
              <w:rPr>
                <w:sz w:val="20"/>
                <w:szCs w:val="20"/>
              </w:rPr>
              <w:t xml:space="preserve"> </w:t>
            </w:r>
            <w:r>
              <w:rPr>
                <w:sz w:val="20"/>
                <w:szCs w:val="20"/>
              </w:rPr>
              <w:t>可对均匀平面波中的电场强度、磁场强度之间建立关系式，类似于式(6-26)、式(6-27)所示。</w:t>
            </w:r>
          </w:p>
          <w:p>
            <w:pPr>
              <w:pStyle w:val="TableText"/>
              <w:ind w:left="1577"/>
              <w:spacing w:line="219" w:lineRule="auto"/>
              <w:outlineLvl w:val="4"/>
              <w:rPr>
                <w:sz w:val="20"/>
                <w:szCs w:val="20"/>
              </w:rPr>
            </w:pPr>
            <w:r>
              <w:rPr>
                <w:sz w:val="20"/>
                <w:szCs w:val="20"/>
                <w:b/>
                <w:bCs/>
                <w:color w:val="20B0F0"/>
                <w:spacing w:val="-3"/>
              </w:rPr>
              <w:t>4.坡印亭矢量与能量密度</w:t>
            </w:r>
          </w:p>
        </w:tc>
      </w:tr>
      <w:tr>
        <w:trPr>
          <w:trHeight w:val="931" w:hRule="atLeast"/>
        </w:trPr>
        <w:tc>
          <w:tcPr>
            <w:tcW w:w="8606" w:type="dxa"/>
            <w:vAlign w:val="top"/>
            <w:gridSpan w:val="3"/>
            <w:tcBorders>
              <w:left w:val="single" w:color="000000" w:sz="4" w:space="0"/>
            </w:tcBorders>
          </w:tcPr>
          <w:p>
            <w:pPr>
              <w:pStyle w:val="TableText"/>
              <w:ind w:left="1574"/>
              <w:spacing w:before="57" w:line="218" w:lineRule="auto"/>
              <w:rPr>
                <w:sz w:val="20"/>
                <w:szCs w:val="20"/>
              </w:rPr>
            </w:pPr>
            <w:r>
              <w:rPr>
                <w:sz w:val="20"/>
                <w:szCs w:val="20"/>
              </w:rPr>
              <w:t>由式(6-43)、式(6-45)可得导电媒质中均匀平面波的平均坡印亭矢量为</w:t>
            </w:r>
          </w:p>
          <w:p>
            <w:pPr>
              <w:ind w:firstLine="1994"/>
              <w:spacing w:before="85" w:line="520" w:lineRule="exact"/>
              <w:rPr/>
            </w:pPr>
            <w:r>
              <w:rPr>
                <w:position w:val="-10"/>
              </w:rPr>
              <w:drawing>
                <wp:inline distT="0" distB="0" distL="0" distR="0">
                  <wp:extent cx="4114813" cy="329918"/>
                  <wp:effectExtent l="0" t="0" r="0" b="0"/>
                  <wp:docPr id="244" name="IM 244"/>
                  <wp:cNvGraphicFramePr/>
                  <a:graphic>
                    <a:graphicData uri="http://schemas.openxmlformats.org/drawingml/2006/picture">
                      <pic:pic>
                        <pic:nvPicPr>
                          <pic:cNvPr id="244" name="IM 244"/>
                          <pic:cNvPicPr/>
                        </pic:nvPicPr>
                        <pic:blipFill>
                          <a:blip r:embed="rId126"/>
                          <a:stretch>
                            <a:fillRect/>
                          </a:stretch>
                        </pic:blipFill>
                        <pic:spPr>
                          <a:xfrm rot="0">
                            <a:off x="0" y="0"/>
                            <a:ext cx="4114813" cy="329918"/>
                          </a:xfrm>
                          <a:prstGeom prst="rect">
                            <a:avLst/>
                          </a:prstGeom>
                        </pic:spPr>
                      </pic:pic>
                    </a:graphicData>
                  </a:graphic>
                </wp:inline>
              </w:drawing>
            </w:r>
          </w:p>
        </w:tc>
        <w:tc>
          <w:tcPr>
            <w:tcW w:w="1873" w:type="dxa"/>
            <w:vAlign w:val="top"/>
            <w:tcBorders>
              <w:right w:val="single" w:color="000000" w:sz="4" w:space="0"/>
            </w:tcBorders>
          </w:tcPr>
          <w:p>
            <w:pPr>
              <w:spacing w:line="423" w:lineRule="auto"/>
              <w:rPr>
                <w:rFonts w:ascii="Arial"/>
                <w:sz w:val="21"/>
              </w:rPr>
            </w:pPr>
            <w:r/>
          </w:p>
          <w:p>
            <w:pPr>
              <w:pStyle w:val="TableText"/>
              <w:ind w:left="133"/>
              <w:spacing w:before="65" w:line="222" w:lineRule="auto"/>
              <w:rPr>
                <w:sz w:val="20"/>
                <w:szCs w:val="20"/>
              </w:rPr>
            </w:pPr>
            <w:r>
              <w:rPr>
                <w:sz w:val="20"/>
                <w:szCs w:val="20"/>
                <w:spacing w:val="-8"/>
              </w:rPr>
              <w:t>(6-55)</w:t>
            </w:r>
          </w:p>
        </w:tc>
      </w:tr>
      <w:tr>
        <w:trPr>
          <w:trHeight w:val="918" w:hRule="atLeast"/>
        </w:trPr>
        <w:tc>
          <w:tcPr>
            <w:tcW w:w="10479" w:type="dxa"/>
            <w:vAlign w:val="top"/>
            <w:gridSpan w:val="4"/>
            <w:tcBorders>
              <w:left w:val="single" w:color="000000" w:sz="4" w:space="0"/>
              <w:right w:val="single" w:color="000000" w:sz="4" w:space="0"/>
            </w:tcBorders>
          </w:tcPr>
          <w:p>
            <w:pPr>
              <w:pStyle w:val="TableText"/>
              <w:ind w:left="1144" w:right="1457" w:firstLine="449"/>
              <w:spacing w:before="34" w:line="282" w:lineRule="auto"/>
              <w:rPr>
                <w:sz w:val="20"/>
                <w:szCs w:val="20"/>
              </w:rPr>
            </w:pPr>
            <w:r>
              <w:rPr>
                <w:sz w:val="20"/>
                <w:szCs w:val="20"/>
              </w:rPr>
              <w:t>由上式可知，导电媒质中的均匀平面波，在传播过程中其平均功率流密度的大小按照</w:t>
            </w:r>
            <w:r>
              <w:rPr>
                <w:sz w:val="20"/>
                <w:szCs w:val="20"/>
                <w:spacing w:val="15"/>
              </w:rPr>
              <w:t xml:space="preserve"> </w:t>
            </w:r>
            <w:r>
              <w:rPr>
                <w:sz w:val="20"/>
                <w:szCs w:val="20"/>
                <w:spacing w:val="9"/>
              </w:rPr>
              <w:t>e-²a²衰减，显然其衰减速度较场量更快。</w:t>
            </w:r>
          </w:p>
          <w:p>
            <w:pPr>
              <w:pStyle w:val="TableText"/>
              <w:ind w:left="1564"/>
              <w:spacing w:line="219" w:lineRule="auto"/>
              <w:rPr>
                <w:sz w:val="20"/>
                <w:szCs w:val="20"/>
              </w:rPr>
            </w:pPr>
            <w:r>
              <w:rPr>
                <w:sz w:val="20"/>
                <w:szCs w:val="20"/>
              </w:rPr>
              <w:t>除此之外，根据式(6-43)还可以计算出均匀平面波所对应的时谐电磁场中电场能量密</w:t>
            </w:r>
          </w:p>
        </w:tc>
      </w:tr>
      <w:tr>
        <w:trPr>
          <w:trHeight w:val="2099" w:hRule="atLeast"/>
        </w:trPr>
        <w:tc>
          <w:tcPr>
            <w:tcW w:w="8067" w:type="dxa"/>
            <w:vAlign w:val="top"/>
            <w:gridSpan w:val="2"/>
            <w:tcBorders>
              <w:left w:val="single" w:color="000000" w:sz="4" w:space="0"/>
            </w:tcBorders>
          </w:tcPr>
          <w:p>
            <w:pPr>
              <w:pStyle w:val="TableText"/>
              <w:ind w:left="1144"/>
              <w:spacing w:before="77" w:line="219" w:lineRule="auto"/>
              <w:rPr>
                <w:sz w:val="20"/>
                <w:szCs w:val="20"/>
              </w:rPr>
            </w:pPr>
            <w:r>
              <w:rPr>
                <w:sz w:val="20"/>
                <w:szCs w:val="20"/>
                <w:spacing w:val="2"/>
              </w:rPr>
              <w:t>度的瞬时值表达式，即</w:t>
            </w:r>
          </w:p>
          <w:p>
            <w:pPr>
              <w:ind w:firstLine="3214"/>
              <w:spacing w:before="44" w:line="489" w:lineRule="exact"/>
              <w:rPr/>
            </w:pPr>
            <w:r>
              <w:rPr>
                <w:position w:val="-9"/>
              </w:rPr>
              <w:drawing>
                <wp:inline distT="0" distB="0" distL="0" distR="0">
                  <wp:extent cx="2565415" cy="310877"/>
                  <wp:effectExtent l="0" t="0" r="0" b="0"/>
                  <wp:docPr id="246" name="IM 246"/>
                  <wp:cNvGraphicFramePr/>
                  <a:graphic>
                    <a:graphicData uri="http://schemas.openxmlformats.org/drawingml/2006/picture">
                      <pic:pic>
                        <pic:nvPicPr>
                          <pic:cNvPr id="246" name="IM 246"/>
                          <pic:cNvPicPr/>
                        </pic:nvPicPr>
                        <pic:blipFill>
                          <a:blip r:embed="rId127"/>
                          <a:stretch>
                            <a:fillRect/>
                          </a:stretch>
                        </pic:blipFill>
                        <pic:spPr>
                          <a:xfrm rot="0">
                            <a:off x="0" y="0"/>
                            <a:ext cx="2565415" cy="310877"/>
                          </a:xfrm>
                          <a:prstGeom prst="rect">
                            <a:avLst/>
                          </a:prstGeom>
                        </pic:spPr>
                      </pic:pic>
                    </a:graphicData>
                  </a:graphic>
                </wp:inline>
              </w:drawing>
            </w:r>
          </w:p>
          <w:p>
            <w:pPr>
              <w:pStyle w:val="TableText"/>
              <w:ind w:left="1574"/>
              <w:spacing w:before="98" w:line="219" w:lineRule="auto"/>
              <w:rPr>
                <w:sz w:val="20"/>
                <w:szCs w:val="20"/>
              </w:rPr>
            </w:pPr>
            <w:r>
              <w:rPr>
                <w:sz w:val="20"/>
                <w:szCs w:val="20"/>
                <w:spacing w:val="1"/>
              </w:rPr>
              <w:t>显然，其时间平均值为</w:t>
            </w:r>
          </w:p>
          <w:p>
            <w:pPr>
              <w:ind w:firstLine="4384"/>
              <w:spacing w:before="94" w:line="449" w:lineRule="exact"/>
              <w:rPr/>
            </w:pPr>
            <w:r>
              <w:rPr>
                <w:position w:val="-8"/>
              </w:rPr>
              <w:drawing>
                <wp:inline distT="0" distB="0" distL="0" distR="0">
                  <wp:extent cx="1079490" cy="285521"/>
                  <wp:effectExtent l="0" t="0" r="0" b="0"/>
                  <wp:docPr id="248" name="IM 248"/>
                  <wp:cNvGraphicFramePr/>
                  <a:graphic>
                    <a:graphicData uri="http://schemas.openxmlformats.org/drawingml/2006/picture">
                      <pic:pic>
                        <pic:nvPicPr>
                          <pic:cNvPr id="248" name="IM 248"/>
                          <pic:cNvPicPr/>
                        </pic:nvPicPr>
                        <pic:blipFill>
                          <a:blip r:embed="rId128"/>
                          <a:stretch>
                            <a:fillRect/>
                          </a:stretch>
                        </pic:blipFill>
                        <pic:spPr>
                          <a:xfrm rot="0">
                            <a:off x="0" y="0"/>
                            <a:ext cx="1079490" cy="285521"/>
                          </a:xfrm>
                          <a:prstGeom prst="rect">
                            <a:avLst/>
                          </a:prstGeom>
                        </pic:spPr>
                      </pic:pic>
                    </a:graphicData>
                  </a:graphic>
                </wp:inline>
              </w:drawing>
            </w:r>
          </w:p>
          <w:p>
            <w:pPr>
              <w:pStyle w:val="TableText"/>
              <w:ind w:left="1574"/>
              <w:spacing w:before="118" w:line="219" w:lineRule="auto"/>
              <w:rPr>
                <w:sz w:val="20"/>
                <w:szCs w:val="20"/>
              </w:rPr>
            </w:pPr>
            <w:r>
              <w:rPr>
                <w:sz w:val="20"/>
                <w:szCs w:val="20"/>
              </w:rPr>
              <w:t>同理，对如式(6-45)所示的磁场而言，其能量密度的时间平均值为</w:t>
            </w:r>
          </w:p>
        </w:tc>
        <w:tc>
          <w:tcPr>
            <w:tcW w:w="2412" w:type="dxa"/>
            <w:vAlign w:val="top"/>
            <w:gridSpan w:val="2"/>
            <w:vMerge w:val="restart"/>
            <w:tcBorders>
              <w:right w:val="single" w:color="000000" w:sz="4" w:space="0"/>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682"/>
              <w:spacing w:before="65" w:line="222" w:lineRule="auto"/>
              <w:rPr>
                <w:sz w:val="20"/>
                <w:szCs w:val="20"/>
              </w:rPr>
            </w:pPr>
            <w:r>
              <w:rPr>
                <w:sz w:val="20"/>
                <w:szCs w:val="20"/>
                <w:spacing w:val="-8"/>
              </w:rPr>
              <w:t>(6-56)</w:t>
            </w:r>
          </w:p>
          <w:p>
            <w:pPr>
              <w:spacing w:line="285" w:lineRule="auto"/>
              <w:rPr>
                <w:rFonts w:ascii="Arial"/>
                <w:sz w:val="21"/>
              </w:rPr>
            </w:pPr>
            <w:r/>
          </w:p>
          <w:p>
            <w:pPr>
              <w:spacing w:line="285" w:lineRule="auto"/>
              <w:rPr>
                <w:rFonts w:ascii="Arial"/>
                <w:sz w:val="21"/>
              </w:rPr>
            </w:pPr>
            <w:r/>
          </w:p>
          <w:p>
            <w:pPr>
              <w:pStyle w:val="TableText"/>
              <w:ind w:left="682"/>
              <w:spacing w:before="65" w:line="222" w:lineRule="auto"/>
              <w:rPr>
                <w:sz w:val="20"/>
                <w:szCs w:val="20"/>
              </w:rPr>
            </w:pPr>
            <w:r>
              <w:rPr>
                <w:sz w:val="20"/>
                <w:szCs w:val="20"/>
                <w:spacing w:val="-8"/>
              </w:rPr>
              <w:t>(6-57)</w:t>
            </w:r>
          </w:p>
        </w:tc>
      </w:tr>
      <w:tr>
        <w:trPr>
          <w:trHeight w:val="1192" w:hRule="atLeast"/>
        </w:trPr>
        <w:tc>
          <w:tcPr>
            <w:tcW w:w="3955" w:type="dxa"/>
            <w:vAlign w:val="top"/>
            <w:tcBorders>
              <w:left w:val="single" w:color="000000" w:sz="4" w:space="0"/>
            </w:tcBorders>
          </w:tcPr>
          <w:p>
            <w:pPr>
              <w:spacing w:line="279" w:lineRule="auto"/>
              <w:rPr>
                <w:rFonts w:ascii="Arial"/>
                <w:sz w:val="21"/>
              </w:rPr>
            </w:pPr>
            <w:r/>
          </w:p>
          <w:p>
            <w:pPr>
              <w:spacing w:line="279" w:lineRule="auto"/>
              <w:rPr>
                <w:rFonts w:ascii="Arial"/>
                <w:sz w:val="21"/>
              </w:rPr>
            </w:pPr>
            <w:r/>
          </w:p>
          <w:p>
            <w:pPr>
              <w:pStyle w:val="TableText"/>
              <w:ind w:left="1574"/>
              <w:spacing w:before="65" w:line="219" w:lineRule="auto"/>
              <w:rPr>
                <w:sz w:val="20"/>
                <w:szCs w:val="20"/>
              </w:rPr>
            </w:pPr>
            <w:r>
              <w:rPr>
                <w:sz w:val="20"/>
                <w:szCs w:val="20"/>
                <w:spacing w:val="1"/>
              </w:rPr>
              <w:t>将式(6-37)代入上式，则</w:t>
            </w:r>
          </w:p>
        </w:tc>
        <w:tc>
          <w:tcPr>
            <w:tcW w:w="4112" w:type="dxa"/>
            <w:vAlign w:val="top"/>
          </w:tcPr>
          <w:p>
            <w:pPr>
              <w:ind w:firstLine="154"/>
              <w:spacing w:before="58" w:line="460" w:lineRule="exact"/>
              <w:rPr/>
            </w:pPr>
            <w:r>
              <w:rPr>
                <w:position w:val="-9"/>
              </w:rPr>
              <w:drawing>
                <wp:inline distT="0" distB="0" distL="0" distR="0">
                  <wp:extent cx="1435102" cy="291931"/>
                  <wp:effectExtent l="0" t="0" r="0" b="0"/>
                  <wp:docPr id="250" name="IM 250"/>
                  <wp:cNvGraphicFramePr/>
                  <a:graphic>
                    <a:graphicData uri="http://schemas.openxmlformats.org/drawingml/2006/picture">
                      <pic:pic>
                        <pic:nvPicPr>
                          <pic:cNvPr id="250" name="IM 250"/>
                          <pic:cNvPicPr/>
                        </pic:nvPicPr>
                        <pic:blipFill>
                          <a:blip r:embed="rId129"/>
                          <a:stretch>
                            <a:fillRect/>
                          </a:stretch>
                        </pic:blipFill>
                        <pic:spPr>
                          <a:xfrm rot="0">
                            <a:off x="0" y="0"/>
                            <a:ext cx="1435102" cy="291931"/>
                          </a:xfrm>
                          <a:prstGeom prst="rect">
                            <a:avLst/>
                          </a:prstGeom>
                        </pic:spPr>
                      </pic:pic>
                    </a:graphicData>
                  </a:graphic>
                </wp:inline>
              </w:drawing>
            </w:r>
          </w:p>
        </w:tc>
        <w:tc>
          <w:tcPr>
            <w:tcW w:w="2412" w:type="dxa"/>
            <w:vAlign w:val="top"/>
            <w:gridSpan w:val="2"/>
            <w:vMerge w:val="continue"/>
            <w:tcBorders>
              <w:right w:val="single" w:color="000000" w:sz="4" w:space="0"/>
              <w:top w:val="nil"/>
            </w:tcBorders>
          </w:tcPr>
          <w:p>
            <w:pPr>
              <w:rPr>
                <w:rFonts w:ascii="Arial"/>
                <w:sz w:val="21"/>
              </w:rPr>
            </w:pPr>
            <w:r/>
          </w:p>
        </w:tc>
      </w:tr>
      <w:tr>
        <w:trPr>
          <w:trHeight w:val="5471" w:hRule="atLeast"/>
        </w:trPr>
        <w:tc>
          <w:tcPr>
            <w:tcW w:w="10479" w:type="dxa"/>
            <w:vAlign w:val="top"/>
            <w:gridSpan w:val="4"/>
            <w:tcBorders>
              <w:left w:val="single" w:color="000000" w:sz="4" w:space="0"/>
              <w:right w:val="single" w:color="000000" w:sz="4" w:space="0"/>
              <w:bottom w:val="single" w:color="000000" w:sz="2" w:space="0"/>
            </w:tcBorders>
          </w:tcPr>
          <w:p>
            <w:pPr>
              <w:spacing w:line="305" w:lineRule="auto"/>
              <w:rPr>
                <w:rFonts w:ascii="Arial"/>
                <w:sz w:val="21"/>
              </w:rPr>
            </w:pPr>
            <w:r/>
          </w:p>
          <w:p>
            <w:pPr>
              <w:pStyle w:val="TableText"/>
              <w:ind w:left="1155" w:right="1284" w:firstLine="419"/>
              <w:spacing w:before="65" w:line="290" w:lineRule="auto"/>
              <w:rPr>
                <w:sz w:val="20"/>
                <w:szCs w:val="20"/>
              </w:rPr>
            </w:pPr>
            <w:r>
              <w:rPr>
                <w:sz w:val="20"/>
                <w:szCs w:val="20"/>
              </w:rPr>
              <w:t>显然，对导电媒质中的均匀平面波而言，其对应的时谐电磁场中的平均磁场能量密度大</w:t>
            </w:r>
            <w:r>
              <w:rPr>
                <w:sz w:val="20"/>
                <w:szCs w:val="20"/>
                <w:spacing w:val="8"/>
              </w:rPr>
              <w:t xml:space="preserve"> </w:t>
            </w:r>
            <w:r>
              <w:rPr>
                <w:sz w:val="20"/>
                <w:szCs w:val="20"/>
                <w:spacing w:val="-1"/>
              </w:rPr>
              <w:t>于平均电场能量密度。</w:t>
            </w:r>
          </w:p>
          <w:p>
            <w:pPr>
              <w:pStyle w:val="TableText"/>
              <w:ind w:left="1134" w:right="1298" w:firstLine="419"/>
              <w:spacing w:before="1" w:line="286" w:lineRule="auto"/>
              <w:rPr>
                <w:sz w:val="20"/>
                <w:szCs w:val="20"/>
              </w:rPr>
            </w:pPr>
            <w:r>
              <w:rPr>
                <w:sz w:val="20"/>
                <w:szCs w:val="20"/>
              </w:rPr>
              <w:t>综上所述，对导电媒质中的均匀平面波而言，其时间和空间的周期特性与理想介质中的</w:t>
            </w:r>
            <w:r>
              <w:rPr>
                <w:sz w:val="20"/>
                <w:szCs w:val="20"/>
                <w:spacing w:val="14"/>
              </w:rPr>
              <w:t xml:space="preserve"> </w:t>
            </w:r>
            <w:r>
              <w:rPr>
                <w:sz w:val="20"/>
                <w:szCs w:val="20"/>
              </w:rPr>
              <w:t>均匀平面波类似。但导电媒质中传导电流的出现使得波在传播过程</w:t>
            </w:r>
            <w:r>
              <w:rPr>
                <w:sz w:val="20"/>
                <w:szCs w:val="20"/>
                <w:spacing w:val="-1"/>
              </w:rPr>
              <w:t>中不仅相位会发生连续</w:t>
            </w:r>
          </w:p>
          <w:p>
            <w:pPr>
              <w:pStyle w:val="TableText"/>
              <w:ind w:left="1134" w:right="1318"/>
              <w:spacing w:before="1" w:line="281" w:lineRule="auto"/>
              <w:rPr>
                <w:sz w:val="20"/>
                <w:szCs w:val="20"/>
              </w:rPr>
            </w:pPr>
            <w:r>
              <w:rPr>
                <w:sz w:val="20"/>
                <w:szCs w:val="20"/>
              </w:rPr>
              <w:t>滞后，幅度也会不断衰减，即传播常数不仅包括相位常数也包括衰减常数。导电媒质中波的</w:t>
            </w:r>
            <w:r>
              <w:rPr>
                <w:sz w:val="20"/>
                <w:szCs w:val="20"/>
                <w:spacing w:val="14"/>
              </w:rPr>
              <w:t xml:space="preserve"> </w:t>
            </w:r>
            <w:r>
              <w:rPr>
                <w:sz w:val="20"/>
                <w:szCs w:val="20"/>
              </w:rPr>
              <w:t>相速度会随频率变化(色散波);衰减常数的出现意味着导电媒质中的</w:t>
            </w:r>
            <w:r>
              <w:rPr>
                <w:sz w:val="20"/>
                <w:szCs w:val="20"/>
                <w:spacing w:val="-1"/>
              </w:rPr>
              <w:t>波是衰减波，频率越</w:t>
            </w:r>
          </w:p>
          <w:p>
            <w:pPr>
              <w:pStyle w:val="TableText"/>
              <w:ind w:left="1134" w:right="1124"/>
              <w:spacing w:line="294" w:lineRule="auto"/>
              <w:rPr>
                <w:sz w:val="20"/>
                <w:szCs w:val="20"/>
              </w:rPr>
            </w:pPr>
            <w:r>
              <w:rPr>
                <w:sz w:val="20"/>
                <w:szCs w:val="20"/>
              </w:rPr>
              <w:t>高、电导率越大，衰减常数越大，衰减也越显著。另外，导电媒质中的波阻抗是复数，电场将</w:t>
            </w:r>
            <w:r>
              <w:rPr>
                <w:sz w:val="20"/>
                <w:szCs w:val="20"/>
                <w:spacing w:val="8"/>
              </w:rPr>
              <w:t xml:space="preserve"> </w:t>
            </w:r>
            <w:r>
              <w:rPr>
                <w:sz w:val="20"/>
                <w:szCs w:val="20"/>
              </w:rPr>
              <w:t>超前磁场一个角度；从能量角度来看，其平均磁场能量密度大于平均电场能量密度。</w:t>
            </w:r>
          </w:p>
          <w:p>
            <w:pPr>
              <w:pStyle w:val="TableText"/>
              <w:ind w:left="1125" w:right="2322" w:firstLine="432"/>
              <w:spacing w:line="287" w:lineRule="auto"/>
              <w:rPr>
                <w:sz w:val="20"/>
                <w:szCs w:val="20"/>
              </w:rPr>
            </w:pPr>
            <w:r>
              <w:rPr>
                <w:sz w:val="20"/>
                <w:szCs w:val="20"/>
                <w:b/>
                <w:bCs/>
              </w:rPr>
              <w:t>例题6-6</w:t>
            </w:r>
            <w:r>
              <w:rPr>
                <w:sz w:val="20"/>
                <w:szCs w:val="20"/>
              </w:rPr>
              <w:t>频率为50 MHz的均匀平面波在潮</w:t>
            </w:r>
            <w:r>
              <w:rPr>
                <w:sz w:val="20"/>
                <w:szCs w:val="20"/>
                <w:spacing w:val="-1"/>
              </w:rPr>
              <w:t>湿的土壤(e=16,μ=1,σ=0.02)中传</w:t>
            </w:r>
            <w:r>
              <w:rPr>
                <w:sz w:val="20"/>
                <w:szCs w:val="20"/>
              </w:rPr>
              <w:t xml:space="preserve"> </w:t>
            </w:r>
            <w:r>
              <w:rPr>
                <w:sz w:val="20"/>
                <w:szCs w:val="20"/>
              </w:rPr>
              <w:t>播。试计算：</w:t>
            </w:r>
          </w:p>
          <w:p>
            <w:pPr>
              <w:pStyle w:val="TableText"/>
              <w:ind w:left="1574"/>
              <w:spacing w:line="218" w:lineRule="auto"/>
              <w:rPr>
                <w:sz w:val="20"/>
                <w:szCs w:val="20"/>
              </w:rPr>
            </w:pPr>
            <w:r>
              <w:rPr>
                <w:sz w:val="20"/>
                <w:szCs w:val="20"/>
                <w:spacing w:val="12"/>
              </w:rPr>
              <w:t>(1)传播常数；</w:t>
            </w:r>
          </w:p>
          <w:p>
            <w:pPr>
              <w:pStyle w:val="TableText"/>
              <w:ind w:left="1574"/>
              <w:spacing w:before="84" w:line="220" w:lineRule="auto"/>
              <w:rPr>
                <w:sz w:val="20"/>
                <w:szCs w:val="20"/>
              </w:rPr>
            </w:pPr>
            <w:r>
              <w:rPr>
                <w:sz w:val="20"/>
                <w:szCs w:val="20"/>
                <w:spacing w:val="14"/>
              </w:rPr>
              <w:t>(2)相速度；</w:t>
            </w:r>
          </w:p>
          <w:p>
            <w:pPr>
              <w:pStyle w:val="TableText"/>
              <w:ind w:left="1574"/>
              <w:spacing w:before="91" w:line="220" w:lineRule="auto"/>
              <w:rPr>
                <w:sz w:val="20"/>
                <w:szCs w:val="20"/>
              </w:rPr>
            </w:pPr>
            <w:r>
              <w:rPr>
                <w:sz w:val="20"/>
                <w:szCs w:val="20"/>
                <w:spacing w:val="16"/>
              </w:rPr>
              <w:t>(3)波长；</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08" w:hRule="atLeast"/>
        </w:trPr>
        <w:tc>
          <w:tcPr>
            <w:tcW w:w="10470" w:type="dxa"/>
            <w:vAlign w:val="top"/>
          </w:tcPr>
          <w:p>
            <w:pPr>
              <w:spacing w:line="302" w:lineRule="auto"/>
              <w:rPr>
                <w:rFonts w:ascii="Arial"/>
                <w:sz w:val="21"/>
              </w:rPr>
            </w:pPr>
            <w:r/>
          </w:p>
          <w:p>
            <w:pPr>
              <w:spacing w:line="303" w:lineRule="auto"/>
              <w:rPr>
                <w:rFonts w:ascii="Arial"/>
                <w:sz w:val="21"/>
              </w:rPr>
            </w:pPr>
            <w:r/>
          </w:p>
          <w:p>
            <w:pPr>
              <w:pStyle w:val="TableText"/>
              <w:ind w:left="6134"/>
              <w:spacing w:before="68" w:line="241" w:lineRule="auto"/>
              <w:rPr/>
            </w:pPr>
            <w:r>
              <w:rPr>
                <w:spacing w:val="-2"/>
                <w:position w:val="1"/>
              </w:rPr>
              <w:t>第6章 无界媒质中的均匀平面波</w:t>
            </w:r>
            <w:r>
              <w:rPr>
                <w:spacing w:val="13"/>
                <w:position w:val="1"/>
              </w:rPr>
              <w:t xml:space="preserve">       </w:t>
            </w:r>
            <w:r>
              <w:rPr>
                <w:spacing w:val="-2"/>
                <w:position w:val="-5"/>
              </w:rPr>
              <w:t>177</w:t>
            </w:r>
          </w:p>
          <w:p>
            <w:pPr>
              <w:spacing w:line="345" w:lineRule="auto"/>
              <w:rPr>
                <w:rFonts w:ascii="Arial"/>
                <w:sz w:val="21"/>
              </w:rPr>
            </w:pPr>
            <w:r/>
          </w:p>
          <w:p>
            <w:pPr>
              <w:pStyle w:val="TableText"/>
              <w:ind w:left="1574"/>
              <w:spacing w:before="69" w:line="219" w:lineRule="auto"/>
              <w:rPr/>
            </w:pPr>
            <w:r>
              <w:rPr>
                <w:spacing w:val="14"/>
              </w:rPr>
              <w:t>(4)波阻抗；</w:t>
            </w:r>
          </w:p>
          <w:p>
            <w:pPr>
              <w:pStyle w:val="TableText"/>
              <w:ind w:left="1584"/>
              <w:spacing w:before="50" w:line="218" w:lineRule="auto"/>
              <w:rPr/>
            </w:pPr>
            <w:r>
              <w:rPr>
                <w:spacing w:val="-1"/>
              </w:rPr>
              <w:t>(5)功率密度衰减90%所对应的传输距离。</w:t>
            </w:r>
          </w:p>
          <w:p>
            <w:pPr>
              <w:pStyle w:val="TableText"/>
              <w:ind w:left="1494"/>
              <w:spacing w:before="58" w:line="216" w:lineRule="auto"/>
              <w:rPr/>
            </w:pPr>
            <w:r>
              <w:rPr>
                <w:spacing w:val="3"/>
              </w:rPr>
              <w:t>解 根据题设可知：w=2πf=100π×10</w:t>
            </w:r>
            <w:r>
              <w:rPr>
                <w:rFonts w:ascii="Calibri" w:hAnsi="Calibri" w:eastAsia="Calibri" w:cs="Calibri"/>
                <w:spacing w:val="3"/>
              </w:rPr>
              <w:t>⁶</w:t>
            </w:r>
            <w:r>
              <w:rPr>
                <w:spacing w:val="3"/>
              </w:rPr>
              <w:t>,σ=0.02,ε=</w:t>
            </w:r>
            <w:r>
              <w:rPr/>
              <w:t>Eoe</w:t>
            </w:r>
            <w:r>
              <w:rPr>
                <w:spacing w:val="3"/>
              </w:rPr>
              <w:t>,=16</w:t>
            </w:r>
            <w:r>
              <w:rPr/>
              <w:t>eo</w:t>
            </w:r>
            <w:r>
              <w:rPr>
                <w:spacing w:val="3"/>
              </w:rPr>
              <w:t>,μ=10=μ</w:t>
            </w:r>
            <w:r>
              <w:rPr>
                <w:spacing w:val="2"/>
              </w:rPr>
              <w:t>0,因此</w:t>
            </w:r>
          </w:p>
          <w:p>
            <w:pPr>
              <w:ind w:firstLine="4774"/>
              <w:spacing w:before="157" w:line="362" w:lineRule="exact"/>
              <w:rPr/>
            </w:pPr>
            <w:r>
              <w:rPr>
                <w:position w:val="-7"/>
              </w:rPr>
              <w:drawing>
                <wp:inline distT="0" distB="0" distL="0" distR="0">
                  <wp:extent cx="578340" cy="230142"/>
                  <wp:effectExtent l="0" t="0" r="0" b="0"/>
                  <wp:docPr id="252" name="IM 252"/>
                  <wp:cNvGraphicFramePr/>
                  <a:graphic>
                    <a:graphicData uri="http://schemas.openxmlformats.org/drawingml/2006/picture">
                      <pic:pic>
                        <pic:nvPicPr>
                          <pic:cNvPr id="252" name="IM 252"/>
                          <pic:cNvPicPr/>
                        </pic:nvPicPr>
                        <pic:blipFill>
                          <a:blip r:embed="rId130"/>
                          <a:stretch>
                            <a:fillRect/>
                          </a:stretch>
                        </pic:blipFill>
                        <pic:spPr>
                          <a:xfrm rot="0">
                            <a:off x="0" y="0"/>
                            <a:ext cx="578340" cy="230142"/>
                          </a:xfrm>
                          <a:prstGeom prst="rect">
                            <a:avLst/>
                          </a:prstGeom>
                        </pic:spPr>
                      </pic:pic>
                    </a:graphicData>
                  </a:graphic>
                </wp:inline>
              </w:drawing>
            </w:r>
          </w:p>
          <w:p>
            <w:pPr>
              <w:pStyle w:val="TableText"/>
              <w:ind w:left="3643" w:right="1606" w:hanging="2039"/>
              <w:spacing w:before="116" w:line="276" w:lineRule="auto"/>
              <w:rPr/>
            </w:pPr>
            <w:r>
              <w:rPr/>
              <w:t>(1)将上述结果和参数代入衰减常数和相位常数的表达式(6-41)、式(6-42)可得</w:t>
            </w:r>
            <w:r>
              <w:rPr>
                <w:spacing w:val="2"/>
              </w:rPr>
              <w:t xml:space="preserve"> </w:t>
            </w:r>
            <w:r>
              <w:rPr>
                <w:spacing w:val="-1"/>
              </w:rPr>
              <w:t>a=0.92</w:t>
            </w:r>
            <w:r>
              <w:rPr>
                <w:spacing w:val="23"/>
              </w:rPr>
              <w:t xml:space="preserve">   </w:t>
            </w:r>
            <w:r>
              <w:rPr>
                <w:spacing w:val="-1"/>
              </w:rPr>
              <w:t>Np/m,β=4.29</w:t>
            </w:r>
            <w:r>
              <w:rPr>
                <w:spacing w:val="23"/>
              </w:rPr>
              <w:t xml:space="preserve">   </w:t>
            </w:r>
            <w:r>
              <w:rPr>
                <w:spacing w:val="-1"/>
              </w:rPr>
              <w:t>rad/m</w:t>
            </w:r>
          </w:p>
          <w:p>
            <w:pPr>
              <w:pStyle w:val="TableText"/>
              <w:ind w:left="1554"/>
              <w:spacing w:before="12" w:line="218" w:lineRule="auto"/>
              <w:rPr/>
            </w:pPr>
            <w:r>
              <w:rPr>
                <w:spacing w:val="1"/>
              </w:rPr>
              <w:t>因此，其传播常数为</w:t>
            </w:r>
          </w:p>
          <w:p>
            <w:pPr>
              <w:pStyle w:val="TableText"/>
              <w:ind w:left="4444"/>
              <w:spacing w:before="27" w:line="214" w:lineRule="auto"/>
              <w:rPr/>
            </w:pPr>
            <w:r>
              <w:rPr>
                <w:spacing w:val="-1"/>
              </w:rPr>
              <w:t>Y=0.92+j4.29</w:t>
            </w:r>
          </w:p>
          <w:p>
            <w:pPr>
              <w:pStyle w:val="TableText"/>
              <w:ind w:left="1584"/>
              <w:spacing w:before="82" w:line="218" w:lineRule="auto"/>
              <w:rPr/>
            </w:pPr>
            <w:r>
              <w:rPr/>
              <w:t>(2)相速度等于角频率与相位常数之比，因此</w:t>
            </w:r>
          </w:p>
          <w:p>
            <w:pPr>
              <w:ind w:firstLine="4134"/>
              <w:spacing w:before="113" w:line="440" w:lineRule="exact"/>
              <w:rPr/>
            </w:pPr>
            <w:r>
              <w:rPr>
                <w:position w:val="-8"/>
              </w:rPr>
              <w:drawing>
                <wp:inline distT="0" distB="0" distL="0" distR="0">
                  <wp:extent cx="1409657" cy="279206"/>
                  <wp:effectExtent l="0" t="0" r="0" b="0"/>
                  <wp:docPr id="254" name="IM 254"/>
                  <wp:cNvGraphicFramePr/>
                  <a:graphic>
                    <a:graphicData uri="http://schemas.openxmlformats.org/drawingml/2006/picture">
                      <pic:pic>
                        <pic:nvPicPr>
                          <pic:cNvPr id="254" name="IM 254"/>
                          <pic:cNvPicPr/>
                        </pic:nvPicPr>
                        <pic:blipFill>
                          <a:blip r:embed="rId131"/>
                          <a:stretch>
                            <a:fillRect/>
                          </a:stretch>
                        </pic:blipFill>
                        <pic:spPr>
                          <a:xfrm rot="0">
                            <a:off x="0" y="0"/>
                            <a:ext cx="1409657" cy="279206"/>
                          </a:xfrm>
                          <a:prstGeom prst="rect">
                            <a:avLst/>
                          </a:prstGeom>
                        </pic:spPr>
                      </pic:pic>
                    </a:graphicData>
                  </a:graphic>
                </wp:inline>
              </w:drawing>
            </w:r>
          </w:p>
          <w:p>
            <w:pPr>
              <w:pStyle w:val="TableText"/>
              <w:ind w:left="1584"/>
              <w:spacing w:before="78" w:line="219" w:lineRule="auto"/>
              <w:rPr/>
            </w:pPr>
            <w:r>
              <w:rPr/>
              <w:t>(3)波长等于常数2π与相位常数之比，因此</w:t>
            </w:r>
          </w:p>
          <w:p>
            <w:pPr>
              <w:ind w:firstLine="4474"/>
              <w:spacing w:before="72" w:line="490" w:lineRule="exact"/>
              <w:rPr/>
            </w:pPr>
            <w:r>
              <w:rPr>
                <w:position w:val="-9"/>
              </w:rPr>
              <w:drawing>
                <wp:inline distT="0" distB="0" distL="0" distR="0">
                  <wp:extent cx="990638" cy="310877"/>
                  <wp:effectExtent l="0" t="0" r="0" b="0"/>
                  <wp:docPr id="256" name="IM 256"/>
                  <wp:cNvGraphicFramePr/>
                  <a:graphic>
                    <a:graphicData uri="http://schemas.openxmlformats.org/drawingml/2006/picture">
                      <pic:pic>
                        <pic:nvPicPr>
                          <pic:cNvPr id="256" name="IM 256"/>
                          <pic:cNvPicPr/>
                        </pic:nvPicPr>
                        <pic:blipFill>
                          <a:blip r:embed="rId132"/>
                          <a:stretch>
                            <a:fillRect/>
                          </a:stretch>
                        </pic:blipFill>
                        <pic:spPr>
                          <a:xfrm rot="0">
                            <a:off x="0" y="0"/>
                            <a:ext cx="990638" cy="310877"/>
                          </a:xfrm>
                          <a:prstGeom prst="rect">
                            <a:avLst/>
                          </a:prstGeom>
                        </pic:spPr>
                      </pic:pic>
                    </a:graphicData>
                  </a:graphic>
                </wp:inline>
              </w:drawing>
            </w:r>
          </w:p>
          <w:p>
            <w:pPr>
              <w:pStyle w:val="TableText"/>
              <w:ind w:left="1584"/>
              <w:spacing w:before="78" w:line="219" w:lineRule="auto"/>
              <w:rPr/>
            </w:pPr>
            <w:r>
              <w:rPr/>
              <w:t>(4)将题设参数代入式(6-54)可计算其波阻抗为</w:t>
            </w:r>
          </w:p>
          <w:p>
            <w:pPr>
              <w:ind w:firstLine="3794"/>
              <w:spacing w:before="52" w:line="810" w:lineRule="exact"/>
              <w:rPr/>
            </w:pPr>
            <w:r>
              <w:rPr>
                <w:position w:val="-16"/>
              </w:rPr>
              <w:drawing>
                <wp:inline distT="0" distB="0" distL="0" distR="0">
                  <wp:extent cx="1866912" cy="514014"/>
                  <wp:effectExtent l="0" t="0" r="0" b="0"/>
                  <wp:docPr id="258" name="IM 258"/>
                  <wp:cNvGraphicFramePr/>
                  <a:graphic>
                    <a:graphicData uri="http://schemas.openxmlformats.org/drawingml/2006/picture">
                      <pic:pic>
                        <pic:nvPicPr>
                          <pic:cNvPr id="258" name="IM 258"/>
                          <pic:cNvPicPr/>
                        </pic:nvPicPr>
                        <pic:blipFill>
                          <a:blip r:embed="rId133"/>
                          <a:stretch>
                            <a:fillRect/>
                          </a:stretch>
                        </pic:blipFill>
                        <pic:spPr>
                          <a:xfrm rot="0">
                            <a:off x="0" y="0"/>
                            <a:ext cx="1866912" cy="514014"/>
                          </a:xfrm>
                          <a:prstGeom prst="rect">
                            <a:avLst/>
                          </a:prstGeom>
                        </pic:spPr>
                      </pic:pic>
                    </a:graphicData>
                  </a:graphic>
                </wp:inline>
              </w:drawing>
            </w:r>
          </w:p>
          <w:p>
            <w:pPr>
              <w:pStyle w:val="TableText"/>
              <w:ind w:left="1134" w:right="1328" w:firstLine="429"/>
              <w:spacing w:before="13" w:line="275" w:lineRule="auto"/>
              <w:rPr/>
            </w:pPr>
            <w:r>
              <w:rPr>
                <w:spacing w:val="4"/>
              </w:rPr>
              <w:t>(5)损耗媒质中平面波的功率密度按照e</w:t>
            </w:r>
            <w:r>
              <w:rPr>
                <w:rFonts w:ascii="Calibri" w:hAnsi="Calibri" w:eastAsia="Calibri" w:cs="Calibri"/>
                <w:spacing w:val="4"/>
              </w:rPr>
              <w:t>⁻</w:t>
            </w:r>
            <w:r>
              <w:rPr>
                <w:spacing w:val="4"/>
              </w:rPr>
              <w:t>2</w:t>
            </w:r>
            <w:r>
              <w:rPr/>
              <w:t>al</w:t>
            </w:r>
            <w:r>
              <w:rPr>
                <w:spacing w:val="4"/>
              </w:rPr>
              <w:t>的规</w:t>
            </w:r>
            <w:r>
              <w:rPr>
                <w:spacing w:val="3"/>
              </w:rPr>
              <w:t>律衰减，因此其衰减90%所对应的</w:t>
            </w:r>
            <w:r>
              <w:rPr/>
              <w:t xml:space="preserve"> </w:t>
            </w:r>
            <w:r>
              <w:rPr>
                <w:spacing w:val="-1"/>
              </w:rPr>
              <w:t>距离d满足如下的表达式</w:t>
            </w:r>
          </w:p>
          <w:p>
            <w:pPr>
              <w:pStyle w:val="TableText"/>
              <w:ind w:left="4755"/>
              <w:spacing w:before="1" w:line="238" w:lineRule="auto"/>
              <w:rPr/>
            </w:pPr>
            <w:r>
              <w:rPr>
                <w:spacing w:val="-2"/>
              </w:rPr>
              <w:t>e-2ad=0.1</w:t>
            </w:r>
          </w:p>
          <w:p>
            <w:pPr>
              <w:pStyle w:val="TableText"/>
              <w:ind w:left="1125"/>
              <w:spacing w:before="68" w:line="220" w:lineRule="auto"/>
              <w:rPr/>
            </w:pPr>
            <w:r>
              <w:rPr>
                <w:color w:val="304040"/>
              </w:rPr>
              <w:t>即</w:t>
            </w:r>
          </w:p>
          <w:p>
            <w:pPr>
              <w:pStyle w:val="TableText"/>
              <w:ind w:left="4674"/>
              <w:spacing w:before="60" w:line="239" w:lineRule="auto"/>
              <w:rPr/>
            </w:pPr>
            <w:r>
              <w:rPr>
                <w:spacing w:val="-2"/>
              </w:rPr>
              <w:t>d=1.25</w:t>
            </w:r>
            <w:r>
              <w:rPr>
                <w:spacing w:val="22"/>
              </w:rPr>
              <w:t xml:space="preserve">   </w:t>
            </w:r>
            <w:r>
              <w:rPr>
                <w:spacing w:val="-2"/>
              </w:rPr>
              <w:t>m</w:t>
            </w:r>
          </w:p>
          <w:p>
            <w:pPr>
              <w:pStyle w:val="TableText"/>
              <w:ind w:left="1497"/>
              <w:spacing w:before="16" w:line="218" w:lineRule="auto"/>
              <w:rPr/>
            </w:pPr>
            <w:r>
              <w:rPr>
                <w:b/>
                <w:bCs/>
              </w:rPr>
              <w:t>例题6-7</w:t>
            </w:r>
            <w:r>
              <w:rPr/>
              <w:t>海水的电导率、相对磁导率和相对介电常数分别取为4、1和81。试计算不</w:t>
            </w:r>
          </w:p>
          <w:p>
            <w:pPr>
              <w:pStyle w:val="TableText"/>
              <w:ind w:left="1185"/>
              <w:spacing w:before="62" w:line="218" w:lineRule="auto"/>
              <w:rPr/>
            </w:pPr>
            <w:r>
              <w:rPr/>
              <w:t>同频率(10 kHz、1 MHz、100 MHz、10 GHz、1000 GHz)电磁波在海水中传播</w:t>
            </w:r>
            <w:r>
              <w:rPr>
                <w:spacing w:val="-1"/>
              </w:rPr>
              <w:t>的衰减常数。</w:t>
            </w:r>
          </w:p>
          <w:p>
            <w:pPr>
              <w:pStyle w:val="TableText"/>
              <w:ind w:left="1134" w:right="1555" w:firstLine="422"/>
              <w:spacing w:before="59" w:line="286" w:lineRule="auto"/>
              <w:rPr/>
            </w:pPr>
            <w:r>
              <w:rPr>
                <w:b/>
                <w:bCs/>
              </w:rPr>
              <w:t>解</w:t>
            </w:r>
            <w:r>
              <w:rPr/>
              <w:t xml:space="preserve"> 在不同频率情况下将参数σ=4,μr=1,e=81代入衰减常数表达式(6</w:t>
            </w:r>
            <w:r>
              <w:rPr>
                <w:spacing w:val="-1"/>
              </w:rPr>
              <w:t>-41)即可直</w:t>
            </w:r>
            <w:r>
              <w:rPr/>
              <w:t xml:space="preserve"> </w:t>
            </w:r>
            <w:r>
              <w:rPr>
                <w:spacing w:val="-1"/>
              </w:rPr>
              <w:t>接计算出衰减常数如下：</w:t>
            </w:r>
          </w:p>
          <w:p>
            <w:pPr>
              <w:pStyle w:val="TableText"/>
              <w:ind w:left="4224"/>
              <w:spacing w:before="13" w:line="239" w:lineRule="auto"/>
              <w:rPr/>
            </w:pPr>
            <w:r>
              <w:rPr>
                <w:spacing w:val="-2"/>
              </w:rPr>
              <w:t>10kHz:α=0.126π</w:t>
            </w:r>
          </w:p>
          <w:p>
            <w:pPr>
              <w:pStyle w:val="TableText"/>
              <w:ind w:left="4224"/>
              <w:spacing w:before="18" w:line="239" w:lineRule="auto"/>
              <w:rPr/>
            </w:pPr>
            <w:r>
              <w:rPr>
                <w:spacing w:val="-2"/>
              </w:rPr>
              <w:t>1</w:t>
            </w:r>
            <w:r>
              <w:rPr>
                <w:spacing w:val="89"/>
              </w:rPr>
              <w:t xml:space="preserve"> </w:t>
            </w:r>
            <w:r>
              <w:rPr>
                <w:spacing w:val="-2"/>
              </w:rPr>
              <w:t>MHz:a=1.26π</w:t>
            </w:r>
          </w:p>
          <w:p>
            <w:pPr>
              <w:pStyle w:val="TableText"/>
              <w:ind w:left="4284"/>
              <w:spacing w:before="68" w:line="239" w:lineRule="auto"/>
              <w:rPr/>
            </w:pPr>
            <w:r>
              <w:rPr>
                <w:spacing w:val="-2"/>
              </w:rPr>
              <w:t>100</w:t>
            </w:r>
            <w:r>
              <w:rPr>
                <w:spacing w:val="94"/>
              </w:rPr>
              <w:t xml:space="preserve"> </w:t>
            </w:r>
            <w:r>
              <w:rPr>
                <w:spacing w:val="-2"/>
              </w:rPr>
              <w:t>MHz:α=11.96π</w:t>
            </w:r>
          </w:p>
          <w:p>
            <w:pPr>
              <w:pStyle w:val="TableText"/>
              <w:ind w:left="4224"/>
              <w:spacing w:before="37" w:line="239" w:lineRule="auto"/>
              <w:rPr/>
            </w:pPr>
            <w:r>
              <w:rPr>
                <w:spacing w:val="-2"/>
              </w:rPr>
              <w:t>10</w:t>
            </w:r>
            <w:r>
              <w:rPr>
                <w:spacing w:val="92"/>
              </w:rPr>
              <w:t xml:space="preserve"> </w:t>
            </w:r>
            <w:r>
              <w:rPr>
                <w:spacing w:val="-2"/>
              </w:rPr>
              <w:t>GHz:α=26.6π</w:t>
            </w:r>
          </w:p>
          <w:p>
            <w:pPr>
              <w:pStyle w:val="TableText"/>
              <w:ind w:left="4284"/>
              <w:spacing w:before="48" w:line="239" w:lineRule="auto"/>
              <w:rPr/>
            </w:pPr>
            <w:r>
              <w:rPr>
                <w:spacing w:val="-2"/>
              </w:rPr>
              <w:t>1000</w:t>
            </w:r>
            <w:r>
              <w:rPr>
                <w:spacing w:val="98"/>
              </w:rPr>
              <w:t xml:space="preserve"> </w:t>
            </w:r>
            <w:r>
              <w:rPr>
                <w:spacing w:val="-2"/>
              </w:rPr>
              <w:t>GHz:α=26.7π</w:t>
            </w:r>
          </w:p>
          <w:p>
            <w:pPr>
              <w:pStyle w:val="TableText"/>
              <w:ind w:left="1655"/>
              <w:spacing w:before="58" w:line="219" w:lineRule="auto"/>
              <w:rPr/>
            </w:pPr>
            <w:r>
              <w:rPr>
                <w:spacing w:val="-1"/>
              </w:rPr>
              <w:t>显然，在10 kHz～100 MHz的频率区间中，衰减常数随</w:t>
            </w:r>
            <w:r>
              <w:rPr>
                <w:spacing w:val="-45"/>
              </w:rPr>
              <w:t xml:space="preserve"> </w:t>
            </w:r>
            <w:r>
              <w:rPr>
                <w:spacing w:val="-1"/>
              </w:rPr>
              <w:t>√f</w:t>
            </w:r>
            <w:r>
              <w:rPr>
                <w:spacing w:val="-2"/>
              </w:rPr>
              <w:t>近似线性变化，而在</w:t>
            </w:r>
          </w:p>
          <w:p>
            <w:pPr>
              <w:pStyle w:val="TableText"/>
              <w:ind w:left="1134" w:right="1112"/>
              <w:spacing w:before="67" w:line="286" w:lineRule="auto"/>
              <w:rPr/>
            </w:pPr>
            <w:r>
              <w:rPr>
                <w:spacing w:val="1"/>
              </w:rPr>
              <w:t>100 </w:t>
            </w:r>
            <w:r>
              <w:rPr/>
              <w:t>MHz</w:t>
            </w:r>
            <w:r>
              <w:rPr>
                <w:spacing w:val="1"/>
              </w:rPr>
              <w:t>～1000 </w:t>
            </w:r>
            <w:r>
              <w:rPr/>
              <w:t>GHz</w:t>
            </w:r>
            <w:r>
              <w:rPr>
                <w:spacing w:val="1"/>
              </w:rPr>
              <w:t>的频率区间中，上述规律</w:t>
            </w:r>
            <w:r>
              <w:rPr/>
              <w:t>被打破，衰减常数趋于固定的值(26.7π),即 </w:t>
            </w:r>
            <w:r>
              <w:rPr>
                <w:spacing w:val="-1"/>
              </w:rPr>
              <w:t>与频率近似无关。</w:t>
            </w:r>
          </w:p>
          <w:p>
            <w:pPr>
              <w:pStyle w:val="TableText"/>
              <w:ind w:left="1567"/>
              <w:spacing w:before="99" w:line="218" w:lineRule="auto"/>
              <w:outlineLvl w:val="4"/>
              <w:rPr/>
            </w:pPr>
            <w:r>
              <w:rPr>
                <w:b/>
                <w:bCs/>
                <w:color w:val="10A0F0"/>
                <w:spacing w:val="-14"/>
              </w:rPr>
              <w:t>6</w:t>
            </w:r>
            <w:r>
              <w:rPr>
                <w:color w:val="10A0F0"/>
                <w:spacing w:val="-14"/>
              </w:rPr>
              <w:t xml:space="preserve"> </w:t>
            </w:r>
            <w:r>
              <w:rPr>
                <w:b/>
                <w:bCs/>
                <w:color w:val="10A0F0"/>
                <w:spacing w:val="-14"/>
              </w:rPr>
              <w:t>.</w:t>
            </w:r>
            <w:r>
              <w:rPr>
                <w:color w:val="10A0F0"/>
                <w:spacing w:val="-14"/>
              </w:rPr>
              <w:t xml:space="preserve"> </w:t>
            </w:r>
            <w:r>
              <w:rPr>
                <w:b/>
                <w:bCs/>
                <w:color w:val="10A0F0"/>
                <w:spacing w:val="-14"/>
              </w:rPr>
              <w:t>3</w:t>
            </w:r>
            <w:r>
              <w:rPr>
                <w:color w:val="10A0F0"/>
                <w:spacing w:val="-14"/>
              </w:rPr>
              <w:t xml:space="preserve"> </w:t>
            </w:r>
            <w:r>
              <w:rPr>
                <w:b/>
                <w:bCs/>
                <w:color w:val="10A0F0"/>
                <w:spacing w:val="-14"/>
              </w:rPr>
              <w:t>.</w:t>
            </w:r>
            <w:r>
              <w:rPr>
                <w:color w:val="10A0F0"/>
                <w:spacing w:val="-14"/>
              </w:rPr>
              <w:t xml:space="preserve"> </w:t>
            </w:r>
            <w:r>
              <w:rPr>
                <w:b/>
                <w:bCs/>
                <w:color w:val="10A0F0"/>
                <w:spacing w:val="-14"/>
              </w:rPr>
              <w:t>3</w:t>
            </w:r>
            <w:r>
              <w:rPr>
                <w:color w:val="10A0F0"/>
                <w:spacing w:val="25"/>
              </w:rPr>
              <w:t xml:space="preserve"> </w:t>
            </w:r>
            <w:r>
              <w:rPr>
                <w:b/>
                <w:bCs/>
                <w:color w:val="10A0F0"/>
                <w:spacing w:val="-14"/>
              </w:rPr>
              <w:t>良</w:t>
            </w:r>
            <w:r>
              <w:rPr>
                <w:color w:val="10A0F0"/>
                <w:spacing w:val="-14"/>
              </w:rPr>
              <w:t xml:space="preserve"> </w:t>
            </w:r>
            <w:r>
              <w:rPr>
                <w:b/>
                <w:bCs/>
                <w:color w:val="10A0F0"/>
                <w:spacing w:val="-14"/>
              </w:rPr>
              <w:t>介</w:t>
            </w:r>
            <w:r>
              <w:rPr>
                <w:color w:val="10A0F0"/>
                <w:spacing w:val="-14"/>
              </w:rPr>
              <w:t xml:space="preserve"> </w:t>
            </w:r>
            <w:r>
              <w:rPr>
                <w:b/>
                <w:bCs/>
                <w:color w:val="10A0F0"/>
                <w:spacing w:val="-14"/>
              </w:rPr>
              <w:t>质</w:t>
            </w:r>
            <w:r>
              <w:rPr>
                <w:color w:val="10A0F0"/>
                <w:spacing w:val="-6"/>
              </w:rPr>
              <w:t xml:space="preserve"> </w:t>
            </w:r>
            <w:r>
              <w:rPr>
                <w:b/>
                <w:bCs/>
                <w:color w:val="10A0F0"/>
                <w:spacing w:val="-14"/>
              </w:rPr>
              <w:t>与</w:t>
            </w:r>
            <w:r>
              <w:rPr>
                <w:color w:val="10A0F0"/>
                <w:spacing w:val="24"/>
              </w:rPr>
              <w:t xml:space="preserve"> </w:t>
            </w:r>
            <w:r>
              <w:rPr>
                <w:b/>
                <w:bCs/>
                <w:color w:val="10A0F0"/>
                <w:spacing w:val="-14"/>
              </w:rPr>
              <w:t>良</w:t>
            </w:r>
            <w:r>
              <w:rPr>
                <w:color w:val="10A0F0"/>
                <w:spacing w:val="-4"/>
              </w:rPr>
              <w:t xml:space="preserve"> </w:t>
            </w:r>
            <w:r>
              <w:rPr>
                <w:b/>
                <w:bCs/>
                <w:color w:val="10A0F0"/>
                <w:spacing w:val="-14"/>
              </w:rPr>
              <w:t>导</w:t>
            </w:r>
            <w:r>
              <w:rPr>
                <w:color w:val="10A0F0"/>
                <w:spacing w:val="-14"/>
              </w:rPr>
              <w:t xml:space="preserve"> </w:t>
            </w:r>
            <w:r>
              <w:rPr>
                <w:b/>
                <w:bCs/>
                <w:color w:val="10A0F0"/>
                <w:spacing w:val="-14"/>
              </w:rPr>
              <w:t>体</w:t>
            </w:r>
          </w:p>
          <w:p>
            <w:pPr>
              <w:pStyle w:val="TableText"/>
              <w:ind w:left="1574"/>
              <w:spacing w:before="253" w:line="203" w:lineRule="auto"/>
              <w:rPr/>
            </w:pPr>
            <w:r>
              <w:rPr/>
              <w:t>如6.3.2节所述，导电媒质中的均匀平面波为衰减波，其衰减常数如式(6-41)所示。显</w:t>
            </w:r>
          </w:p>
          <w:p>
            <w:pPr>
              <w:pStyle w:val="TableText"/>
              <w:ind w:left="1074"/>
              <w:spacing w:before="1" w:line="226" w:lineRule="auto"/>
              <w:rPr/>
            </w:pPr>
            <w:r>
              <w:rPr/>
              <w:t>然，对某种材料而言，其衰减常数在不同的频率区间随频率的变化规律也会有所不同(如例 </w:t>
            </w:r>
            <w:r>
              <w:rPr>
                <w:position w:val="8"/>
              </w:rPr>
              <w:t>微课视频</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71"/>
        <w:gridCol w:w="4056"/>
        <w:gridCol w:w="3252"/>
      </w:tblGrid>
      <w:tr>
        <w:trPr>
          <w:trHeight w:val="1715" w:hRule="atLeast"/>
        </w:trPr>
        <w:tc>
          <w:tcPr>
            <w:tcW w:w="10479" w:type="dxa"/>
            <w:vAlign w:val="top"/>
            <w:gridSpan w:val="3"/>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178</w:t>
            </w:r>
            <w:r>
              <w:rPr>
                <w:spacing w:val="7"/>
                <w:position w:val="-4"/>
              </w:rPr>
              <w:t xml:space="preserve">     </w:t>
            </w:r>
            <w:r>
              <w:rPr>
                <w:spacing w:val="1"/>
                <w:position w:val="1"/>
              </w:rPr>
              <w:t>电磁场与电</w:t>
            </w:r>
            <w:r>
              <w:rPr>
                <w:u w:val="single" w:color="auto"/>
                <w:spacing w:val="1"/>
                <w:position w:val="1"/>
              </w:rPr>
              <w:t>磁波</w:t>
            </w:r>
            <w:r>
              <w:rPr>
                <w:spacing w:val="1"/>
                <w:position w:val="1"/>
              </w:rPr>
              <w:t>(第4版)</w:t>
            </w:r>
          </w:p>
          <w:p>
            <w:pPr>
              <w:spacing w:line="332" w:lineRule="auto"/>
              <w:rPr>
                <w:rFonts w:ascii="Arial"/>
                <w:sz w:val="21"/>
              </w:rPr>
            </w:pPr>
            <w:r/>
          </w:p>
          <w:p>
            <w:pPr>
              <w:pStyle w:val="TableText"/>
              <w:ind w:left="1144"/>
              <w:spacing w:before="69" w:line="216" w:lineRule="auto"/>
              <w:rPr/>
            </w:pPr>
            <w:r>
              <w:rPr/>
              <w:t>题6-7所述),下面将就此进行深入的分析。</w:t>
            </w:r>
          </w:p>
        </w:tc>
      </w:tr>
      <w:tr>
        <w:trPr>
          <w:trHeight w:val="2490" w:hRule="atLeast"/>
        </w:trPr>
        <w:tc>
          <w:tcPr>
            <w:tcW w:w="3171" w:type="dxa"/>
            <w:vAlign w:val="top"/>
            <w:tcBorders>
              <w:left w:val="single" w:color="000000" w:sz="4" w:space="0"/>
            </w:tcBorders>
          </w:tcPr>
          <w:p>
            <w:pPr>
              <w:pStyle w:val="TableText"/>
              <w:ind w:left="1554"/>
              <w:spacing w:before="84" w:line="220" w:lineRule="auto"/>
              <w:rPr/>
            </w:pPr>
            <w:r>
              <w:rPr>
                <w:spacing w:val="-2"/>
              </w:rPr>
              <w:t>当</w:t>
            </w:r>
            <w:r>
              <w:rPr>
                <w:position w:val="-18"/>
              </w:rPr>
              <w:drawing>
                <wp:inline distT="0" distB="0" distL="0" distR="0">
                  <wp:extent cx="350160" cy="234712"/>
                  <wp:effectExtent l="0" t="0" r="0" b="0"/>
                  <wp:docPr id="260" name="IM 260"/>
                  <wp:cNvGraphicFramePr/>
                  <a:graphic>
                    <a:graphicData uri="http://schemas.openxmlformats.org/drawingml/2006/picture">
                      <pic:pic>
                        <pic:nvPicPr>
                          <pic:cNvPr id="260" name="IM 260"/>
                          <pic:cNvPicPr/>
                        </pic:nvPicPr>
                        <pic:blipFill>
                          <a:blip r:embed="rId134"/>
                          <a:stretch>
                            <a:fillRect/>
                          </a:stretch>
                        </pic:blipFill>
                        <pic:spPr>
                          <a:xfrm rot="0">
                            <a:off x="0" y="0"/>
                            <a:ext cx="350160" cy="234712"/>
                          </a:xfrm>
                          <a:prstGeom prst="rect">
                            <a:avLst/>
                          </a:prstGeom>
                        </pic:spPr>
                      </pic:pic>
                    </a:graphicData>
                  </a:graphic>
                </wp:inline>
              </w:drawing>
            </w:r>
            <w:r>
              <w:rPr>
                <w:spacing w:val="-16"/>
              </w:rPr>
              <w:t xml:space="preserve"> </w:t>
            </w:r>
            <w:r>
              <w:rPr>
                <w:spacing w:val="-2"/>
              </w:rPr>
              <w:t>时,则</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554"/>
              <w:spacing w:before="68" w:line="238" w:lineRule="auto"/>
              <w:rPr/>
            </w:pPr>
            <w:r>
              <w:rPr>
                <w:spacing w:val="-2"/>
              </w:rPr>
              <w:t>当</w:t>
            </w:r>
            <w:r>
              <w:rPr>
                <w:position w:val="-16"/>
              </w:rPr>
              <w:drawing>
                <wp:inline distT="0" distB="0" distL="0" distR="0">
                  <wp:extent cx="350160" cy="234712"/>
                  <wp:effectExtent l="0" t="0" r="0" b="0"/>
                  <wp:docPr id="262" name="IM 262"/>
                  <wp:cNvGraphicFramePr/>
                  <a:graphic>
                    <a:graphicData uri="http://schemas.openxmlformats.org/drawingml/2006/picture">
                      <pic:pic>
                        <pic:nvPicPr>
                          <pic:cNvPr id="262" name="IM 262"/>
                          <pic:cNvPicPr/>
                        </pic:nvPicPr>
                        <pic:blipFill>
                          <a:blip r:embed="rId135"/>
                          <a:stretch>
                            <a:fillRect/>
                          </a:stretch>
                        </pic:blipFill>
                        <pic:spPr>
                          <a:xfrm rot="0">
                            <a:off x="0" y="0"/>
                            <a:ext cx="350160" cy="234712"/>
                          </a:xfrm>
                          <a:prstGeom prst="rect">
                            <a:avLst/>
                          </a:prstGeom>
                        </pic:spPr>
                      </pic:pic>
                    </a:graphicData>
                  </a:graphic>
                </wp:inline>
              </w:drawing>
            </w:r>
            <w:r>
              <w:rPr>
                <w:spacing w:val="-25"/>
              </w:rPr>
              <w:t xml:space="preserve"> </w:t>
            </w:r>
            <w:r>
              <w:rPr>
                <w:spacing w:val="-2"/>
              </w:rPr>
              <w:t>时,则</w:t>
            </w:r>
          </w:p>
        </w:tc>
        <w:tc>
          <w:tcPr>
            <w:tcW w:w="4056" w:type="dxa"/>
            <w:vAlign w:val="top"/>
          </w:tcPr>
          <w:p>
            <w:pPr>
              <w:spacing w:line="304" w:lineRule="auto"/>
              <w:rPr>
                <w:rFonts w:ascii="Arial"/>
                <w:sz w:val="21"/>
              </w:rPr>
            </w:pPr>
            <w:r/>
          </w:p>
          <w:p>
            <w:pPr>
              <w:spacing w:line="305" w:lineRule="auto"/>
              <w:rPr>
                <w:rFonts w:ascii="Arial"/>
                <w:sz w:val="21"/>
              </w:rPr>
            </w:pPr>
            <w:r/>
          </w:p>
          <w:p>
            <w:pPr>
              <w:ind w:firstLine="978"/>
              <w:spacing w:line="520" w:lineRule="exact"/>
              <w:rPr/>
            </w:pPr>
            <w:r>
              <w:rPr>
                <w:position w:val="-10"/>
              </w:rPr>
              <w:drawing>
                <wp:inline distT="0" distB="0" distL="0" distR="0">
                  <wp:extent cx="1390676" cy="330014"/>
                  <wp:effectExtent l="0" t="0" r="0" b="0"/>
                  <wp:docPr id="264" name="IM 264"/>
                  <wp:cNvGraphicFramePr/>
                  <a:graphic>
                    <a:graphicData uri="http://schemas.openxmlformats.org/drawingml/2006/picture">
                      <pic:pic>
                        <pic:nvPicPr>
                          <pic:cNvPr id="264" name="IM 264"/>
                          <pic:cNvPicPr/>
                        </pic:nvPicPr>
                        <pic:blipFill>
                          <a:blip r:embed="rId136"/>
                          <a:stretch>
                            <a:fillRect/>
                          </a:stretch>
                        </pic:blipFill>
                        <pic:spPr>
                          <a:xfrm rot="0">
                            <a:off x="0" y="0"/>
                            <a:ext cx="1390676" cy="330014"/>
                          </a:xfrm>
                          <a:prstGeom prst="rect">
                            <a:avLst/>
                          </a:prstGeom>
                        </pic:spPr>
                      </pic:pic>
                    </a:graphicData>
                  </a:graphic>
                </wp:inline>
              </w:drawing>
            </w:r>
          </w:p>
          <w:p>
            <w:pPr>
              <w:spacing w:line="347" w:lineRule="auto"/>
              <w:rPr>
                <w:rFonts w:ascii="Arial"/>
                <w:sz w:val="21"/>
              </w:rPr>
            </w:pPr>
            <w:r/>
          </w:p>
          <w:p>
            <w:pPr>
              <w:spacing w:line="348" w:lineRule="auto"/>
              <w:rPr>
                <w:rFonts w:ascii="Arial"/>
                <w:sz w:val="21"/>
              </w:rPr>
            </w:pPr>
            <w:r/>
          </w:p>
          <w:p>
            <w:pPr>
              <w:ind w:firstLine="238"/>
              <w:spacing w:line="579" w:lineRule="exact"/>
              <w:rPr/>
            </w:pPr>
            <w:r>
              <w:rPr>
                <w:position w:val="-11"/>
              </w:rPr>
              <w:drawing>
                <wp:inline distT="0" distB="0" distL="0" distR="0">
                  <wp:extent cx="2324098" cy="368096"/>
                  <wp:effectExtent l="0" t="0" r="0" b="0"/>
                  <wp:docPr id="266" name="IM 266"/>
                  <wp:cNvGraphicFramePr/>
                  <a:graphic>
                    <a:graphicData uri="http://schemas.openxmlformats.org/drawingml/2006/picture">
                      <pic:pic>
                        <pic:nvPicPr>
                          <pic:cNvPr id="266" name="IM 266"/>
                          <pic:cNvPicPr/>
                        </pic:nvPicPr>
                        <pic:blipFill>
                          <a:blip r:embed="rId137"/>
                          <a:stretch>
                            <a:fillRect/>
                          </a:stretch>
                        </pic:blipFill>
                        <pic:spPr>
                          <a:xfrm rot="0">
                            <a:off x="0" y="0"/>
                            <a:ext cx="2324098" cy="368096"/>
                          </a:xfrm>
                          <a:prstGeom prst="rect">
                            <a:avLst/>
                          </a:prstGeom>
                        </pic:spPr>
                      </pic:pic>
                    </a:graphicData>
                  </a:graphic>
                </wp:inline>
              </w:drawing>
            </w:r>
          </w:p>
        </w:tc>
        <w:tc>
          <w:tcPr>
            <w:tcW w:w="3252" w:type="dxa"/>
            <w:vAlign w:val="top"/>
            <w:tcBorders>
              <w:right w:val="single" w:color="000000" w:sz="4" w:space="0"/>
            </w:tcBorders>
          </w:tcPr>
          <w:p>
            <w:pPr>
              <w:spacing w:line="356" w:lineRule="auto"/>
              <w:rPr>
                <w:rFonts w:ascii="Arial"/>
                <w:sz w:val="21"/>
              </w:rPr>
            </w:pPr>
            <w:r/>
          </w:p>
          <w:p>
            <w:pPr>
              <w:spacing w:line="356" w:lineRule="auto"/>
              <w:rPr>
                <w:rFonts w:ascii="Arial"/>
                <w:sz w:val="21"/>
              </w:rPr>
            </w:pPr>
            <w:r/>
          </w:p>
          <w:p>
            <w:pPr>
              <w:pStyle w:val="TableText"/>
              <w:ind w:left="1522"/>
              <w:spacing w:before="68" w:line="222" w:lineRule="auto"/>
              <w:rPr/>
            </w:pPr>
            <w:r>
              <w:rPr>
                <w:spacing w:val="-8"/>
              </w:rPr>
              <w:t>(6-58)</w:t>
            </w: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1522"/>
              <w:spacing w:before="68" w:line="222" w:lineRule="auto"/>
              <w:rPr/>
            </w:pPr>
            <w:r>
              <w:rPr>
                <w:spacing w:val="-8"/>
              </w:rPr>
              <w:t>(6-59)</w:t>
            </w:r>
          </w:p>
        </w:tc>
      </w:tr>
      <w:tr>
        <w:trPr>
          <w:trHeight w:val="4460" w:hRule="atLeast"/>
        </w:trPr>
        <w:tc>
          <w:tcPr>
            <w:tcW w:w="10479" w:type="dxa"/>
            <w:vAlign w:val="top"/>
            <w:gridSpan w:val="3"/>
            <w:tcBorders>
              <w:left w:val="single" w:color="000000" w:sz="4" w:space="0"/>
              <w:right w:val="single" w:color="000000" w:sz="4" w:space="0"/>
            </w:tcBorders>
          </w:tcPr>
          <w:p>
            <w:pPr>
              <w:pStyle w:val="TableText"/>
              <w:ind w:left="1134" w:right="942" w:firstLine="419"/>
              <w:spacing w:before="82" w:line="352" w:lineRule="auto"/>
              <w:rPr/>
            </w:pPr>
            <w:r>
              <w:rPr>
                <w:color w:val="505040"/>
                <w:spacing w:val="-3"/>
                <w:position w:val="-7"/>
              </w:rPr>
              <w:t>显然，</w:t>
            </w:r>
            <w:r>
              <w:rPr>
                <w:position w:val="-12"/>
              </w:rPr>
              <w:drawing>
                <wp:inline distT="0" distB="0" distL="0" distR="0">
                  <wp:extent cx="158720" cy="234712"/>
                  <wp:effectExtent l="0" t="0" r="0" b="0"/>
                  <wp:docPr id="268" name="IM 268"/>
                  <wp:cNvGraphicFramePr/>
                  <a:graphic>
                    <a:graphicData uri="http://schemas.openxmlformats.org/drawingml/2006/picture">
                      <pic:pic>
                        <pic:nvPicPr>
                          <pic:cNvPr id="268" name="IM 268"/>
                          <pic:cNvPicPr/>
                        </pic:nvPicPr>
                        <pic:blipFill>
                          <a:blip r:embed="rId138"/>
                          <a:stretch>
                            <a:fillRect/>
                          </a:stretch>
                        </pic:blipFill>
                        <pic:spPr>
                          <a:xfrm rot="0">
                            <a:off x="0" y="0"/>
                            <a:ext cx="158720" cy="234712"/>
                          </a:xfrm>
                          <a:prstGeom prst="rect">
                            <a:avLst/>
                          </a:prstGeom>
                        </pic:spPr>
                      </pic:pic>
                    </a:graphicData>
                  </a:graphic>
                </wp:inline>
              </w:drawing>
            </w:r>
            <w:r>
              <w:rPr>
                <w:spacing w:val="-3"/>
              </w:rPr>
              <w:t>的取值对导电媒质中波的传播和衰减特性有着直接的影响。例如，对某个电</w:t>
            </w:r>
            <w:r>
              <w:rPr/>
              <w:t xml:space="preserve">   </w:t>
            </w:r>
            <w:r>
              <w:rPr>
                <w:spacing w:val="-2"/>
              </w:rPr>
              <w:t>磁参数固定不变的导电媒质而言，随着频率的提高，其</w:t>
            </w:r>
            <w:r>
              <w:rPr>
                <w:spacing w:val="-3"/>
              </w:rPr>
              <w:t>衰减常数将从起始阶段的随</w:t>
            </w:r>
            <w:r>
              <w:rPr>
                <w:spacing w:val="-45"/>
              </w:rPr>
              <w:t xml:space="preserve"> </w:t>
            </w:r>
            <w:r>
              <w:rPr>
                <w:spacing w:val="-3"/>
              </w:rPr>
              <w:t>√</w:t>
            </w:r>
            <w:r>
              <w:rPr>
                <w:spacing w:val="-79"/>
              </w:rPr>
              <w:t xml:space="preserve"> </w:t>
            </w:r>
            <w:r>
              <w:rPr>
                <w:spacing w:val="-3"/>
              </w:rPr>
              <w:t>◎线性</w:t>
            </w:r>
          </w:p>
          <w:p>
            <w:pPr>
              <w:pStyle w:val="TableText"/>
              <w:ind w:left="1144"/>
              <w:rPr/>
            </w:pPr>
            <w:r>
              <w:rPr>
                <w:spacing w:val="-1"/>
              </w:rPr>
              <w:t>增大逐步发展为趋于某固定值</w:t>
            </w:r>
            <w:r>
              <w:rPr>
                <w:position w:val="-19"/>
              </w:rPr>
              <w:drawing>
                <wp:inline distT="0" distB="0" distL="0" distR="0">
                  <wp:extent cx="462937" cy="323603"/>
                  <wp:effectExtent l="0" t="0" r="0" b="0"/>
                  <wp:docPr id="270" name="IM 270"/>
                  <wp:cNvGraphicFramePr/>
                  <a:graphic>
                    <a:graphicData uri="http://schemas.openxmlformats.org/drawingml/2006/picture">
                      <pic:pic>
                        <pic:nvPicPr>
                          <pic:cNvPr id="270" name="IM 270"/>
                          <pic:cNvPicPr/>
                        </pic:nvPicPr>
                        <pic:blipFill>
                          <a:blip r:embed="rId139"/>
                          <a:stretch>
                            <a:fillRect/>
                          </a:stretch>
                        </pic:blipFill>
                        <pic:spPr>
                          <a:xfrm rot="0">
                            <a:off x="0" y="0"/>
                            <a:ext cx="462937" cy="323603"/>
                          </a:xfrm>
                          <a:prstGeom prst="rect">
                            <a:avLst/>
                          </a:prstGeom>
                        </pic:spPr>
                      </pic:pic>
                    </a:graphicData>
                  </a:graphic>
                </wp:inline>
              </w:drawing>
            </w:r>
          </w:p>
          <w:p>
            <w:pPr>
              <w:pStyle w:val="TableText"/>
              <w:ind w:left="1164" w:right="1193" w:firstLine="389"/>
              <w:spacing w:before="159" w:line="410" w:lineRule="auto"/>
              <w:rPr/>
            </w:pPr>
            <w:r>
              <w:drawing>
                <wp:anchor distT="0" distB="0" distL="0" distR="0" simplePos="0" relativeHeight="251780096" behindDoc="0" locked="0" layoutInCell="1" allowOverlap="1">
                  <wp:simplePos x="0" y="0"/>
                  <wp:positionH relativeFrom="column">
                    <wp:posOffset>2454270</wp:posOffset>
                  </wp:positionH>
                  <wp:positionV relativeFrom="paragraph">
                    <wp:posOffset>462660</wp:posOffset>
                  </wp:positionV>
                  <wp:extent cx="228593" cy="234712"/>
                  <wp:effectExtent l="0" t="0" r="0" b="0"/>
                  <wp:wrapNone/>
                  <wp:docPr id="272" name="IM 272"/>
                  <wp:cNvGraphicFramePr/>
                  <a:graphic>
                    <a:graphicData uri="http://schemas.openxmlformats.org/drawingml/2006/picture">
                      <pic:pic>
                        <pic:nvPicPr>
                          <pic:cNvPr id="272" name="IM 272"/>
                          <pic:cNvPicPr/>
                        </pic:nvPicPr>
                        <pic:blipFill>
                          <a:blip r:embed="rId140"/>
                          <a:stretch>
                            <a:fillRect/>
                          </a:stretch>
                        </pic:blipFill>
                        <pic:spPr>
                          <a:xfrm rot="0">
                            <a:off x="0" y="0"/>
                            <a:ext cx="228593" cy="234712"/>
                          </a:xfrm>
                          <a:prstGeom prst="rect">
                            <a:avLst/>
                          </a:prstGeom>
                        </pic:spPr>
                      </pic:pic>
                    </a:graphicData>
                  </a:graphic>
                </wp:anchor>
              </w:drawing>
            </w:r>
            <w:r>
              <w:rPr>
                <w:spacing w:val="1"/>
              </w:rPr>
              <w:t>根据式(6-35)可知</w:t>
            </w:r>
            <w:r>
              <w:rPr>
                <w:spacing w:val="-82"/>
              </w:rPr>
              <w:t xml:space="preserve"> </w:t>
            </w:r>
            <w:r>
              <w:rPr>
                <w:position w:val="-13"/>
              </w:rPr>
              <w:drawing>
                <wp:inline distT="0" distB="0" distL="0" distR="0">
                  <wp:extent cx="177771" cy="234808"/>
                  <wp:effectExtent l="0" t="0" r="0" b="0"/>
                  <wp:docPr id="274" name="IM 274"/>
                  <wp:cNvGraphicFramePr/>
                  <a:graphic>
                    <a:graphicData uri="http://schemas.openxmlformats.org/drawingml/2006/picture">
                      <pic:pic>
                        <pic:nvPicPr>
                          <pic:cNvPr id="274" name="IM 274"/>
                          <pic:cNvPicPr/>
                        </pic:nvPicPr>
                        <pic:blipFill>
                          <a:blip r:embed="rId141"/>
                          <a:stretch>
                            <a:fillRect/>
                          </a:stretch>
                        </pic:blipFill>
                        <pic:spPr>
                          <a:xfrm rot="0">
                            <a:off x="0" y="0"/>
                            <a:ext cx="177771" cy="234808"/>
                          </a:xfrm>
                          <a:prstGeom prst="rect">
                            <a:avLst/>
                          </a:prstGeom>
                        </pic:spPr>
                      </pic:pic>
                    </a:graphicData>
                  </a:graphic>
                </wp:inline>
              </w:drawing>
            </w:r>
            <w:r>
              <w:rPr>
                <w:spacing w:val="1"/>
              </w:rPr>
              <w:t>是导电媒质中传导电流和位移电流的幅度之比；由于</w:t>
            </w:r>
            <w:r>
              <w:rPr/>
              <w:t>传导电流 </w:t>
            </w:r>
            <w:r>
              <w:rPr/>
              <w:t>会引起焦耳热损耗，因此可以将</w:t>
            </w:r>
            <w:r>
              <w:rPr>
                <w:spacing w:val="43"/>
              </w:rPr>
              <w:t xml:space="preserve"> </w:t>
            </w:r>
            <w:r>
              <w:rPr/>
              <w:t>作为反映导电</w:t>
            </w:r>
            <w:r>
              <w:rPr>
                <w:spacing w:val="-1"/>
              </w:rPr>
              <w:t>媒质相对损耗程度的因子。损耗会导致波</w:t>
            </w:r>
          </w:p>
          <w:p>
            <w:pPr>
              <w:pStyle w:val="TableText"/>
              <w:ind w:left="1134"/>
              <w:spacing w:before="179" w:line="226" w:lineRule="auto"/>
              <w:rPr/>
            </w:pPr>
            <w:r>
              <w:drawing>
                <wp:anchor distT="0" distB="0" distL="0" distR="0" simplePos="0" relativeHeight="251781120" behindDoc="0" locked="0" layoutInCell="1" allowOverlap="1">
                  <wp:simplePos x="0" y="0"/>
                  <wp:positionH relativeFrom="column">
                    <wp:posOffset>1444582</wp:posOffset>
                  </wp:positionH>
                  <wp:positionV relativeFrom="paragraph">
                    <wp:posOffset>82742</wp:posOffset>
                  </wp:positionV>
                  <wp:extent cx="184167" cy="228493"/>
                  <wp:effectExtent l="0" t="0" r="0" b="0"/>
                  <wp:wrapNone/>
                  <wp:docPr id="276" name="IM 276"/>
                  <wp:cNvGraphicFramePr/>
                  <a:graphic>
                    <a:graphicData uri="http://schemas.openxmlformats.org/drawingml/2006/picture">
                      <pic:pic>
                        <pic:nvPicPr>
                          <pic:cNvPr id="276" name="IM 276"/>
                          <pic:cNvPicPr/>
                        </pic:nvPicPr>
                        <pic:blipFill>
                          <a:blip r:embed="rId142"/>
                          <a:stretch>
                            <a:fillRect/>
                          </a:stretch>
                        </pic:blipFill>
                        <pic:spPr>
                          <a:xfrm rot="0">
                            <a:off x="0" y="0"/>
                            <a:ext cx="184167" cy="228493"/>
                          </a:xfrm>
                          <a:prstGeom prst="rect">
                            <a:avLst/>
                          </a:prstGeom>
                        </pic:spPr>
                      </pic:pic>
                    </a:graphicData>
                  </a:graphic>
                </wp:anchor>
              </w:drawing>
            </w:r>
            <w:r>
              <w:rPr/>
              <w:t>的衰减，所以</w:t>
            </w:r>
            <w:r>
              <w:rPr>
                <w:spacing w:val="56"/>
              </w:rPr>
              <w:t xml:space="preserve"> </w:t>
            </w:r>
            <w:r>
              <w:rPr/>
              <w:t>会对衰减特性(衰减常数随频率变化)产生重要影响。另外，如式(6-37)所</w:t>
            </w:r>
          </w:p>
          <w:p>
            <w:pPr>
              <w:pStyle w:val="TableText"/>
              <w:ind w:left="1134"/>
              <w:spacing w:before="263"/>
              <w:rPr/>
            </w:pPr>
            <w:r>
              <w:rPr>
                <w:color w:val="303060"/>
                <w:spacing w:val="-4"/>
                <w:position w:val="-3"/>
              </w:rPr>
              <w:t>示</w:t>
            </w:r>
            <w:r>
              <w:rPr>
                <w:color w:val="303060"/>
                <w:spacing w:val="-55"/>
                <w:position w:val="-3"/>
              </w:rPr>
              <w:t xml:space="preserve"> </w:t>
            </w:r>
            <w:r>
              <w:rPr>
                <w:color w:val="303060"/>
                <w:spacing w:val="-4"/>
                <w:position w:val="-3"/>
              </w:rPr>
              <w:t>，</w:t>
            </w:r>
            <w:r>
              <w:rPr>
                <w:position w:val="-17"/>
              </w:rPr>
              <w:drawing>
                <wp:inline distT="0" distB="0" distL="0" distR="0">
                  <wp:extent cx="158787" cy="260164"/>
                  <wp:effectExtent l="0" t="0" r="0" b="0"/>
                  <wp:docPr id="278" name="IM 278"/>
                  <wp:cNvGraphicFramePr/>
                  <a:graphic>
                    <a:graphicData uri="http://schemas.openxmlformats.org/drawingml/2006/picture">
                      <pic:pic>
                        <pic:nvPicPr>
                          <pic:cNvPr id="278" name="IM 278"/>
                          <pic:cNvPicPr/>
                        </pic:nvPicPr>
                        <pic:blipFill>
                          <a:blip r:embed="rId143"/>
                          <a:stretch>
                            <a:fillRect/>
                          </a:stretch>
                        </pic:blipFill>
                        <pic:spPr>
                          <a:xfrm rot="0">
                            <a:off x="0" y="0"/>
                            <a:ext cx="158787" cy="260164"/>
                          </a:xfrm>
                          <a:prstGeom prst="rect">
                            <a:avLst/>
                          </a:prstGeom>
                        </pic:spPr>
                      </pic:pic>
                    </a:graphicData>
                  </a:graphic>
                </wp:inline>
              </w:drawing>
            </w:r>
            <w:r>
              <w:rPr>
                <w:spacing w:val="-4"/>
              </w:rPr>
              <w:t>也等于等效复介电常数的虚部和实部的幅度之比。正因如此，通常认为复介电常数</w:t>
            </w:r>
          </w:p>
          <w:p>
            <w:pPr>
              <w:pStyle w:val="TableText"/>
              <w:ind w:left="1144"/>
              <w:spacing w:before="159"/>
              <w:rPr/>
            </w:pPr>
            <w:r>
              <w:rPr>
                <w:spacing w:val="-3"/>
              </w:rPr>
              <w:t>的虚部与损耗有关。在工程上为方便表述，</w:t>
            </w:r>
            <w:r>
              <w:rPr>
                <w:position w:val="-15"/>
              </w:rPr>
              <w:drawing>
                <wp:inline distT="0" distB="0" distL="0" distR="0">
                  <wp:extent cx="158713" cy="266480"/>
                  <wp:effectExtent l="0" t="0" r="0" b="0"/>
                  <wp:docPr id="280" name="IM 280"/>
                  <wp:cNvGraphicFramePr/>
                  <a:graphic>
                    <a:graphicData uri="http://schemas.openxmlformats.org/drawingml/2006/picture">
                      <pic:pic>
                        <pic:nvPicPr>
                          <pic:cNvPr id="280" name="IM 280"/>
                          <pic:cNvPicPr/>
                        </pic:nvPicPr>
                        <pic:blipFill>
                          <a:blip r:embed="rId144"/>
                          <a:stretch>
                            <a:fillRect/>
                          </a:stretch>
                        </pic:blipFill>
                        <pic:spPr>
                          <a:xfrm rot="0">
                            <a:off x="0" y="0"/>
                            <a:ext cx="158713" cy="266480"/>
                          </a:xfrm>
                          <a:prstGeom prst="rect">
                            <a:avLst/>
                          </a:prstGeom>
                        </pic:spPr>
                      </pic:pic>
                    </a:graphicData>
                  </a:graphic>
                </wp:inline>
              </w:drawing>
            </w:r>
            <w:r>
              <w:rPr>
                <w:spacing w:val="-3"/>
              </w:rPr>
              <w:t>也称为损耗角正切</w:t>
            </w:r>
            <w:r>
              <w:rPr>
                <w:spacing w:val="-4"/>
              </w:rPr>
              <w:t>，即</w:t>
            </w:r>
          </w:p>
        </w:tc>
      </w:tr>
      <w:tr>
        <w:trPr>
          <w:trHeight w:val="548" w:hRule="atLeast"/>
        </w:trPr>
        <w:tc>
          <w:tcPr>
            <w:tcW w:w="7227" w:type="dxa"/>
            <w:vAlign w:val="top"/>
            <w:gridSpan w:val="2"/>
            <w:tcBorders>
              <w:left w:val="single" w:color="000000" w:sz="4" w:space="0"/>
            </w:tcBorders>
          </w:tcPr>
          <w:p>
            <w:pPr>
              <w:ind w:firstLine="4785"/>
              <w:spacing w:before="88" w:line="409" w:lineRule="exact"/>
              <w:rPr/>
            </w:pPr>
            <w:r>
              <w:rPr>
                <w:position w:val="-8"/>
              </w:rPr>
              <w:drawing>
                <wp:inline distT="0" distB="0" distL="0" distR="0">
                  <wp:extent cx="584205" cy="260069"/>
                  <wp:effectExtent l="0" t="0" r="0" b="0"/>
                  <wp:docPr id="282" name="IM 282"/>
                  <wp:cNvGraphicFramePr/>
                  <a:graphic>
                    <a:graphicData uri="http://schemas.openxmlformats.org/drawingml/2006/picture">
                      <pic:pic>
                        <pic:nvPicPr>
                          <pic:cNvPr id="282" name="IM 282"/>
                          <pic:cNvPicPr/>
                        </pic:nvPicPr>
                        <pic:blipFill>
                          <a:blip r:embed="rId145"/>
                          <a:stretch>
                            <a:fillRect/>
                          </a:stretch>
                        </pic:blipFill>
                        <pic:spPr>
                          <a:xfrm rot="0">
                            <a:off x="0" y="0"/>
                            <a:ext cx="584205" cy="260069"/>
                          </a:xfrm>
                          <a:prstGeom prst="rect">
                            <a:avLst/>
                          </a:prstGeom>
                        </pic:spPr>
                      </pic:pic>
                    </a:graphicData>
                  </a:graphic>
                </wp:inline>
              </w:drawing>
            </w:r>
          </w:p>
        </w:tc>
        <w:tc>
          <w:tcPr>
            <w:tcW w:w="3252" w:type="dxa"/>
            <w:vAlign w:val="top"/>
            <w:tcBorders>
              <w:right w:val="single" w:color="000000" w:sz="4" w:space="0"/>
            </w:tcBorders>
          </w:tcPr>
          <w:p>
            <w:pPr>
              <w:pStyle w:val="TableText"/>
              <w:ind w:left="1522"/>
              <w:spacing w:before="170" w:line="222" w:lineRule="auto"/>
              <w:rPr/>
            </w:pPr>
            <w:r>
              <w:rPr>
                <w:color w:val="404040"/>
                <w:spacing w:val="-8"/>
              </w:rPr>
              <w:t>(6-60)</w:t>
            </w:r>
          </w:p>
        </w:tc>
      </w:tr>
      <w:tr>
        <w:trPr>
          <w:trHeight w:val="5495"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144" w:right="1125" w:firstLine="410"/>
              <w:spacing w:before="58" w:line="265" w:lineRule="auto"/>
              <w:rPr/>
            </w:pPr>
            <w:r>
              <w:rPr/>
              <w:t>既然媒质的相对损耗程度可以通过其损耗角正切来反映，那么根据其取值范围的不同</w:t>
            </w:r>
            <w:r>
              <w:rPr>
                <w:spacing w:val="18"/>
              </w:rPr>
              <w:t xml:space="preserve"> </w:t>
            </w:r>
            <w:r>
              <w:rPr>
                <w:spacing w:val="1"/>
              </w:rPr>
              <w:t>就可以对不同频率下的不同媒质进行分类，即</w:t>
            </w:r>
          </w:p>
          <w:p>
            <w:pPr>
              <w:pStyle w:val="TableText"/>
              <w:ind w:left="1554"/>
              <w:spacing w:before="36" w:line="218" w:lineRule="auto"/>
              <w:rPr/>
            </w:pPr>
            <w:r>
              <w:rPr>
                <w:spacing w:val="6"/>
              </w:rPr>
              <w:t>(1)</w:t>
            </w:r>
            <w:r>
              <w:rPr/>
              <w:t>tano</w:t>
            </w:r>
            <w:r>
              <w:rPr>
                <w:spacing w:val="-72"/>
              </w:rPr>
              <w:t xml:space="preserve"> </w:t>
            </w:r>
            <w:r>
              <w:rPr>
                <w:spacing w:val="6"/>
              </w:rPr>
              <w:t>→0:理想介质；</w:t>
            </w:r>
          </w:p>
          <w:p>
            <w:pPr>
              <w:pStyle w:val="TableText"/>
              <w:ind w:left="1554"/>
              <w:spacing w:before="51" w:line="218" w:lineRule="auto"/>
              <w:rPr/>
            </w:pPr>
            <w:r>
              <w:rPr>
                <w:spacing w:val="2"/>
              </w:rPr>
              <w:t>(2)</w:t>
            </w:r>
            <w:r>
              <w:rPr/>
              <w:t>tan</w:t>
            </w:r>
            <w:r>
              <w:rPr>
                <w:spacing w:val="2"/>
              </w:rPr>
              <w:t>δ《1:良介质(低损耗介质);</w:t>
            </w:r>
          </w:p>
          <w:p>
            <w:pPr>
              <w:pStyle w:val="TableText"/>
              <w:ind w:left="1554"/>
              <w:spacing w:before="83" w:line="221" w:lineRule="auto"/>
              <w:rPr/>
            </w:pPr>
            <w:r>
              <w:rPr>
                <w:spacing w:val="9"/>
              </w:rPr>
              <w:t>(3)</w:t>
            </w:r>
            <w:r>
              <w:rPr/>
              <w:t>tano</w:t>
            </w:r>
            <w:r>
              <w:rPr>
                <w:spacing w:val="9"/>
              </w:rPr>
              <w:t>》1:良导体；</w:t>
            </w:r>
          </w:p>
          <w:p>
            <w:pPr>
              <w:pStyle w:val="TableText"/>
              <w:ind w:left="1554"/>
              <w:spacing w:before="68" w:line="221" w:lineRule="auto"/>
              <w:rPr/>
            </w:pPr>
            <w:r>
              <w:rPr>
                <w:spacing w:val="-2"/>
              </w:rPr>
              <w:t>(4)tanδ→</w:t>
            </w:r>
            <w:r>
              <w:rPr>
                <w:spacing w:val="-73"/>
              </w:rPr>
              <w:t xml:space="preserve"> </w:t>
            </w:r>
            <w:r>
              <w:rPr>
                <w:spacing w:val="-2"/>
              </w:rPr>
              <w:t>∞:理想导体。</w:t>
            </w:r>
          </w:p>
          <w:p>
            <w:pPr>
              <w:pStyle w:val="TableText"/>
              <w:ind w:left="1564"/>
              <w:spacing w:before="67" w:line="218" w:lineRule="auto"/>
              <w:rPr/>
            </w:pPr>
            <w:r>
              <w:rPr/>
              <w:t>不属于上述任何一类的媒质统称为一般损耗媒质，0.01≤ta</w:t>
            </w:r>
            <w:r>
              <w:rPr>
                <w:spacing w:val="-1"/>
              </w:rPr>
              <w:t>no≤100是其通常的判断</w:t>
            </w:r>
          </w:p>
          <w:p>
            <w:pPr>
              <w:pStyle w:val="TableText"/>
              <w:ind w:left="1134" w:right="915"/>
              <w:spacing w:before="50" w:line="278" w:lineRule="auto"/>
              <w:rPr/>
            </w:pPr>
            <w:r>
              <w:rPr/>
              <w:t>标准。另外，通过上述分类标准和式(6-60)可知，同一种媒质在不同频率下可能会属于不同</w:t>
            </w:r>
            <w:r>
              <w:rPr>
                <w:spacing w:val="17"/>
              </w:rPr>
              <w:t xml:space="preserve"> </w:t>
            </w:r>
            <w:r>
              <w:rPr/>
              <w:t>的种类，因为媒质的损耗角正切不仅取决于媒质的电磁参数，也取决于频率的大小。例如，</w:t>
            </w:r>
            <w:r>
              <w:rPr>
                <w:spacing w:val="3"/>
              </w:rPr>
              <w:t xml:space="preserve"> </w:t>
            </w:r>
            <w:r>
              <w:rPr/>
              <w:t>对例题6-7中所涉及的海水而言，不难通过式(6-60)计算其在不同频率</w:t>
            </w:r>
            <w:r>
              <w:rPr>
                <w:spacing w:val="-1"/>
              </w:rPr>
              <w:t>下的损耗角正切，结</w:t>
            </w:r>
          </w:p>
          <w:p>
            <w:pPr>
              <w:pStyle w:val="TableText"/>
              <w:ind w:left="1134"/>
              <w:spacing w:before="12" w:line="219" w:lineRule="auto"/>
              <w:rPr/>
            </w:pPr>
            <w:r>
              <w:rPr/>
              <w:t>果显示：在10kHz和1 MHz频率下的海水属于良导体；在100 MHz频率下的海水属</w:t>
            </w:r>
            <w:r>
              <w:rPr>
                <w:spacing w:val="-1"/>
              </w:rPr>
              <w:t>于一</w:t>
            </w:r>
          </w:p>
          <w:p>
            <w:pPr>
              <w:pStyle w:val="TableText"/>
              <w:ind w:left="1144" w:right="1351"/>
              <w:spacing w:before="49" w:line="277" w:lineRule="auto"/>
              <w:rPr/>
            </w:pPr>
            <w:r>
              <w:rPr/>
              <w:t>般的损耗媒质；而在10 GHz和1000 GHz频率下的海水则属于良介质</w:t>
            </w:r>
            <w:r>
              <w:rPr>
                <w:spacing w:val="-1"/>
              </w:rPr>
              <w:t>。尽管如此，由于高</w:t>
            </w:r>
            <w:r>
              <w:rPr/>
              <w:t xml:space="preserve"> </w:t>
            </w:r>
            <w:r>
              <w:rPr/>
              <w:t>频段衰减常数很大，故潜水艇进行水下通信时常选用低频段，例如3 kHz。</w:t>
            </w:r>
          </w:p>
          <w:p>
            <w:pPr>
              <w:pStyle w:val="TableText"/>
              <w:ind w:left="1574"/>
              <w:spacing w:before="1" w:line="218" w:lineRule="auto"/>
              <w:rPr/>
            </w:pPr>
            <w:r>
              <w:rPr/>
              <w:t>因此，不能仅从媒质是良介质还是良导体的角度来确定在其中传播的电磁波的损耗大</w:t>
            </w:r>
          </w:p>
        </w:tc>
      </w:tr>
    </w:tbl>
    <w:p>
      <w:pPr>
        <w:spacing w:line="14" w:lineRule="auto"/>
        <w:rPr>
          <w:rFonts w:ascii="Arial"/>
          <w:sz w:val="2"/>
        </w:rPr>
      </w:pPr>
      <w:r/>
    </w:p>
    <w:p>
      <w:pPr>
        <w:spacing w:line="14" w:lineRule="auto"/>
        <w:sectPr>
          <w:pgSz w:w="10830" w:h="15080"/>
          <w:pgMar w:top="164" w:right="174" w:bottom="185" w:left="165" w:header="0" w:footer="0" w:gutter="0"/>
        </w:sectPr>
        <w:rPr>
          <w:rFonts w:ascii="Arial" w:hAnsi="Arial" w:eastAsia="Arial" w:cs="Arial"/>
          <w:sz w:val="2"/>
          <w:szCs w:val="2"/>
        </w:rPr>
      </w:pPr>
    </w:p>
    <w:p>
      <w:pPr>
        <w:spacing w:line="359" w:lineRule="auto"/>
        <w:rPr>
          <w:rFonts w:ascii="Arial"/>
          <w:sz w:val="21"/>
        </w:rPr>
      </w:pPr>
      <w:r>
        <w:drawing>
          <wp:anchor distT="0" distB="0" distL="0" distR="0" simplePos="0" relativeHeight="25178828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84" name="IM 284"/>
            <wp:cNvGraphicFramePr/>
            <a:graphic>
              <a:graphicData uri="http://schemas.openxmlformats.org/drawingml/2006/picture">
                <pic:pic>
                  <pic:nvPicPr>
                    <pic:cNvPr id="284" name="IM 284"/>
                    <pic:cNvPicPr/>
                  </pic:nvPicPr>
                  <pic:blipFill>
                    <a:blip r:embed="rId146"/>
                    <a:stretch>
                      <a:fillRect/>
                    </a:stretch>
                  </pic:blipFill>
                  <pic:spPr>
                    <a:xfrm rot="0">
                      <a:off x="0" y="0"/>
                      <a:ext cx="6395" cy="9391656"/>
                    </a:xfrm>
                    <a:prstGeom prst="rect">
                      <a:avLst/>
                    </a:prstGeom>
                  </pic:spPr>
                </pic:pic>
              </a:graphicData>
            </a:graphic>
          </wp:anchor>
        </w:drawing>
      </w:r>
      <w:r/>
    </w:p>
    <w:p>
      <w:pPr>
        <w:pStyle w:val="BodyText"/>
        <w:spacing w:before="58"/>
        <w:jc w:val="right"/>
        <w:rPr/>
      </w:pPr>
      <w:r>
        <w:rPr>
          <w:rFonts w:ascii="SimHei" w:hAnsi="SimHei" w:eastAsia="SimHei" w:cs="SimHei"/>
          <w:spacing w:val="-6"/>
        </w:rPr>
        <w:t>第</w:t>
      </w:r>
      <w:r>
        <w:rPr>
          <w:rFonts w:ascii="SimHei" w:hAnsi="SimHei" w:eastAsia="SimHei" w:cs="SimHei"/>
          <w:spacing w:val="-22"/>
        </w:rPr>
        <w:t xml:space="preserve"> </w:t>
      </w:r>
      <w:r>
        <w:rPr>
          <w:rFonts w:ascii="SimHei" w:hAnsi="SimHei" w:eastAsia="SimHei" w:cs="SimHei"/>
          <w:spacing w:val="-6"/>
        </w:rPr>
        <w:t>6</w:t>
      </w:r>
      <w:r>
        <w:rPr>
          <w:rFonts w:ascii="SimHei" w:hAnsi="SimHei" w:eastAsia="SimHei" w:cs="SimHei"/>
          <w:spacing w:val="-30"/>
        </w:rPr>
        <w:t xml:space="preserve"> </w:t>
      </w:r>
      <w:r>
        <w:rPr>
          <w:rFonts w:ascii="SimHei" w:hAnsi="SimHei" w:eastAsia="SimHei" w:cs="SimHei"/>
          <w:spacing w:val="-6"/>
        </w:rPr>
        <w:t>章</w:t>
      </w:r>
      <w:r>
        <w:rPr>
          <w:rFonts w:ascii="SimHei" w:hAnsi="SimHei" w:eastAsia="SimHei" w:cs="SimHei"/>
          <w:spacing w:val="16"/>
        </w:rPr>
        <w:t xml:space="preserve">  </w:t>
      </w:r>
      <w:r>
        <w:rPr>
          <w:rFonts w:ascii="SimHei" w:hAnsi="SimHei" w:eastAsia="SimHei" w:cs="SimHei"/>
          <w:spacing w:val="-6"/>
        </w:rPr>
        <w:t>无</w:t>
      </w:r>
      <w:r>
        <w:rPr>
          <w:rFonts w:ascii="SimHei" w:hAnsi="SimHei" w:eastAsia="SimHei" w:cs="SimHei"/>
          <w:spacing w:val="-35"/>
        </w:rPr>
        <w:t xml:space="preserve"> </w:t>
      </w:r>
      <w:r>
        <w:rPr>
          <w:rFonts w:ascii="SimHei" w:hAnsi="SimHei" w:eastAsia="SimHei" w:cs="SimHei"/>
          <w:spacing w:val="-6"/>
        </w:rPr>
        <w:t>界</w:t>
      </w:r>
      <w:r>
        <w:rPr>
          <w:rFonts w:ascii="SimHei" w:hAnsi="SimHei" w:eastAsia="SimHei" w:cs="SimHei"/>
          <w:spacing w:val="-38"/>
        </w:rPr>
        <w:t xml:space="preserve"> </w:t>
      </w:r>
      <w:r>
        <w:rPr>
          <w:rFonts w:ascii="SimHei" w:hAnsi="SimHei" w:eastAsia="SimHei" w:cs="SimHei"/>
          <w:spacing w:val="-6"/>
        </w:rPr>
        <w:t>媒</w:t>
      </w:r>
      <w:r>
        <w:rPr>
          <w:rFonts w:ascii="SimHei" w:hAnsi="SimHei" w:eastAsia="SimHei" w:cs="SimHei"/>
          <w:spacing w:val="-36"/>
        </w:rPr>
        <w:t xml:space="preserve"> </w:t>
      </w:r>
      <w:r>
        <w:rPr>
          <w:rFonts w:ascii="SimHei" w:hAnsi="SimHei" w:eastAsia="SimHei" w:cs="SimHei"/>
          <w:spacing w:val="-6"/>
        </w:rPr>
        <w:t>质</w:t>
      </w:r>
      <w:r>
        <w:rPr>
          <w:rFonts w:ascii="SimHei" w:hAnsi="SimHei" w:eastAsia="SimHei" w:cs="SimHei"/>
          <w:spacing w:val="-23"/>
        </w:rPr>
        <w:t xml:space="preserve"> </w:t>
      </w:r>
      <w:r>
        <w:rPr>
          <w:rFonts w:ascii="SimHei" w:hAnsi="SimHei" w:eastAsia="SimHei" w:cs="SimHei"/>
          <w:spacing w:val="-6"/>
        </w:rPr>
        <w:t>中</w:t>
      </w:r>
      <w:r>
        <w:rPr>
          <w:rFonts w:ascii="SimHei" w:hAnsi="SimHei" w:eastAsia="SimHei" w:cs="SimHei"/>
          <w:spacing w:val="-27"/>
        </w:rPr>
        <w:t xml:space="preserve"> </w:t>
      </w:r>
      <w:r>
        <w:rPr>
          <w:rFonts w:ascii="SimHei" w:hAnsi="SimHei" w:eastAsia="SimHei" w:cs="SimHei"/>
          <w:spacing w:val="-6"/>
        </w:rPr>
        <w:t>的</w:t>
      </w:r>
      <w:r>
        <w:rPr>
          <w:rFonts w:ascii="SimHei" w:hAnsi="SimHei" w:eastAsia="SimHei" w:cs="SimHei"/>
          <w:spacing w:val="-38"/>
        </w:rPr>
        <w:t xml:space="preserve"> </w:t>
      </w:r>
      <w:r>
        <w:rPr>
          <w:rFonts w:ascii="SimHei" w:hAnsi="SimHei" w:eastAsia="SimHei" w:cs="SimHei"/>
          <w:spacing w:val="-6"/>
        </w:rPr>
        <w:t>均</w:t>
      </w:r>
      <w:r>
        <w:rPr>
          <w:rFonts w:ascii="SimHei" w:hAnsi="SimHei" w:eastAsia="SimHei" w:cs="SimHei"/>
          <w:spacing w:val="-33"/>
        </w:rPr>
        <w:t xml:space="preserve"> </w:t>
      </w:r>
      <w:r>
        <w:rPr>
          <w:rFonts w:ascii="SimHei" w:hAnsi="SimHei" w:eastAsia="SimHei" w:cs="SimHei"/>
          <w:spacing w:val="-6"/>
        </w:rPr>
        <w:t>匀</w:t>
      </w:r>
      <w:r>
        <w:rPr>
          <w:rFonts w:ascii="SimHei" w:hAnsi="SimHei" w:eastAsia="SimHei" w:cs="SimHei"/>
          <w:spacing w:val="-33"/>
        </w:rPr>
        <w:t xml:space="preserve"> </w:t>
      </w:r>
      <w:r>
        <w:rPr>
          <w:rFonts w:ascii="SimHei" w:hAnsi="SimHei" w:eastAsia="SimHei" w:cs="SimHei"/>
          <w:spacing w:val="-6"/>
        </w:rPr>
        <w:t>平</w:t>
      </w:r>
      <w:r>
        <w:rPr>
          <w:rFonts w:ascii="SimHei" w:hAnsi="SimHei" w:eastAsia="SimHei" w:cs="SimHei"/>
          <w:spacing w:val="-33"/>
        </w:rPr>
        <w:t xml:space="preserve"> </w:t>
      </w:r>
      <w:r>
        <w:rPr>
          <w:rFonts w:ascii="SimHei" w:hAnsi="SimHei" w:eastAsia="SimHei" w:cs="SimHei"/>
          <w:spacing w:val="-6"/>
        </w:rPr>
        <w:t>面</w:t>
      </w:r>
      <w:r>
        <w:rPr>
          <w:rFonts w:ascii="SimHei" w:hAnsi="SimHei" w:eastAsia="SimHei" w:cs="SimHei"/>
          <w:spacing w:val="-38"/>
        </w:rPr>
        <w:t xml:space="preserve"> </w:t>
      </w:r>
      <w:r>
        <w:rPr>
          <w:rFonts w:ascii="SimHei" w:hAnsi="SimHei" w:eastAsia="SimHei" w:cs="SimHei"/>
          <w:spacing w:val="-6"/>
        </w:rPr>
        <w:t>波</w:t>
      </w:r>
      <w:r>
        <w:rPr>
          <w:rFonts w:ascii="SimHei" w:hAnsi="SimHei" w:eastAsia="SimHei" w:cs="SimHei"/>
          <w:spacing w:val="-6"/>
        </w:rPr>
        <w:t xml:space="preserve"> </w:t>
      </w:r>
      <w:r>
        <w:rPr>
          <w:position w:val="-9"/>
        </w:rPr>
        <w:drawing>
          <wp:inline distT="0" distB="0" distL="0" distR="0">
            <wp:extent cx="253969" cy="209518"/>
            <wp:effectExtent l="0" t="0" r="0" b="0"/>
            <wp:docPr id="286" name="IM 286"/>
            <wp:cNvGraphicFramePr/>
            <a:graphic>
              <a:graphicData uri="http://schemas.openxmlformats.org/drawingml/2006/picture">
                <pic:pic>
                  <pic:nvPicPr>
                    <pic:cNvPr id="286" name="IM 286"/>
                    <pic:cNvPicPr/>
                  </pic:nvPicPr>
                  <pic:blipFill>
                    <a:blip r:embed="rId147"/>
                    <a:stretch>
                      <a:fillRect/>
                    </a:stretch>
                  </pic:blipFill>
                  <pic:spPr>
                    <a:xfrm rot="0">
                      <a:off x="0" y="0"/>
                      <a:ext cx="253969" cy="209518"/>
                    </a:xfrm>
                    <a:prstGeom prst="rect">
                      <a:avLst/>
                    </a:prstGeom>
                  </pic:spPr>
                </pic:pic>
              </a:graphicData>
            </a:graphic>
          </wp:inline>
        </w:drawing>
      </w:r>
      <w:r>
        <w:rPr>
          <w:spacing w:val="-6"/>
        </w:rPr>
        <w:t>179</w:t>
      </w:r>
    </w:p>
    <w:p>
      <w:pPr>
        <w:spacing w:line="385" w:lineRule="auto"/>
        <w:rPr>
          <w:rFonts w:ascii="Arial"/>
          <w:sz w:val="21"/>
        </w:rPr>
      </w:pPr>
      <w:r/>
    </w:p>
    <w:p>
      <w:pPr>
        <w:pStyle w:val="BodyText"/>
        <w:ind w:left="1150" w:right="812"/>
        <w:spacing w:before="58" w:line="325" w:lineRule="auto"/>
        <w:jc w:val="both"/>
        <w:rPr/>
      </w:pPr>
      <w:r>
        <w:rPr>
          <w:spacing w:val="19"/>
        </w:rPr>
        <w:t>小，例如，根据以上分析，虽然海水在高频情况下可以被视为良介质，在低频情况下可以被视</w:t>
      </w:r>
      <w:r>
        <w:rPr>
          <w:spacing w:val="16"/>
        </w:rPr>
        <w:t xml:space="preserve"> </w:t>
      </w:r>
      <w:r>
        <w:rPr>
          <w:spacing w:val="24"/>
        </w:rPr>
        <w:t>为良导体，但是，由于海水在高频情况下的衰减常数远大于低频情况下的衰减常数，</w:t>
      </w:r>
      <w:r>
        <w:rPr>
          <w:spacing w:val="23"/>
        </w:rPr>
        <w:t>故海水</w:t>
      </w:r>
      <w:r>
        <w:rPr/>
        <w:t xml:space="preserve"> </w:t>
      </w:r>
      <w:r>
        <w:rPr>
          <w:spacing w:val="29"/>
        </w:rPr>
        <w:t>在高频情况下对电磁波的损耗比低频情况下更大。</w:t>
      </w:r>
    </w:p>
    <w:p>
      <w:pPr>
        <w:pStyle w:val="BodyText"/>
        <w:ind w:left="1590"/>
        <w:spacing w:before="9" w:line="219" w:lineRule="auto"/>
        <w:rPr/>
      </w:pPr>
      <w:r>
        <w:rPr>
          <w:spacing w:val="24"/>
        </w:rPr>
        <w:t>常见的几种介质材料的介电常数及损耗角正切</w:t>
      </w:r>
      <w:r>
        <w:rPr>
          <w:spacing w:val="-42"/>
        </w:rPr>
        <w:t xml:space="preserve"> </w:t>
      </w:r>
      <w:r>
        <w:rPr>
          <w:rFonts w:ascii="Times New Roman" w:hAnsi="Times New Roman" w:eastAsia="Times New Roman" w:cs="Times New Roman"/>
        </w:rPr>
        <w:t>tan</w:t>
      </w:r>
      <w:r>
        <w:rPr>
          <w:rFonts w:ascii="Times New Roman" w:hAnsi="Times New Roman" w:eastAsia="Times New Roman" w:cs="Times New Roman"/>
          <w:spacing w:val="24"/>
        </w:rPr>
        <w:t>ò</w:t>
      </w:r>
      <w:r>
        <w:rPr>
          <w:rFonts w:ascii="Times New Roman" w:hAnsi="Times New Roman" w:eastAsia="Times New Roman" w:cs="Times New Roman"/>
          <w:spacing w:val="6"/>
        </w:rPr>
        <w:t xml:space="preserve">   </w:t>
      </w:r>
      <w:r>
        <w:rPr>
          <w:spacing w:val="24"/>
        </w:rPr>
        <w:t>如表6</w:t>
      </w:r>
      <w:r>
        <w:rPr>
          <w:spacing w:val="-47"/>
        </w:rPr>
        <w:t xml:space="preserve"> </w:t>
      </w:r>
      <w:r>
        <w:rPr>
          <w:spacing w:val="24"/>
        </w:rPr>
        <w:t>-</w:t>
      </w:r>
      <w:r>
        <w:rPr>
          <w:spacing w:val="-31"/>
        </w:rPr>
        <w:t xml:space="preserve"> </w:t>
      </w:r>
      <w:r>
        <w:rPr>
          <w:spacing w:val="24"/>
        </w:rPr>
        <w:t>1所示。</w:t>
      </w:r>
    </w:p>
    <w:p>
      <w:pPr>
        <w:pStyle w:val="BodyText"/>
        <w:ind w:left="3240"/>
        <w:spacing w:before="155" w:line="219" w:lineRule="auto"/>
        <w:rPr/>
      </w:pPr>
      <w:r>
        <w:rPr>
          <w:rFonts w:ascii="SimHei" w:hAnsi="SimHei" w:eastAsia="SimHei" w:cs="SimHei"/>
          <w:color w:val="20A0E0"/>
          <w:spacing w:val="5"/>
        </w:rPr>
        <w:t>表6-1</w:t>
      </w:r>
      <w:r>
        <w:rPr>
          <w:rFonts w:ascii="SimHei" w:hAnsi="SimHei" w:eastAsia="SimHei" w:cs="SimHei"/>
          <w:color w:val="20A0E0"/>
          <w:spacing w:val="44"/>
        </w:rPr>
        <w:t xml:space="preserve"> </w:t>
      </w:r>
      <w:r>
        <w:rPr>
          <w:rFonts w:ascii="SimHei" w:hAnsi="SimHei" w:eastAsia="SimHei" w:cs="SimHei"/>
          <w:color w:val="20A0E0"/>
          <w:spacing w:val="5"/>
        </w:rPr>
        <w:t>常见几种介质材料的</w:t>
      </w:r>
      <w:r>
        <w:rPr>
          <w:color w:val="20A0E0"/>
          <w:spacing w:val="5"/>
        </w:rPr>
        <w:t>e,</w:t>
      </w:r>
      <w:r>
        <w:rPr>
          <w:rFonts w:ascii="SimHei" w:hAnsi="SimHei" w:eastAsia="SimHei" w:cs="SimHei"/>
          <w:color w:val="20A0E0"/>
          <w:spacing w:val="5"/>
        </w:rPr>
        <w:t>及损耗角正</w:t>
      </w:r>
      <w:r>
        <w:rPr>
          <w:rFonts w:ascii="SimHei" w:hAnsi="SimHei" w:eastAsia="SimHei" w:cs="SimHei"/>
          <w:color w:val="20A0E0"/>
          <w:spacing w:val="4"/>
        </w:rPr>
        <w:t>切</w:t>
      </w:r>
      <w:r>
        <w:rPr>
          <w:color w:val="20A0E0"/>
        </w:rPr>
        <w:t>tan</w:t>
      </w:r>
      <w:r>
        <w:rPr>
          <w:color w:val="20A0E0"/>
          <w:spacing w:val="4"/>
        </w:rPr>
        <w:t>δ</w:t>
      </w:r>
    </w:p>
    <w:p>
      <w:pPr>
        <w:spacing w:line="56" w:lineRule="exact"/>
        <w:rPr/>
      </w:pPr>
      <w:r/>
    </w:p>
    <w:tbl>
      <w:tblPr>
        <w:tblStyle w:val="TableNormal"/>
        <w:tblW w:w="8170" w:type="dxa"/>
        <w:tblInd w:w="11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1079"/>
        <w:gridCol w:w="1079"/>
        <w:gridCol w:w="1078"/>
        <w:gridCol w:w="1089"/>
        <w:gridCol w:w="1079"/>
        <w:gridCol w:w="1133"/>
      </w:tblGrid>
      <w:tr>
        <w:trPr>
          <w:trHeight w:val="353" w:hRule="atLeast"/>
        </w:trPr>
        <w:tc>
          <w:tcPr>
            <w:shd w:val="clear" w:fill="D8F0FB"/>
            <w:tcW w:w="1633" w:type="dxa"/>
            <w:vAlign w:val="top"/>
            <w:vMerge w:val="restart"/>
            <w:tcBorders>
              <w:bottom w:val="nil"/>
            </w:tcBorders>
          </w:tcPr>
          <w:p>
            <w:pPr>
              <w:pStyle w:val="TableText"/>
              <w:ind w:left="457"/>
              <w:spacing w:before="268" w:line="219" w:lineRule="auto"/>
              <w:rPr>
                <w:sz w:val="18"/>
                <w:szCs w:val="18"/>
              </w:rPr>
            </w:pPr>
            <w:r>
              <w:rPr>
                <w:sz w:val="18"/>
                <w:szCs w:val="18"/>
                <w:b/>
                <w:bCs/>
                <w:spacing w:val="-4"/>
              </w:rPr>
              <w:t>介质材料</w:t>
            </w:r>
          </w:p>
        </w:tc>
        <w:tc>
          <w:tcPr>
            <w:shd w:val="clear" w:fill="D7EFFA"/>
            <w:tcW w:w="3236" w:type="dxa"/>
            <w:vAlign w:val="top"/>
            <w:gridSpan w:val="3"/>
          </w:tcPr>
          <w:p>
            <w:pPr>
              <w:pStyle w:val="TableText"/>
              <w:ind w:left="1484"/>
              <w:spacing w:before="87" w:line="216" w:lineRule="auto"/>
              <w:rPr>
                <w:sz w:val="18"/>
                <w:szCs w:val="18"/>
              </w:rPr>
            </w:pPr>
            <w:r>
              <w:rPr>
                <w:sz w:val="18"/>
                <w:szCs w:val="18"/>
                <w:b/>
                <w:bCs/>
                <w:spacing w:val="-4"/>
              </w:rPr>
              <w:t>8,</w:t>
            </w:r>
          </w:p>
        </w:tc>
        <w:tc>
          <w:tcPr>
            <w:shd w:val="clear" w:fill="D7EFFA"/>
            <w:tcW w:w="3301" w:type="dxa"/>
            <w:vAlign w:val="top"/>
            <w:gridSpan w:val="3"/>
          </w:tcPr>
          <w:p>
            <w:pPr>
              <w:pStyle w:val="TableText"/>
              <w:ind w:left="1458"/>
              <w:spacing w:before="109" w:line="239" w:lineRule="auto"/>
              <w:rPr>
                <w:sz w:val="18"/>
                <w:szCs w:val="18"/>
              </w:rPr>
            </w:pPr>
            <w:r>
              <w:rPr>
                <w:sz w:val="18"/>
                <w:szCs w:val="18"/>
                <w:b/>
                <w:bCs/>
                <w:spacing w:val="-4"/>
              </w:rPr>
              <w:t>tanδ</w:t>
            </w:r>
          </w:p>
        </w:tc>
      </w:tr>
      <w:tr>
        <w:trPr>
          <w:trHeight w:val="348" w:hRule="atLeast"/>
        </w:trPr>
        <w:tc>
          <w:tcPr>
            <w:tcW w:w="1633" w:type="dxa"/>
            <w:vAlign w:val="top"/>
            <w:vMerge w:val="continue"/>
            <w:tcBorders>
              <w:top w:val="nil"/>
            </w:tcBorders>
          </w:tcPr>
          <w:p>
            <w:pPr>
              <w:rPr>
                <w:rFonts w:ascii="Arial"/>
                <w:sz w:val="21"/>
              </w:rPr>
            </w:pPr>
            <w:r/>
          </w:p>
        </w:tc>
        <w:tc>
          <w:tcPr>
            <w:shd w:val="clear" w:fill="D8F0FB"/>
            <w:tcW w:w="1079" w:type="dxa"/>
            <w:vAlign w:val="top"/>
          </w:tcPr>
          <w:p>
            <w:pPr>
              <w:pStyle w:val="TableText"/>
              <w:ind w:left="354"/>
              <w:spacing w:before="134" w:line="183" w:lineRule="auto"/>
              <w:rPr>
                <w:sz w:val="18"/>
                <w:szCs w:val="18"/>
              </w:rPr>
            </w:pPr>
            <w:r>
              <w:rPr>
                <w:sz w:val="18"/>
                <w:szCs w:val="18"/>
                <w:b/>
                <w:bCs/>
                <w:spacing w:val="-4"/>
              </w:rPr>
              <w:t>60Hz</w:t>
            </w:r>
          </w:p>
        </w:tc>
        <w:tc>
          <w:tcPr>
            <w:shd w:val="clear" w:fill="D8F0FB"/>
            <w:tcW w:w="1079" w:type="dxa"/>
            <w:vAlign w:val="top"/>
          </w:tcPr>
          <w:p>
            <w:pPr>
              <w:pStyle w:val="TableText"/>
              <w:ind w:left="305"/>
              <w:spacing w:before="104" w:line="239" w:lineRule="auto"/>
              <w:rPr>
                <w:sz w:val="18"/>
                <w:szCs w:val="18"/>
              </w:rPr>
            </w:pPr>
            <w:r>
              <w:rPr>
                <w:sz w:val="18"/>
                <w:szCs w:val="18"/>
                <w:b/>
                <w:bCs/>
                <w:spacing w:val="-8"/>
              </w:rPr>
              <w:t>1</w:t>
            </w:r>
            <w:r>
              <w:rPr>
                <w:sz w:val="18"/>
                <w:szCs w:val="18"/>
                <w:spacing w:val="31"/>
              </w:rPr>
              <w:t xml:space="preserve"> </w:t>
            </w:r>
            <w:r>
              <w:rPr>
                <w:sz w:val="18"/>
                <w:szCs w:val="18"/>
                <w:b/>
                <w:bCs/>
                <w:spacing w:val="-8"/>
              </w:rPr>
              <w:t>MHz</w:t>
            </w:r>
          </w:p>
        </w:tc>
        <w:tc>
          <w:tcPr>
            <w:shd w:val="clear" w:fill="D8F0FB"/>
            <w:tcW w:w="1078" w:type="dxa"/>
            <w:vAlign w:val="top"/>
          </w:tcPr>
          <w:p>
            <w:pPr>
              <w:pStyle w:val="TableText"/>
              <w:ind w:left="216"/>
              <w:spacing w:before="105" w:line="238" w:lineRule="auto"/>
              <w:rPr>
                <w:sz w:val="18"/>
                <w:szCs w:val="18"/>
              </w:rPr>
            </w:pPr>
            <w:r>
              <w:rPr>
                <w:sz w:val="18"/>
                <w:szCs w:val="18"/>
                <w:b/>
                <w:bCs/>
                <w:spacing w:val="-5"/>
              </w:rPr>
              <w:t>10</w:t>
            </w:r>
            <w:r>
              <w:rPr>
                <w:rFonts w:ascii="Calibri" w:hAnsi="Calibri" w:eastAsia="Calibri" w:cs="Calibri"/>
                <w:sz w:val="18"/>
                <w:szCs w:val="18"/>
                <w:b/>
                <w:bCs/>
                <w:spacing w:val="-5"/>
              </w:rPr>
              <w:t>⁴</w:t>
            </w:r>
            <w:r>
              <w:rPr>
                <w:sz w:val="18"/>
                <w:szCs w:val="18"/>
                <w:b/>
                <w:bCs/>
                <w:spacing w:val="-5"/>
              </w:rPr>
              <w:t>MHz</w:t>
            </w:r>
          </w:p>
        </w:tc>
        <w:tc>
          <w:tcPr>
            <w:shd w:val="clear" w:fill="D7EFFA"/>
            <w:tcW w:w="1089" w:type="dxa"/>
            <w:vAlign w:val="top"/>
          </w:tcPr>
          <w:p>
            <w:pPr>
              <w:pStyle w:val="TableText"/>
              <w:ind w:left="318"/>
              <w:spacing w:before="104" w:line="239" w:lineRule="auto"/>
              <w:rPr>
                <w:sz w:val="18"/>
                <w:szCs w:val="18"/>
              </w:rPr>
            </w:pPr>
            <w:r>
              <w:rPr>
                <w:sz w:val="18"/>
                <w:szCs w:val="18"/>
                <w:b/>
                <w:bCs/>
                <w:spacing w:val="-5"/>
              </w:rPr>
              <w:t>60</w:t>
            </w:r>
            <w:r>
              <w:rPr>
                <w:sz w:val="18"/>
                <w:szCs w:val="18"/>
                <w:spacing w:val="4"/>
              </w:rPr>
              <w:t xml:space="preserve"> </w:t>
            </w:r>
            <w:r>
              <w:rPr>
                <w:sz w:val="18"/>
                <w:szCs w:val="18"/>
                <w:b/>
                <w:bCs/>
                <w:spacing w:val="-5"/>
              </w:rPr>
              <w:t>Hz</w:t>
            </w:r>
          </w:p>
        </w:tc>
        <w:tc>
          <w:tcPr>
            <w:shd w:val="clear" w:fill="D7EFFA"/>
            <w:tcW w:w="1079" w:type="dxa"/>
            <w:vAlign w:val="top"/>
          </w:tcPr>
          <w:p>
            <w:pPr>
              <w:pStyle w:val="TableText"/>
              <w:ind w:left="309"/>
              <w:spacing w:before="104" w:line="239" w:lineRule="auto"/>
              <w:rPr>
                <w:sz w:val="18"/>
                <w:szCs w:val="18"/>
              </w:rPr>
            </w:pPr>
            <w:r>
              <w:rPr>
                <w:sz w:val="18"/>
                <w:szCs w:val="18"/>
                <w:b/>
                <w:bCs/>
                <w:spacing w:val="-8"/>
              </w:rPr>
              <w:t>1</w:t>
            </w:r>
            <w:r>
              <w:rPr>
                <w:sz w:val="18"/>
                <w:szCs w:val="18"/>
                <w:spacing w:val="31"/>
              </w:rPr>
              <w:t xml:space="preserve"> </w:t>
            </w:r>
            <w:r>
              <w:rPr>
                <w:sz w:val="18"/>
                <w:szCs w:val="18"/>
                <w:b/>
                <w:bCs/>
                <w:spacing w:val="-8"/>
              </w:rPr>
              <w:t>MHz</w:t>
            </w:r>
          </w:p>
        </w:tc>
        <w:tc>
          <w:tcPr>
            <w:shd w:val="clear" w:fill="D8F0FB"/>
            <w:tcW w:w="1133" w:type="dxa"/>
            <w:vAlign w:val="top"/>
          </w:tcPr>
          <w:p>
            <w:pPr>
              <w:pStyle w:val="TableText"/>
              <w:ind w:left="250"/>
              <w:spacing w:before="105" w:line="238" w:lineRule="auto"/>
              <w:rPr>
                <w:sz w:val="18"/>
                <w:szCs w:val="18"/>
              </w:rPr>
            </w:pPr>
            <w:r>
              <w:rPr>
                <w:sz w:val="18"/>
                <w:szCs w:val="18"/>
                <w:b/>
                <w:bCs/>
                <w:spacing w:val="-5"/>
              </w:rPr>
              <w:t>10</w:t>
            </w:r>
            <w:r>
              <w:rPr>
                <w:rFonts w:ascii="Calibri" w:hAnsi="Calibri" w:eastAsia="Calibri" w:cs="Calibri"/>
                <w:sz w:val="18"/>
                <w:szCs w:val="18"/>
                <w:b/>
                <w:bCs/>
                <w:spacing w:val="-5"/>
              </w:rPr>
              <w:t>⁴</w:t>
            </w:r>
            <w:r>
              <w:rPr>
                <w:sz w:val="18"/>
                <w:szCs w:val="18"/>
                <w:b/>
                <w:bCs/>
                <w:spacing w:val="-5"/>
              </w:rPr>
              <w:t>MHz</w:t>
            </w:r>
          </w:p>
        </w:tc>
      </w:tr>
      <w:tr>
        <w:trPr>
          <w:trHeight w:val="268" w:hRule="atLeast"/>
        </w:trPr>
        <w:tc>
          <w:tcPr>
            <w:tcW w:w="1633" w:type="dxa"/>
            <w:vAlign w:val="top"/>
          </w:tcPr>
          <w:p>
            <w:pPr>
              <w:pStyle w:val="TableText"/>
              <w:ind w:left="264"/>
              <w:spacing w:before="50" w:line="213" w:lineRule="auto"/>
              <w:rPr>
                <w:sz w:val="18"/>
                <w:szCs w:val="18"/>
              </w:rPr>
            </w:pPr>
            <w:r>
              <w:rPr>
                <w:sz w:val="18"/>
                <w:szCs w:val="18"/>
                <w:spacing w:val="-2"/>
              </w:rPr>
              <w:t>泡沫聚苯乙烯</w:t>
            </w:r>
          </w:p>
        </w:tc>
        <w:tc>
          <w:tcPr>
            <w:tcW w:w="1079" w:type="dxa"/>
            <w:vAlign w:val="top"/>
          </w:tcPr>
          <w:p>
            <w:pPr>
              <w:pStyle w:val="TableText"/>
              <w:ind w:left="352"/>
              <w:spacing w:before="69" w:line="193" w:lineRule="auto"/>
              <w:rPr>
                <w:sz w:val="18"/>
                <w:szCs w:val="18"/>
              </w:rPr>
            </w:pPr>
            <w:r>
              <w:rPr>
                <w:sz w:val="18"/>
                <w:szCs w:val="18"/>
                <w:color w:val="506060"/>
                <w:spacing w:val="-4"/>
              </w:rPr>
              <w:t>1.03</w:t>
            </w:r>
          </w:p>
        </w:tc>
        <w:tc>
          <w:tcPr>
            <w:tcW w:w="1079" w:type="dxa"/>
            <w:vAlign w:val="top"/>
          </w:tcPr>
          <w:p>
            <w:pPr>
              <w:pStyle w:val="TableText"/>
              <w:ind w:left="353"/>
              <w:spacing w:before="69" w:line="193" w:lineRule="auto"/>
              <w:rPr>
                <w:sz w:val="18"/>
                <w:szCs w:val="18"/>
              </w:rPr>
            </w:pPr>
            <w:r>
              <w:rPr>
                <w:sz w:val="18"/>
                <w:szCs w:val="18"/>
                <w:color w:val="506060"/>
                <w:spacing w:val="-4"/>
              </w:rPr>
              <w:t>1.03</w:t>
            </w:r>
          </w:p>
        </w:tc>
        <w:tc>
          <w:tcPr>
            <w:tcW w:w="1078" w:type="dxa"/>
            <w:vAlign w:val="top"/>
          </w:tcPr>
          <w:p>
            <w:pPr>
              <w:pStyle w:val="TableText"/>
              <w:ind w:left="354"/>
              <w:spacing w:before="69" w:line="193" w:lineRule="auto"/>
              <w:rPr>
                <w:sz w:val="18"/>
                <w:szCs w:val="18"/>
              </w:rPr>
            </w:pPr>
            <w:r>
              <w:rPr>
                <w:sz w:val="18"/>
                <w:szCs w:val="18"/>
                <w:color w:val="405060"/>
                <w:spacing w:val="-4"/>
              </w:rPr>
              <w:t>1.03</w:t>
            </w:r>
          </w:p>
        </w:tc>
        <w:tc>
          <w:tcPr>
            <w:tcW w:w="2168" w:type="dxa"/>
            <w:vAlign w:val="top"/>
            <w:gridSpan w:val="2"/>
          </w:tcPr>
          <w:p>
            <w:pPr>
              <w:pStyle w:val="TableText"/>
              <w:ind w:left="676"/>
              <w:spacing w:before="39" w:line="224" w:lineRule="auto"/>
              <w:rPr>
                <w:sz w:val="18"/>
                <w:szCs w:val="18"/>
              </w:rPr>
            </w:pPr>
            <w:r>
              <w:rPr>
                <w:sz w:val="18"/>
                <w:szCs w:val="18"/>
                <w:spacing w:val="-2"/>
              </w:rPr>
              <w:t>&lt;2×10</w:t>
            </w:r>
            <w:r>
              <w:rPr>
                <w:rFonts w:ascii="Calibri" w:hAnsi="Calibri" w:eastAsia="Calibri" w:cs="Calibri"/>
                <w:sz w:val="18"/>
                <w:szCs w:val="18"/>
                <w:spacing w:val="-2"/>
              </w:rPr>
              <w:t>⁻</w:t>
            </w:r>
            <w:r>
              <w:rPr>
                <w:sz w:val="18"/>
                <w:szCs w:val="18"/>
                <w:spacing w:val="-2"/>
              </w:rPr>
              <w:t>4</w:t>
            </w:r>
          </w:p>
        </w:tc>
        <w:tc>
          <w:tcPr>
            <w:tcW w:w="1133" w:type="dxa"/>
            <w:vAlign w:val="top"/>
          </w:tcPr>
          <w:p>
            <w:pPr>
              <w:pStyle w:val="TableText"/>
              <w:ind w:left="288"/>
              <w:spacing w:before="69" w:line="193" w:lineRule="auto"/>
              <w:rPr>
                <w:rFonts w:ascii="Calibri" w:hAnsi="Calibri" w:eastAsia="Calibri" w:cs="Calibri"/>
                <w:sz w:val="18"/>
                <w:szCs w:val="18"/>
              </w:rPr>
            </w:pPr>
            <w:r>
              <w:rPr>
                <w:sz w:val="18"/>
                <w:szCs w:val="18"/>
                <w:spacing w:val="-6"/>
              </w:rPr>
              <w:t>10</w:t>
            </w:r>
            <w:r>
              <w:rPr>
                <w:rFonts w:ascii="Calibri" w:hAnsi="Calibri" w:eastAsia="Calibri" w:cs="Calibri"/>
                <w:sz w:val="18"/>
                <w:szCs w:val="18"/>
                <w:spacing w:val="-6"/>
              </w:rPr>
              <w:t>⁻⁴</w:t>
            </w:r>
          </w:p>
        </w:tc>
      </w:tr>
      <w:tr>
        <w:trPr>
          <w:trHeight w:val="249" w:hRule="atLeast"/>
        </w:trPr>
        <w:tc>
          <w:tcPr>
            <w:shd w:val="clear" w:fill="D8F0FB"/>
            <w:tcW w:w="1633" w:type="dxa"/>
            <w:vAlign w:val="top"/>
          </w:tcPr>
          <w:p>
            <w:pPr>
              <w:pStyle w:val="TableText"/>
              <w:ind w:left="255"/>
              <w:spacing w:before="43" w:line="201" w:lineRule="auto"/>
              <w:rPr>
                <w:sz w:val="18"/>
                <w:szCs w:val="18"/>
              </w:rPr>
            </w:pPr>
            <w:r>
              <w:rPr>
                <w:sz w:val="18"/>
                <w:szCs w:val="18"/>
                <w:spacing w:val="2"/>
              </w:rPr>
              <w:t>聚苯乙烯</w:t>
            </w:r>
          </w:p>
        </w:tc>
        <w:tc>
          <w:tcPr>
            <w:shd w:val="clear" w:fill="D8F0FB"/>
            <w:tcW w:w="1079" w:type="dxa"/>
            <w:vAlign w:val="top"/>
          </w:tcPr>
          <w:p>
            <w:pPr>
              <w:pStyle w:val="TableText"/>
              <w:ind w:left="352"/>
              <w:spacing w:before="61" w:line="182" w:lineRule="auto"/>
              <w:rPr>
                <w:sz w:val="18"/>
                <w:szCs w:val="18"/>
              </w:rPr>
            </w:pPr>
            <w:r>
              <w:rPr>
                <w:sz w:val="18"/>
                <w:szCs w:val="18"/>
                <w:spacing w:val="-2"/>
              </w:rPr>
              <w:t>2.55</w:t>
            </w:r>
          </w:p>
        </w:tc>
        <w:tc>
          <w:tcPr>
            <w:shd w:val="clear" w:fill="D8F0FB"/>
            <w:tcW w:w="1079" w:type="dxa"/>
            <w:vAlign w:val="top"/>
          </w:tcPr>
          <w:p>
            <w:pPr>
              <w:pStyle w:val="TableText"/>
              <w:ind w:left="353"/>
              <w:spacing w:before="61" w:line="182" w:lineRule="auto"/>
              <w:rPr>
                <w:sz w:val="18"/>
                <w:szCs w:val="18"/>
              </w:rPr>
            </w:pPr>
            <w:r>
              <w:rPr>
                <w:sz w:val="18"/>
                <w:szCs w:val="18"/>
                <w:spacing w:val="-2"/>
              </w:rPr>
              <w:t>2.55</w:t>
            </w:r>
          </w:p>
        </w:tc>
        <w:tc>
          <w:tcPr>
            <w:shd w:val="clear" w:fill="D8F0FB"/>
            <w:tcW w:w="1078" w:type="dxa"/>
            <w:vAlign w:val="top"/>
          </w:tcPr>
          <w:p>
            <w:pPr>
              <w:pStyle w:val="TableText"/>
              <w:ind w:left="354"/>
              <w:spacing w:before="61" w:line="182" w:lineRule="auto"/>
              <w:rPr>
                <w:sz w:val="18"/>
                <w:szCs w:val="18"/>
              </w:rPr>
            </w:pPr>
            <w:r>
              <w:rPr>
                <w:sz w:val="18"/>
                <w:szCs w:val="18"/>
                <w:spacing w:val="-2"/>
              </w:rPr>
              <w:t>2.54</w:t>
            </w:r>
          </w:p>
        </w:tc>
        <w:tc>
          <w:tcPr>
            <w:shd w:val="clear" w:fill="D8F0FB"/>
            <w:tcW w:w="2168" w:type="dxa"/>
            <w:vAlign w:val="top"/>
            <w:gridSpan w:val="2"/>
          </w:tcPr>
          <w:p>
            <w:pPr>
              <w:pStyle w:val="TableText"/>
              <w:ind w:left="676"/>
              <w:spacing w:before="31" w:line="213" w:lineRule="auto"/>
              <w:rPr>
                <w:sz w:val="18"/>
                <w:szCs w:val="18"/>
              </w:rPr>
            </w:pPr>
            <w:r>
              <w:rPr>
                <w:sz w:val="18"/>
                <w:szCs w:val="18"/>
                <w:spacing w:val="-2"/>
              </w:rPr>
              <w:t>&lt;3×10</w:t>
            </w:r>
            <w:r>
              <w:rPr>
                <w:rFonts w:ascii="Calibri" w:hAnsi="Calibri" w:eastAsia="Calibri" w:cs="Calibri"/>
                <w:sz w:val="18"/>
                <w:szCs w:val="18"/>
                <w:spacing w:val="-2"/>
              </w:rPr>
              <w:t>⁻</w:t>
            </w:r>
            <w:r>
              <w:rPr>
                <w:sz w:val="18"/>
                <w:szCs w:val="18"/>
                <w:spacing w:val="-2"/>
              </w:rPr>
              <w:t>4</w:t>
            </w:r>
          </w:p>
        </w:tc>
        <w:tc>
          <w:tcPr>
            <w:shd w:val="clear" w:fill="D8F0FB"/>
            <w:tcW w:w="1133" w:type="dxa"/>
            <w:vAlign w:val="top"/>
          </w:tcPr>
          <w:p>
            <w:pPr>
              <w:pStyle w:val="TableText"/>
              <w:ind w:left="157"/>
              <w:spacing w:before="61" w:line="182" w:lineRule="auto"/>
              <w:rPr>
                <w:rFonts w:ascii="Calibri" w:hAnsi="Calibri" w:eastAsia="Calibri" w:cs="Calibri"/>
                <w:sz w:val="18"/>
                <w:szCs w:val="18"/>
              </w:rPr>
            </w:pPr>
            <w:r>
              <w:rPr>
                <w:sz w:val="18"/>
                <w:szCs w:val="18"/>
                <w:spacing w:val="-2"/>
              </w:rPr>
              <w:t>3×10</w:t>
            </w:r>
            <w:r>
              <w:rPr>
                <w:rFonts w:ascii="Calibri" w:hAnsi="Calibri" w:eastAsia="Calibri" w:cs="Calibri"/>
                <w:sz w:val="18"/>
                <w:szCs w:val="18"/>
                <w:spacing w:val="-2"/>
              </w:rPr>
              <w:t>⁻⁴</w:t>
            </w:r>
          </w:p>
        </w:tc>
      </w:tr>
      <w:tr>
        <w:trPr>
          <w:trHeight w:val="259" w:hRule="atLeast"/>
        </w:trPr>
        <w:tc>
          <w:tcPr>
            <w:tcW w:w="1633" w:type="dxa"/>
            <w:vAlign w:val="top"/>
          </w:tcPr>
          <w:p>
            <w:pPr>
              <w:pStyle w:val="TableText"/>
              <w:ind w:left="255"/>
              <w:spacing w:before="44" w:line="210" w:lineRule="auto"/>
              <w:rPr>
                <w:sz w:val="18"/>
                <w:szCs w:val="18"/>
              </w:rPr>
            </w:pPr>
            <w:r>
              <w:rPr>
                <w:sz w:val="18"/>
                <w:szCs w:val="18"/>
                <w:spacing w:val="1"/>
              </w:rPr>
              <w:t>聚四氟乙烯</w:t>
            </w:r>
          </w:p>
        </w:tc>
        <w:tc>
          <w:tcPr>
            <w:tcW w:w="1079" w:type="dxa"/>
            <w:vAlign w:val="top"/>
          </w:tcPr>
          <w:p>
            <w:pPr>
              <w:pStyle w:val="TableText"/>
              <w:ind w:left="352"/>
              <w:spacing w:before="62" w:line="191" w:lineRule="auto"/>
              <w:rPr>
                <w:sz w:val="18"/>
                <w:szCs w:val="18"/>
              </w:rPr>
            </w:pPr>
            <w:r>
              <w:rPr>
                <w:sz w:val="18"/>
                <w:szCs w:val="18"/>
                <w:spacing w:val="-2"/>
              </w:rPr>
              <w:t>2.10</w:t>
            </w:r>
          </w:p>
        </w:tc>
        <w:tc>
          <w:tcPr>
            <w:tcW w:w="1079" w:type="dxa"/>
            <w:vAlign w:val="top"/>
          </w:tcPr>
          <w:p>
            <w:pPr>
              <w:pStyle w:val="TableText"/>
              <w:ind w:left="353"/>
              <w:spacing w:before="62" w:line="191" w:lineRule="auto"/>
              <w:rPr>
                <w:sz w:val="18"/>
                <w:szCs w:val="18"/>
              </w:rPr>
            </w:pPr>
            <w:r>
              <w:rPr>
                <w:sz w:val="18"/>
                <w:szCs w:val="18"/>
                <w:spacing w:val="-2"/>
              </w:rPr>
              <w:t>2.10</w:t>
            </w:r>
          </w:p>
        </w:tc>
        <w:tc>
          <w:tcPr>
            <w:tcW w:w="1078" w:type="dxa"/>
            <w:vAlign w:val="top"/>
          </w:tcPr>
          <w:p>
            <w:pPr>
              <w:pStyle w:val="TableText"/>
              <w:ind w:left="354"/>
              <w:spacing w:before="62" w:line="191" w:lineRule="auto"/>
              <w:rPr>
                <w:sz w:val="18"/>
                <w:szCs w:val="18"/>
              </w:rPr>
            </w:pPr>
            <w:r>
              <w:rPr>
                <w:sz w:val="18"/>
                <w:szCs w:val="18"/>
                <w:spacing w:val="-2"/>
              </w:rPr>
              <w:t>2.10</w:t>
            </w:r>
          </w:p>
        </w:tc>
        <w:tc>
          <w:tcPr>
            <w:tcW w:w="2168" w:type="dxa"/>
            <w:vAlign w:val="top"/>
            <w:gridSpan w:val="2"/>
          </w:tcPr>
          <w:p>
            <w:pPr>
              <w:pStyle w:val="TableText"/>
              <w:ind w:left="626"/>
              <w:spacing w:before="32" w:line="222" w:lineRule="auto"/>
              <w:rPr>
                <w:sz w:val="18"/>
                <w:szCs w:val="18"/>
              </w:rPr>
            </w:pPr>
            <w:r>
              <w:rPr>
                <w:sz w:val="18"/>
                <w:szCs w:val="18"/>
                <w:spacing w:val="-2"/>
              </w:rPr>
              <w:t>&lt;5×10</w:t>
            </w:r>
            <w:r>
              <w:rPr>
                <w:rFonts w:ascii="Calibri" w:hAnsi="Calibri" w:eastAsia="Calibri" w:cs="Calibri"/>
                <w:sz w:val="18"/>
                <w:szCs w:val="18"/>
                <w:spacing w:val="-2"/>
              </w:rPr>
              <w:t>⁻</w:t>
            </w:r>
            <w:r>
              <w:rPr>
                <w:sz w:val="18"/>
                <w:szCs w:val="18"/>
                <w:spacing w:val="-2"/>
              </w:rPr>
              <w:t>³</w:t>
            </w:r>
          </w:p>
        </w:tc>
        <w:tc>
          <w:tcPr>
            <w:tcW w:w="1133" w:type="dxa"/>
            <w:vAlign w:val="top"/>
          </w:tcPr>
          <w:p>
            <w:pPr>
              <w:pStyle w:val="TableText"/>
              <w:ind w:left="157"/>
              <w:spacing w:before="62" w:line="191" w:lineRule="auto"/>
              <w:rPr>
                <w:rFonts w:ascii="Calibri" w:hAnsi="Calibri" w:eastAsia="Calibri" w:cs="Calibri"/>
                <w:sz w:val="18"/>
                <w:szCs w:val="18"/>
              </w:rPr>
            </w:pPr>
            <w:r>
              <w:rPr>
                <w:sz w:val="18"/>
                <w:szCs w:val="18"/>
                <w:spacing w:val="-2"/>
              </w:rPr>
              <w:t>4×10</w:t>
            </w:r>
            <w:r>
              <w:rPr>
                <w:rFonts w:ascii="Calibri" w:hAnsi="Calibri" w:eastAsia="Calibri" w:cs="Calibri"/>
                <w:sz w:val="18"/>
                <w:szCs w:val="18"/>
                <w:spacing w:val="-2"/>
              </w:rPr>
              <w:t>⁻⁴</w:t>
            </w:r>
          </w:p>
        </w:tc>
      </w:tr>
      <w:tr>
        <w:trPr>
          <w:trHeight w:val="259" w:hRule="atLeast"/>
        </w:trPr>
        <w:tc>
          <w:tcPr>
            <w:shd w:val="clear" w:fill="D8F0FB"/>
            <w:tcW w:w="1633" w:type="dxa"/>
            <w:vAlign w:val="top"/>
          </w:tcPr>
          <w:p>
            <w:pPr>
              <w:pStyle w:val="TableText"/>
              <w:ind w:left="255"/>
              <w:spacing w:before="45" w:line="209" w:lineRule="auto"/>
              <w:rPr>
                <w:sz w:val="18"/>
                <w:szCs w:val="18"/>
              </w:rPr>
            </w:pPr>
            <w:r>
              <w:rPr>
                <w:sz w:val="18"/>
                <w:szCs w:val="18"/>
                <w:spacing w:val="2"/>
              </w:rPr>
              <w:t>聚乙烯</w:t>
            </w:r>
          </w:p>
        </w:tc>
        <w:tc>
          <w:tcPr>
            <w:shd w:val="clear" w:fill="D8F0FB"/>
            <w:tcW w:w="1079" w:type="dxa"/>
            <w:vAlign w:val="top"/>
          </w:tcPr>
          <w:p>
            <w:pPr>
              <w:pStyle w:val="TableText"/>
              <w:ind w:left="352"/>
              <w:spacing w:before="63" w:line="190" w:lineRule="auto"/>
              <w:rPr>
                <w:sz w:val="18"/>
                <w:szCs w:val="18"/>
              </w:rPr>
            </w:pPr>
            <w:r>
              <w:rPr>
                <w:sz w:val="18"/>
                <w:szCs w:val="18"/>
                <w:spacing w:val="-2"/>
              </w:rPr>
              <w:t>2.26</w:t>
            </w:r>
          </w:p>
        </w:tc>
        <w:tc>
          <w:tcPr>
            <w:shd w:val="clear" w:fill="D8F0FB"/>
            <w:tcW w:w="1079" w:type="dxa"/>
            <w:vAlign w:val="top"/>
          </w:tcPr>
          <w:p>
            <w:pPr>
              <w:pStyle w:val="TableText"/>
              <w:ind w:left="353"/>
              <w:spacing w:before="63" w:line="190" w:lineRule="auto"/>
              <w:rPr>
                <w:sz w:val="18"/>
                <w:szCs w:val="18"/>
              </w:rPr>
            </w:pPr>
            <w:r>
              <w:rPr>
                <w:sz w:val="18"/>
                <w:szCs w:val="18"/>
                <w:spacing w:val="-2"/>
              </w:rPr>
              <w:t>2.26</w:t>
            </w:r>
          </w:p>
        </w:tc>
        <w:tc>
          <w:tcPr>
            <w:shd w:val="clear" w:fill="D8F0FB"/>
            <w:tcW w:w="1078" w:type="dxa"/>
            <w:vAlign w:val="top"/>
          </w:tcPr>
          <w:p>
            <w:pPr>
              <w:pStyle w:val="TableText"/>
              <w:ind w:left="354"/>
              <w:spacing w:before="63" w:line="190" w:lineRule="auto"/>
              <w:rPr>
                <w:sz w:val="18"/>
                <w:szCs w:val="18"/>
              </w:rPr>
            </w:pPr>
            <w:r>
              <w:rPr>
                <w:sz w:val="18"/>
                <w:szCs w:val="18"/>
                <w:spacing w:val="-2"/>
              </w:rPr>
              <w:t>2.26</w:t>
            </w:r>
          </w:p>
        </w:tc>
        <w:tc>
          <w:tcPr>
            <w:shd w:val="clear" w:fill="D8F0FB"/>
            <w:tcW w:w="2168" w:type="dxa"/>
            <w:vAlign w:val="top"/>
            <w:gridSpan w:val="2"/>
          </w:tcPr>
          <w:p>
            <w:pPr>
              <w:pStyle w:val="TableText"/>
              <w:ind w:left="626"/>
              <w:spacing w:before="63" w:line="190" w:lineRule="auto"/>
              <w:rPr>
                <w:rFonts w:ascii="Calibri" w:hAnsi="Calibri" w:eastAsia="Calibri" w:cs="Calibri"/>
                <w:sz w:val="18"/>
                <w:szCs w:val="18"/>
              </w:rPr>
            </w:pPr>
            <w:r>
              <w:rPr>
                <w:sz w:val="18"/>
                <w:szCs w:val="18"/>
                <w:spacing w:val="-2"/>
              </w:rPr>
              <w:t>&lt;2×10</w:t>
            </w:r>
            <w:r>
              <w:rPr>
                <w:rFonts w:ascii="Calibri" w:hAnsi="Calibri" w:eastAsia="Calibri" w:cs="Calibri"/>
                <w:sz w:val="18"/>
                <w:szCs w:val="18"/>
                <w:spacing w:val="-2"/>
              </w:rPr>
              <w:t>⁻⁴</w:t>
            </w:r>
          </w:p>
        </w:tc>
        <w:tc>
          <w:tcPr>
            <w:shd w:val="clear" w:fill="D8F0FB"/>
            <w:tcW w:w="1133" w:type="dxa"/>
            <w:vAlign w:val="top"/>
          </w:tcPr>
          <w:p>
            <w:pPr>
              <w:pStyle w:val="TableText"/>
              <w:ind w:left="157"/>
              <w:spacing w:before="63" w:line="190" w:lineRule="auto"/>
              <w:rPr>
                <w:rFonts w:ascii="Calibri" w:hAnsi="Calibri" w:eastAsia="Calibri" w:cs="Calibri"/>
                <w:sz w:val="18"/>
                <w:szCs w:val="18"/>
              </w:rPr>
            </w:pPr>
            <w:r>
              <w:rPr>
                <w:sz w:val="18"/>
                <w:szCs w:val="18"/>
                <w:spacing w:val="-2"/>
              </w:rPr>
              <w:t>5×10</w:t>
            </w:r>
            <w:r>
              <w:rPr>
                <w:rFonts w:ascii="Calibri" w:hAnsi="Calibri" w:eastAsia="Calibri" w:cs="Calibri"/>
                <w:sz w:val="18"/>
                <w:szCs w:val="18"/>
                <w:spacing w:val="-2"/>
              </w:rPr>
              <w:t>⁻⁴</w:t>
            </w:r>
          </w:p>
        </w:tc>
      </w:tr>
      <w:tr>
        <w:trPr>
          <w:trHeight w:val="259" w:hRule="atLeast"/>
        </w:trPr>
        <w:tc>
          <w:tcPr>
            <w:tcW w:w="1633" w:type="dxa"/>
            <w:vAlign w:val="top"/>
          </w:tcPr>
          <w:p>
            <w:pPr>
              <w:pStyle w:val="TableText"/>
              <w:ind w:left="255"/>
              <w:spacing w:before="45" w:line="209" w:lineRule="auto"/>
              <w:rPr>
                <w:sz w:val="18"/>
                <w:szCs w:val="18"/>
              </w:rPr>
            </w:pPr>
            <w:r>
              <w:rPr>
                <w:sz w:val="18"/>
                <w:szCs w:val="18"/>
                <w:spacing w:val="-2"/>
              </w:rPr>
              <w:t>有机玻璃</w:t>
            </w:r>
          </w:p>
        </w:tc>
        <w:tc>
          <w:tcPr>
            <w:tcW w:w="1079" w:type="dxa"/>
            <w:vAlign w:val="top"/>
          </w:tcPr>
          <w:p>
            <w:pPr>
              <w:pStyle w:val="TableText"/>
              <w:ind w:left="352"/>
              <w:spacing w:before="64" w:line="189" w:lineRule="auto"/>
              <w:rPr>
                <w:sz w:val="18"/>
                <w:szCs w:val="18"/>
              </w:rPr>
            </w:pPr>
            <w:r>
              <w:rPr>
                <w:sz w:val="18"/>
                <w:szCs w:val="18"/>
                <w:color w:val="404040"/>
                <w:spacing w:val="-2"/>
              </w:rPr>
              <w:t>3.45</w:t>
            </w:r>
          </w:p>
        </w:tc>
        <w:tc>
          <w:tcPr>
            <w:tcW w:w="1079" w:type="dxa"/>
            <w:vAlign w:val="top"/>
          </w:tcPr>
          <w:p>
            <w:pPr>
              <w:pStyle w:val="TableText"/>
              <w:ind w:left="353"/>
              <w:spacing w:before="64" w:line="189" w:lineRule="auto"/>
              <w:rPr>
                <w:sz w:val="18"/>
                <w:szCs w:val="18"/>
              </w:rPr>
            </w:pPr>
            <w:r>
              <w:rPr>
                <w:sz w:val="18"/>
                <w:szCs w:val="18"/>
                <w:spacing w:val="-2"/>
              </w:rPr>
              <w:t>2.76</w:t>
            </w:r>
          </w:p>
        </w:tc>
        <w:tc>
          <w:tcPr>
            <w:tcW w:w="1078" w:type="dxa"/>
            <w:vAlign w:val="top"/>
          </w:tcPr>
          <w:p>
            <w:pPr>
              <w:pStyle w:val="TableText"/>
              <w:ind w:left="354"/>
              <w:spacing w:before="64" w:line="189" w:lineRule="auto"/>
              <w:rPr>
                <w:sz w:val="18"/>
                <w:szCs w:val="18"/>
              </w:rPr>
            </w:pPr>
            <w:r>
              <w:rPr>
                <w:sz w:val="18"/>
                <w:szCs w:val="18"/>
                <w:spacing w:val="-2"/>
              </w:rPr>
              <w:t>2.50</w:t>
            </w:r>
          </w:p>
        </w:tc>
        <w:tc>
          <w:tcPr>
            <w:tcW w:w="1089" w:type="dxa"/>
            <w:vAlign w:val="top"/>
          </w:tcPr>
          <w:p>
            <w:pPr>
              <w:pStyle w:val="TableText"/>
              <w:ind w:left="86"/>
              <w:spacing w:before="64" w:line="189" w:lineRule="auto"/>
              <w:rPr>
                <w:sz w:val="18"/>
                <w:szCs w:val="18"/>
              </w:rPr>
            </w:pPr>
            <w:r>
              <w:rPr>
                <w:sz w:val="18"/>
                <w:szCs w:val="18"/>
                <w:spacing w:val="-2"/>
              </w:rPr>
              <w:t>6.4×10-²</w:t>
            </w:r>
          </w:p>
        </w:tc>
        <w:tc>
          <w:tcPr>
            <w:tcW w:w="1079" w:type="dxa"/>
            <w:vAlign w:val="top"/>
          </w:tcPr>
          <w:p>
            <w:pPr>
              <w:pStyle w:val="TableText"/>
              <w:ind w:left="87"/>
              <w:spacing w:before="64" w:line="189" w:lineRule="auto"/>
              <w:rPr>
                <w:sz w:val="18"/>
                <w:szCs w:val="18"/>
              </w:rPr>
            </w:pPr>
            <w:r>
              <w:rPr>
                <w:sz w:val="18"/>
                <w:szCs w:val="18"/>
                <w:spacing w:val="-3"/>
              </w:rPr>
              <w:t>1.4×10-²</w:t>
            </w:r>
          </w:p>
        </w:tc>
        <w:tc>
          <w:tcPr>
            <w:tcW w:w="1133" w:type="dxa"/>
            <w:vAlign w:val="top"/>
          </w:tcPr>
          <w:p>
            <w:pPr>
              <w:pStyle w:val="TableText"/>
              <w:ind w:left="198"/>
              <w:spacing w:before="64" w:line="189" w:lineRule="auto"/>
              <w:rPr>
                <w:sz w:val="18"/>
                <w:szCs w:val="18"/>
              </w:rPr>
            </w:pPr>
            <w:r>
              <w:rPr>
                <w:sz w:val="18"/>
                <w:szCs w:val="18"/>
                <w:spacing w:val="-2"/>
              </w:rPr>
              <w:t>5×10-³</w:t>
            </w:r>
          </w:p>
        </w:tc>
      </w:tr>
      <w:tr>
        <w:trPr>
          <w:trHeight w:val="264" w:hRule="atLeast"/>
        </w:trPr>
        <w:tc>
          <w:tcPr>
            <w:shd w:val="clear" w:fill="D8F0FB"/>
            <w:tcW w:w="1633" w:type="dxa"/>
            <w:vAlign w:val="top"/>
          </w:tcPr>
          <w:p>
            <w:pPr>
              <w:pStyle w:val="TableText"/>
              <w:ind w:left="255"/>
              <w:spacing w:before="46" w:line="213" w:lineRule="auto"/>
              <w:rPr>
                <w:sz w:val="18"/>
                <w:szCs w:val="18"/>
              </w:rPr>
            </w:pPr>
            <w:r>
              <w:rPr>
                <w:sz w:val="18"/>
                <w:szCs w:val="18"/>
                <w:spacing w:val="-2"/>
              </w:rPr>
              <w:t>胶木板</w:t>
            </w:r>
          </w:p>
        </w:tc>
        <w:tc>
          <w:tcPr>
            <w:shd w:val="clear" w:fill="D8F0FB"/>
            <w:tcW w:w="1079" w:type="dxa"/>
            <w:vAlign w:val="top"/>
          </w:tcPr>
          <w:p>
            <w:pPr>
              <w:pStyle w:val="TableText"/>
              <w:ind w:left="352"/>
              <w:spacing w:before="65" w:line="193" w:lineRule="auto"/>
              <w:rPr>
                <w:sz w:val="18"/>
                <w:szCs w:val="18"/>
              </w:rPr>
            </w:pPr>
            <w:r>
              <w:rPr>
                <w:sz w:val="18"/>
                <w:szCs w:val="18"/>
                <w:spacing w:val="-2"/>
              </w:rPr>
              <w:t>4.87</w:t>
            </w:r>
          </w:p>
        </w:tc>
        <w:tc>
          <w:tcPr>
            <w:shd w:val="clear" w:fill="D8F0FB"/>
            <w:tcW w:w="1079" w:type="dxa"/>
            <w:vAlign w:val="top"/>
          </w:tcPr>
          <w:p>
            <w:pPr>
              <w:pStyle w:val="TableText"/>
              <w:ind w:left="353"/>
              <w:spacing w:before="65" w:line="193" w:lineRule="auto"/>
              <w:rPr>
                <w:sz w:val="18"/>
                <w:szCs w:val="18"/>
              </w:rPr>
            </w:pPr>
            <w:r>
              <w:rPr>
                <w:sz w:val="18"/>
                <w:szCs w:val="18"/>
                <w:spacing w:val="-2"/>
              </w:rPr>
              <w:t>4.74</w:t>
            </w:r>
          </w:p>
        </w:tc>
        <w:tc>
          <w:tcPr>
            <w:shd w:val="clear" w:fill="D8F0FB"/>
            <w:tcW w:w="1078" w:type="dxa"/>
            <w:vAlign w:val="top"/>
          </w:tcPr>
          <w:p>
            <w:pPr>
              <w:pStyle w:val="TableText"/>
              <w:ind w:left="354"/>
              <w:spacing w:before="65" w:line="193" w:lineRule="auto"/>
              <w:rPr>
                <w:sz w:val="18"/>
                <w:szCs w:val="18"/>
              </w:rPr>
            </w:pPr>
            <w:r>
              <w:rPr>
                <w:sz w:val="18"/>
                <w:szCs w:val="18"/>
                <w:spacing w:val="-2"/>
              </w:rPr>
              <w:t>3.68</w:t>
            </w:r>
          </w:p>
        </w:tc>
        <w:tc>
          <w:tcPr>
            <w:shd w:val="clear" w:fill="D8F0FB"/>
            <w:tcW w:w="1089" w:type="dxa"/>
            <w:vAlign w:val="top"/>
          </w:tcPr>
          <w:p>
            <w:pPr>
              <w:pStyle w:val="TableText"/>
              <w:ind w:left="176"/>
              <w:spacing w:before="65" w:line="193" w:lineRule="auto"/>
              <w:rPr>
                <w:sz w:val="18"/>
                <w:szCs w:val="18"/>
              </w:rPr>
            </w:pPr>
            <w:r>
              <w:rPr>
                <w:sz w:val="18"/>
                <w:szCs w:val="18"/>
                <w:spacing w:val="-2"/>
              </w:rPr>
              <w:t>8×10-²</w:t>
            </w:r>
          </w:p>
        </w:tc>
        <w:tc>
          <w:tcPr>
            <w:shd w:val="clear" w:fill="D8F0FB"/>
            <w:tcW w:w="1079" w:type="dxa"/>
            <w:vAlign w:val="top"/>
          </w:tcPr>
          <w:p>
            <w:pPr>
              <w:pStyle w:val="TableText"/>
              <w:ind w:left="87"/>
              <w:spacing w:before="65" w:line="193" w:lineRule="auto"/>
              <w:rPr>
                <w:sz w:val="18"/>
                <w:szCs w:val="18"/>
              </w:rPr>
            </w:pPr>
            <w:r>
              <w:rPr>
                <w:sz w:val="18"/>
                <w:szCs w:val="18"/>
                <w:spacing w:val="-2"/>
              </w:rPr>
              <w:t>2.8×10-²</w:t>
            </w:r>
          </w:p>
        </w:tc>
        <w:tc>
          <w:tcPr>
            <w:shd w:val="clear" w:fill="D8F0FB"/>
            <w:tcW w:w="1133" w:type="dxa"/>
            <w:vAlign w:val="top"/>
          </w:tcPr>
          <w:p>
            <w:pPr>
              <w:pStyle w:val="TableText"/>
              <w:ind w:left="157"/>
              <w:spacing w:before="65" w:line="193" w:lineRule="auto"/>
              <w:rPr>
                <w:sz w:val="18"/>
                <w:szCs w:val="18"/>
              </w:rPr>
            </w:pPr>
            <w:r>
              <w:rPr>
                <w:sz w:val="18"/>
                <w:szCs w:val="18"/>
                <w:spacing w:val="-1"/>
              </w:rPr>
              <w:t>4.1×10-2</w:t>
            </w:r>
          </w:p>
        </w:tc>
      </w:tr>
    </w:tbl>
    <w:p>
      <w:pPr>
        <w:pStyle w:val="BodyText"/>
        <w:ind w:left="1160" w:right="810" w:firstLine="410"/>
        <w:spacing w:before="193" w:line="327" w:lineRule="auto"/>
        <w:jc w:val="both"/>
        <w:rPr/>
      </w:pPr>
      <w:r>
        <w:rPr>
          <w:spacing w:val="24"/>
        </w:rPr>
        <w:t>对理想导体而言，其内部没有任何电磁场存在，而理想介质和一般损耗媒质中波的情况</w:t>
      </w:r>
      <w:r>
        <w:rPr>
          <w:spacing w:val="4"/>
        </w:rPr>
        <w:t xml:space="preserve"> </w:t>
      </w:r>
      <w:r>
        <w:rPr>
          <w:spacing w:val="21"/>
        </w:rPr>
        <w:t>在6.</w:t>
      </w:r>
      <w:r>
        <w:rPr>
          <w:spacing w:val="-42"/>
        </w:rPr>
        <w:t xml:space="preserve"> </w:t>
      </w:r>
      <w:r>
        <w:rPr>
          <w:spacing w:val="21"/>
        </w:rPr>
        <w:t>1节、6.3.</w:t>
      </w:r>
      <w:r>
        <w:rPr>
          <w:spacing w:val="-46"/>
        </w:rPr>
        <w:t xml:space="preserve"> </w:t>
      </w:r>
      <w:r>
        <w:rPr>
          <w:spacing w:val="21"/>
        </w:rPr>
        <w:t>1节、6.3.2节中进行了专门的讨论。因此，接下来将就良介质和良导体内波</w:t>
      </w:r>
      <w:r>
        <w:rPr/>
        <w:t xml:space="preserve"> </w:t>
      </w:r>
      <w:r>
        <w:rPr>
          <w:spacing w:val="28"/>
        </w:rPr>
        <w:t>的传播情况进行具体展开。</w:t>
      </w:r>
    </w:p>
    <w:p>
      <w:pPr>
        <w:pStyle w:val="BodyText"/>
        <w:ind w:left="1150" w:right="811" w:firstLine="429"/>
        <w:spacing w:before="2" w:line="336" w:lineRule="auto"/>
        <w:jc w:val="both"/>
        <w:rPr/>
      </w:pPr>
      <w:r>
        <w:drawing>
          <wp:anchor distT="0" distB="0" distL="0" distR="0" simplePos="0" relativeHeight="251786240" behindDoc="0" locked="0" layoutInCell="1" allowOverlap="1">
            <wp:simplePos x="0" y="0"/>
            <wp:positionH relativeFrom="column">
              <wp:posOffset>2520988</wp:posOffset>
            </wp:positionH>
            <wp:positionV relativeFrom="paragraph">
              <wp:posOffset>582608</wp:posOffset>
            </wp:positionV>
            <wp:extent cx="1593825" cy="762042"/>
            <wp:effectExtent l="0" t="0" r="0" b="0"/>
            <wp:wrapNone/>
            <wp:docPr id="288" name="IM 288"/>
            <wp:cNvGraphicFramePr/>
            <a:graphic>
              <a:graphicData uri="http://schemas.openxmlformats.org/drawingml/2006/picture">
                <pic:pic>
                  <pic:nvPicPr>
                    <pic:cNvPr id="288" name="IM 288"/>
                    <pic:cNvPicPr/>
                  </pic:nvPicPr>
                  <pic:blipFill>
                    <a:blip r:embed="rId148"/>
                    <a:stretch>
                      <a:fillRect/>
                    </a:stretch>
                  </pic:blipFill>
                  <pic:spPr>
                    <a:xfrm rot="0">
                      <a:off x="0" y="0"/>
                      <a:ext cx="1593825" cy="762042"/>
                    </a:xfrm>
                    <a:prstGeom prst="rect">
                      <a:avLst/>
                    </a:prstGeom>
                  </pic:spPr>
                </pic:pic>
              </a:graphicData>
            </a:graphic>
          </wp:anchor>
        </w:drawing>
      </w:r>
      <w:r>
        <w:rPr>
          <w:spacing w:val="29"/>
        </w:rPr>
        <w:t>对良介质而言，其损耗角正切远小于1,因此其相对</w:t>
      </w:r>
      <w:r>
        <w:rPr>
          <w:spacing w:val="28"/>
        </w:rPr>
        <w:t>损耗程度很低，波在良介质中传播</w:t>
      </w:r>
      <w:r>
        <w:rPr/>
        <w:t xml:space="preserve"> </w:t>
      </w:r>
      <w:r>
        <w:rPr>
          <w:spacing w:val="23"/>
        </w:rPr>
        <w:t>时的损耗也相对较小，其衰减常数如式(6-59)所示。另外，其近</w:t>
      </w:r>
      <w:r>
        <w:rPr>
          <w:spacing w:val="22"/>
        </w:rPr>
        <w:t>似的相位常数和波阻抗的表</w:t>
      </w:r>
      <w:r>
        <w:rPr/>
        <w:t xml:space="preserve"> </w:t>
      </w:r>
      <w:r>
        <w:rPr>
          <w:spacing w:val="23"/>
        </w:rPr>
        <w:t>达式则如下：</w:t>
      </w:r>
    </w:p>
    <w:p>
      <w:pPr>
        <w:pStyle w:val="BodyText"/>
        <w:ind w:left="8740"/>
        <w:spacing w:before="121" w:line="222" w:lineRule="auto"/>
        <w:rPr/>
      </w:pPr>
      <w:r>
        <w:rPr>
          <w:spacing w:val="-7"/>
        </w:rPr>
        <w:t>(6-61)</w:t>
      </w:r>
    </w:p>
    <w:p>
      <w:pPr>
        <w:spacing w:line="372" w:lineRule="auto"/>
        <w:rPr>
          <w:rFonts w:ascii="Arial"/>
          <w:sz w:val="21"/>
        </w:rPr>
      </w:pPr>
      <w:r/>
    </w:p>
    <w:p>
      <w:pPr>
        <w:pStyle w:val="BodyText"/>
        <w:ind w:left="8740"/>
        <w:spacing w:before="60" w:line="222" w:lineRule="auto"/>
        <w:rPr/>
      </w:pPr>
      <w:r>
        <w:rPr>
          <w:spacing w:val="-7"/>
        </w:rPr>
        <w:t>(6-62)</w:t>
      </w:r>
    </w:p>
    <w:p>
      <w:pPr>
        <w:pStyle w:val="BodyText"/>
        <w:ind w:left="1150" w:right="759" w:firstLine="429"/>
        <w:spacing w:before="239" w:line="329" w:lineRule="auto"/>
        <w:jc w:val="both"/>
        <w:rPr/>
      </w:pPr>
      <w:r>
        <w:rPr>
          <w:spacing w:val="23"/>
        </w:rPr>
        <w:t>利用式(6-61)给出的相位常数不难分析其波长和</w:t>
      </w:r>
      <w:r>
        <w:rPr>
          <w:spacing w:val="22"/>
        </w:rPr>
        <w:t>相速度。考虑到相位常数与频率之间并</w:t>
      </w:r>
      <w:r>
        <w:rPr/>
        <w:t xml:space="preserve"> </w:t>
      </w:r>
      <w:r>
        <w:rPr>
          <w:spacing w:val="19"/>
        </w:rPr>
        <w:t>非简单的线性关系，因此良介质仍然是色散媒质，但其色散的程度很低。另外，通过式(6-62)</w:t>
      </w:r>
      <w:r>
        <w:rPr>
          <w:spacing w:val="12"/>
        </w:rPr>
        <w:t xml:space="preserve"> </w:t>
      </w:r>
      <w:r>
        <w:rPr>
          <w:spacing w:val="24"/>
        </w:rPr>
        <w:t>可知，其电场和磁场间的相位偏差也很小，其波阻抗的大小则接近于理想介质中的情况。综</w:t>
      </w:r>
      <w:r>
        <w:rPr>
          <w:spacing w:val="17"/>
        </w:rPr>
        <w:t xml:space="preserve"> </w:t>
      </w:r>
      <w:r>
        <w:rPr>
          <w:spacing w:val="25"/>
        </w:rPr>
        <w:t>上所述，良介质中波的传播特性接近于理想介质，即除衰减常数所表征的衰减特性之</w:t>
      </w:r>
      <w:r>
        <w:rPr>
          <w:spacing w:val="24"/>
        </w:rPr>
        <w:t>外，其</w:t>
      </w:r>
      <w:r>
        <w:rPr/>
        <w:t xml:space="preserve"> </w:t>
      </w:r>
      <w:r>
        <w:rPr>
          <w:spacing w:val="28"/>
        </w:rPr>
        <w:t>他特性和参数都与理想介质中的情况非常接近。</w:t>
      </w:r>
    </w:p>
    <w:p>
      <w:pPr>
        <w:pStyle w:val="BodyText"/>
        <w:ind w:left="1150" w:right="805" w:firstLine="419"/>
        <w:spacing w:before="5" w:line="333" w:lineRule="auto"/>
        <w:rPr/>
      </w:pPr>
      <w:r>
        <w:rPr>
          <w:spacing w:val="23"/>
        </w:rPr>
        <w:t>对良导体而言，其损耗角正切远大于1,其衰减常数</w:t>
      </w:r>
      <w:r>
        <w:rPr>
          <w:spacing w:val="22"/>
        </w:rPr>
        <w:t>如式(6-58)所示，由式(6-40),其相</w:t>
      </w:r>
      <w:r>
        <w:rPr/>
        <w:t xml:space="preserve"> </w:t>
      </w:r>
      <w:r>
        <w:rPr>
          <w:spacing w:val="29"/>
        </w:rPr>
        <w:t>位常数和波阻抗则如下所示。因为</w:t>
      </w:r>
    </w:p>
    <w:p>
      <w:pPr>
        <w:ind w:firstLine="3300"/>
        <w:spacing w:before="6" w:line="550" w:lineRule="exact"/>
        <w:rPr/>
      </w:pPr>
      <w:r>
        <w:rPr>
          <w:position w:val="-10"/>
        </w:rPr>
        <w:drawing>
          <wp:inline distT="0" distB="0" distL="0" distR="0">
            <wp:extent cx="2495543" cy="349229"/>
            <wp:effectExtent l="0" t="0" r="0" b="0"/>
            <wp:docPr id="290" name="IM 290"/>
            <wp:cNvGraphicFramePr/>
            <a:graphic>
              <a:graphicData uri="http://schemas.openxmlformats.org/drawingml/2006/picture">
                <pic:pic>
                  <pic:nvPicPr>
                    <pic:cNvPr id="290" name="IM 290"/>
                    <pic:cNvPicPr/>
                  </pic:nvPicPr>
                  <pic:blipFill>
                    <a:blip r:embed="rId149"/>
                    <a:stretch>
                      <a:fillRect/>
                    </a:stretch>
                  </pic:blipFill>
                  <pic:spPr>
                    <a:xfrm rot="0">
                      <a:off x="0" y="0"/>
                      <a:ext cx="2495543" cy="349229"/>
                    </a:xfrm>
                    <a:prstGeom prst="rect">
                      <a:avLst/>
                    </a:prstGeom>
                  </pic:spPr>
                </pic:pic>
              </a:graphicData>
            </a:graphic>
          </wp:inline>
        </w:drawing>
      </w:r>
    </w:p>
    <w:p>
      <w:pPr>
        <w:pStyle w:val="BodyText"/>
        <w:ind w:left="1160"/>
        <w:spacing w:before="158" w:line="220" w:lineRule="auto"/>
        <w:rPr/>
      </w:pPr>
      <w:r>
        <w:rPr>
          <w:spacing w:val="-3"/>
        </w:rPr>
        <w:t>所 以</w:t>
      </w:r>
    </w:p>
    <w:p>
      <w:pPr>
        <w:pStyle w:val="BodyText"/>
        <w:ind w:left="2850"/>
        <w:spacing w:before="104" w:line="240" w:lineRule="exact"/>
        <w:rPr/>
      </w:pPr>
      <w:r>
        <w:drawing>
          <wp:anchor distT="0" distB="0" distL="0" distR="0" simplePos="0" relativeHeight="251787264" behindDoc="0" locked="0" layoutInCell="1" allowOverlap="1">
            <wp:simplePos x="0" y="0"/>
            <wp:positionH relativeFrom="column">
              <wp:posOffset>1828813</wp:posOffset>
            </wp:positionH>
            <wp:positionV relativeFrom="paragraph">
              <wp:posOffset>290562</wp:posOffset>
            </wp:positionV>
            <wp:extent cx="3003551" cy="342909"/>
            <wp:effectExtent l="0" t="0" r="0" b="0"/>
            <wp:wrapNone/>
            <wp:docPr id="292" name="IM 292"/>
            <wp:cNvGraphicFramePr/>
            <a:graphic>
              <a:graphicData uri="http://schemas.openxmlformats.org/drawingml/2006/picture">
                <pic:pic>
                  <pic:nvPicPr>
                    <pic:cNvPr id="292" name="IM 292"/>
                    <pic:cNvPicPr/>
                  </pic:nvPicPr>
                  <pic:blipFill>
                    <a:blip r:embed="rId150"/>
                    <a:stretch>
                      <a:fillRect/>
                    </a:stretch>
                  </pic:blipFill>
                  <pic:spPr>
                    <a:xfrm rot="0">
                      <a:off x="0" y="0"/>
                      <a:ext cx="3003551" cy="342909"/>
                    </a:xfrm>
                    <a:prstGeom prst="rect">
                      <a:avLst/>
                    </a:prstGeom>
                  </pic:spPr>
                </pic:pic>
              </a:graphicData>
            </a:graphic>
          </wp:anchor>
        </w:drawing>
      </w:r>
      <w:r>
        <w:rPr>
          <w:rFonts w:ascii="Times New Roman" w:hAnsi="Times New Roman" w:eastAsia="Times New Roman" w:cs="Times New Roman"/>
          <w:i/>
          <w:iCs/>
          <w:position w:val="1"/>
        </w:rPr>
        <w:t>β=a≈√πfμo                     </w:t>
      </w:r>
      <w:r>
        <w:rPr>
          <w:rFonts w:ascii="Times New Roman" w:hAnsi="Times New Roman" w:eastAsia="Times New Roman" w:cs="Times New Roman"/>
          <w:i/>
          <w:iCs/>
          <w:spacing w:val="-1"/>
          <w:position w:val="1"/>
        </w:rPr>
        <w:t xml:space="preserve">                                                                                             </w:t>
      </w:r>
      <w:r>
        <w:rPr>
          <w:spacing w:val="-1"/>
          <w:position w:val="1"/>
        </w:rPr>
        <w:t>(6-63)</w:t>
      </w:r>
    </w:p>
    <w:p>
      <w:pPr>
        <w:pStyle w:val="BodyText"/>
        <w:ind w:left="8760"/>
        <w:spacing w:before="283" w:line="222" w:lineRule="auto"/>
        <w:rPr/>
      </w:pPr>
      <w:r>
        <w:rPr>
          <w:spacing w:val="-7"/>
        </w:rPr>
        <w:t>(6-64)</w:t>
      </w:r>
    </w:p>
    <w:p>
      <w:pPr>
        <w:pStyle w:val="BodyText"/>
        <w:ind w:left="1170" w:right="805" w:firstLine="429"/>
        <w:spacing w:before="282" w:line="329" w:lineRule="auto"/>
        <w:rPr/>
      </w:pPr>
      <w:r>
        <w:rPr>
          <w:spacing w:val="22"/>
        </w:rPr>
        <w:t>显然，式(6-63)给出的良导体中的相位常数与衰减常数大小相等，</w:t>
      </w:r>
      <w:r>
        <w:rPr>
          <w:spacing w:val="21"/>
        </w:rPr>
        <w:t>而且良导体是明显的</w:t>
      </w:r>
      <w:r>
        <w:rPr/>
        <w:t xml:space="preserve"> </w:t>
      </w:r>
      <w:r>
        <w:rPr>
          <w:spacing w:val="20"/>
        </w:rPr>
        <w:t>色散媒质。另外，根据式(6-46)、式(6-48)和式(</w:t>
      </w:r>
      <w:r>
        <w:rPr>
          <w:spacing w:val="19"/>
        </w:rPr>
        <w:t>6-63)很容易得到良导体中的波长和相速度</w:t>
      </w:r>
    </w:p>
    <w:p>
      <w:pPr>
        <w:spacing w:line="329" w:lineRule="auto"/>
        <w:sectPr>
          <w:pgSz w:w="10830" w:h="15080"/>
          <w:pgMar w:top="400" w:right="530" w:bottom="400" w:left="159" w:header="0" w:footer="0" w:gutter="0"/>
        </w:sectPr>
        <w:rPr/>
      </w:pPr>
    </w:p>
    <w:p>
      <w:pPr>
        <w:spacing w:line="409" w:lineRule="auto"/>
        <w:rPr>
          <w:rFonts w:ascii="Arial"/>
          <w:sz w:val="21"/>
        </w:rPr>
      </w:pPr>
      <w:r>
        <w:drawing>
          <wp:anchor distT="0" distB="0" distL="0" distR="0" simplePos="0" relativeHeight="25179545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294" name="IM 294"/>
            <wp:cNvGraphicFramePr/>
            <a:graphic>
              <a:graphicData uri="http://schemas.openxmlformats.org/drawingml/2006/picture">
                <pic:pic>
                  <pic:nvPicPr>
                    <pic:cNvPr id="294" name="IM 294"/>
                    <pic:cNvPicPr/>
                  </pic:nvPicPr>
                  <pic:blipFill>
                    <a:blip r:embed="rId151"/>
                    <a:stretch>
                      <a:fillRect/>
                    </a:stretch>
                  </pic:blipFill>
                  <pic:spPr>
                    <a:xfrm rot="0">
                      <a:off x="0" y="0"/>
                      <a:ext cx="6395" cy="9391656"/>
                    </a:xfrm>
                    <a:prstGeom prst="rect">
                      <a:avLst/>
                    </a:prstGeom>
                  </pic:spPr>
                </pic:pic>
              </a:graphicData>
            </a:graphic>
          </wp:anchor>
        </w:drawing>
      </w:r>
      <w:r>
        <w:drawing>
          <wp:anchor distT="0" distB="0" distL="0" distR="0" simplePos="0" relativeHeight="251796480" behindDoc="0" locked="0" layoutInCell="1" allowOverlap="1">
            <wp:simplePos x="0" y="0"/>
            <wp:positionH relativeFrom="column">
              <wp:posOffset>425482</wp:posOffset>
            </wp:positionH>
            <wp:positionV relativeFrom="paragraph">
              <wp:posOffset>234643</wp:posOffset>
            </wp:positionV>
            <wp:extent cx="247642" cy="241310"/>
            <wp:effectExtent l="0" t="0" r="0" b="0"/>
            <wp:wrapNone/>
            <wp:docPr id="296" name="IM 296"/>
            <wp:cNvGraphicFramePr/>
            <a:graphic>
              <a:graphicData uri="http://schemas.openxmlformats.org/drawingml/2006/picture">
                <pic:pic>
                  <pic:nvPicPr>
                    <pic:cNvPr id="296" name="IM 296"/>
                    <pic:cNvPicPr/>
                  </pic:nvPicPr>
                  <pic:blipFill>
                    <a:blip r:embed="rId152"/>
                    <a:stretch>
                      <a:fillRect/>
                    </a:stretch>
                  </pic:blipFill>
                  <pic:spPr>
                    <a:xfrm rot="0">
                      <a:off x="0" y="0"/>
                      <a:ext cx="247642" cy="241310"/>
                    </a:xfrm>
                    <a:prstGeom prst="rect">
                      <a:avLst/>
                    </a:prstGeom>
                  </pic:spPr>
                </pic:pic>
              </a:graphicData>
            </a:graphic>
          </wp:anchor>
        </w:drawing>
      </w:r>
      <w:r/>
    </w:p>
    <w:p>
      <w:pPr>
        <w:ind w:left="1170"/>
        <w:spacing w:before="65" w:line="222" w:lineRule="auto"/>
        <w:rPr>
          <w:rFonts w:ascii="SimHei" w:hAnsi="SimHei" w:eastAsia="SimHei" w:cs="SimHei"/>
          <w:sz w:val="20"/>
          <w:szCs w:val="20"/>
        </w:rPr>
      </w:pPr>
      <w:r>
        <w:pict>
          <v:shape id="_x0000_s32" style="position:absolute;margin-left:15.4995pt;margin-top:4.30964pt;mso-position-vertical-relative:text;mso-position-horizontal-relative:text;width:15.9pt;height:15pt;z-index:251798528;" filled="false" stroked="false" type="#_x0000_t202">
            <v:fill on="false"/>
            <v:stroke on="false"/>
            <v:path/>
            <v:imagedata o:title=""/>
            <o:lock v:ext="edit" aspectratio="false"/>
            <v:textbox inset="0mm,0mm,0mm,0mm">
              <w:txbxContent>
                <w:p>
                  <w:pPr>
                    <w:pStyle w:val="BodyText"/>
                    <w:ind w:left="20"/>
                    <w:spacing w:before="19"/>
                    <w:rPr>
                      <w:sz w:val="20"/>
                      <w:szCs w:val="20"/>
                    </w:rPr>
                  </w:pPr>
                  <w:r>
                    <w:rPr>
                      <w:sz w:val="20"/>
                      <w:szCs w:val="20"/>
                      <w:spacing w:val="-6"/>
                    </w:rPr>
                    <w:t>180</w:t>
                  </w:r>
                </w:p>
              </w:txbxContent>
            </v:textbox>
          </v:shape>
        </w:pict>
      </w:r>
      <w:r>
        <w:rPr>
          <w:rFonts w:ascii="SimHei" w:hAnsi="SimHei" w:eastAsia="SimHei" w:cs="SimHei"/>
          <w:sz w:val="20"/>
          <w:szCs w:val="20"/>
          <w:spacing w:val="13"/>
        </w:rPr>
        <w:t>电磁场与电磁波(第4版)</w:t>
      </w:r>
    </w:p>
    <w:p>
      <w:pPr>
        <w:spacing w:line="422" w:lineRule="auto"/>
        <w:rPr>
          <w:rFonts w:ascii="Arial"/>
          <w:sz w:val="21"/>
        </w:rPr>
      </w:pPr>
      <w:r/>
    </w:p>
    <w:p>
      <w:pPr>
        <w:pStyle w:val="BodyText"/>
        <w:ind w:left="1150" w:firstLine="9"/>
        <w:spacing w:before="65" w:line="292" w:lineRule="auto"/>
        <w:jc w:val="both"/>
        <w:rPr>
          <w:sz w:val="20"/>
          <w:szCs w:val="20"/>
        </w:rPr>
      </w:pPr>
      <w:r>
        <w:rPr>
          <w:sz w:val="20"/>
          <w:szCs w:val="20"/>
          <w:spacing w:val="7"/>
        </w:rPr>
        <w:t>的表达式。与良介质不同，良导体中波的上</w:t>
      </w:r>
      <w:r>
        <w:rPr>
          <w:sz w:val="20"/>
          <w:szCs w:val="20"/>
          <w:spacing w:val="6"/>
        </w:rPr>
        <w:t>述参数很容易受到媒质电导率和角频率的影响。</w:t>
      </w:r>
      <w:r>
        <w:rPr>
          <w:sz w:val="20"/>
          <w:szCs w:val="20"/>
        </w:rPr>
        <w:t xml:space="preserve"> </w:t>
      </w:r>
      <w:r>
        <w:rPr>
          <w:sz w:val="20"/>
          <w:szCs w:val="20"/>
          <w:spacing w:val="2"/>
        </w:rPr>
        <w:t>最后，从式(6-64)波阻抗来看，良导体波阻抗的相位固定为45</w:t>
      </w:r>
      <w:r>
        <w:rPr>
          <w:sz w:val="20"/>
          <w:szCs w:val="20"/>
          <w:spacing w:val="1"/>
        </w:rPr>
        <w:t>°,即电场超前磁场45°。而从</w:t>
      </w:r>
      <w:r>
        <w:rPr>
          <w:sz w:val="20"/>
          <w:szCs w:val="20"/>
        </w:rPr>
        <w:t xml:space="preserve">  </w:t>
      </w:r>
      <w:r>
        <w:rPr>
          <w:sz w:val="20"/>
          <w:szCs w:val="20"/>
          <w:spacing w:val="6"/>
        </w:rPr>
        <w:t>能量的角度来看，磁场的平均能量密度远大于电场的平均能量密度。</w:t>
      </w:r>
    </w:p>
    <w:p>
      <w:pPr>
        <w:pStyle w:val="BodyText"/>
        <w:ind w:left="1579"/>
        <w:spacing w:before="19" w:line="216" w:lineRule="auto"/>
        <w:rPr>
          <w:sz w:val="20"/>
          <w:szCs w:val="20"/>
        </w:rPr>
      </w:pPr>
      <w:r>
        <w:rPr>
          <w:sz w:val="20"/>
          <w:szCs w:val="20"/>
          <w:spacing w:val="4"/>
        </w:rPr>
        <w:t>例题6-8</w:t>
      </w:r>
      <w:r>
        <w:rPr>
          <w:sz w:val="20"/>
          <w:szCs w:val="20"/>
          <w:spacing w:val="89"/>
        </w:rPr>
        <w:t xml:space="preserve"> </w:t>
      </w:r>
      <w:r>
        <w:rPr>
          <w:sz w:val="20"/>
          <w:szCs w:val="20"/>
          <w:spacing w:val="4"/>
        </w:rPr>
        <w:t>导体(σ=6.17×10</w:t>
      </w:r>
      <w:r>
        <w:rPr>
          <w:rFonts w:ascii="Calibri" w:hAnsi="Calibri" w:eastAsia="Calibri" w:cs="Calibri"/>
          <w:sz w:val="20"/>
          <w:szCs w:val="20"/>
          <w:spacing w:val="4"/>
        </w:rPr>
        <w:t>⁷ </w:t>
      </w:r>
      <w:r>
        <w:rPr>
          <w:sz w:val="20"/>
          <w:szCs w:val="20"/>
          <w:spacing w:val="4"/>
        </w:rPr>
        <w:t>S/m,</w:t>
      </w:r>
      <w:r>
        <w:rPr>
          <w:sz w:val="20"/>
          <w:szCs w:val="20"/>
        </w:rPr>
        <w:t>Eo</w:t>
      </w:r>
      <w:r>
        <w:rPr>
          <w:sz w:val="20"/>
          <w:szCs w:val="20"/>
          <w:spacing w:val="4"/>
        </w:rPr>
        <w:t>,μo)</w:t>
      </w:r>
      <w:r>
        <w:rPr>
          <w:sz w:val="20"/>
          <w:szCs w:val="20"/>
          <w:spacing w:val="-22"/>
        </w:rPr>
        <w:t xml:space="preserve"> </w:t>
      </w:r>
      <w:r>
        <w:rPr>
          <w:sz w:val="20"/>
          <w:szCs w:val="20"/>
          <w:spacing w:val="4"/>
        </w:rPr>
        <w:t>中某均匀平面波沿一z 轴方向传播，</w:t>
      </w:r>
      <w:r>
        <w:rPr>
          <w:sz w:val="20"/>
          <w:szCs w:val="20"/>
          <w:spacing w:val="3"/>
        </w:rPr>
        <w:t>频率为</w:t>
      </w:r>
    </w:p>
    <w:p>
      <w:pPr>
        <w:pStyle w:val="BodyText"/>
        <w:ind w:left="1159" w:right="96" w:hanging="9"/>
        <w:spacing w:before="70" w:line="321" w:lineRule="auto"/>
        <w:rPr>
          <w:sz w:val="20"/>
          <w:szCs w:val="20"/>
        </w:rPr>
      </w:pPr>
      <w:r>
        <w:rPr>
          <w:rFonts w:ascii="Times New Roman" w:hAnsi="Times New Roman" w:eastAsia="Times New Roman" w:cs="Times New Roman"/>
          <w:sz w:val="20"/>
          <w:szCs w:val="20"/>
          <w:spacing w:val="4"/>
        </w:rPr>
        <w:t>f=1.5        </w:t>
      </w:r>
      <w:r>
        <w:rPr>
          <w:rFonts w:ascii="Times New Roman" w:hAnsi="Times New Roman" w:eastAsia="Times New Roman" w:cs="Times New Roman"/>
          <w:sz w:val="20"/>
          <w:szCs w:val="20"/>
        </w:rPr>
        <w:t>MHz</w:t>
      </w:r>
      <w:r>
        <w:rPr>
          <w:sz w:val="20"/>
          <w:szCs w:val="20"/>
          <w:spacing w:val="4"/>
        </w:rPr>
        <w:t>。如果在</w:t>
      </w:r>
      <w:r>
        <w:rPr>
          <w:rFonts w:ascii="Times New Roman" w:hAnsi="Times New Roman" w:eastAsia="Times New Roman" w:cs="Times New Roman"/>
          <w:sz w:val="20"/>
          <w:szCs w:val="20"/>
          <w:spacing w:val="4"/>
        </w:rPr>
        <w:t>z=0</w:t>
      </w:r>
      <w:r>
        <w:rPr>
          <w:rFonts w:ascii="Times New Roman" w:hAnsi="Times New Roman" w:eastAsia="Times New Roman" w:cs="Times New Roman"/>
          <w:sz w:val="20"/>
          <w:szCs w:val="20"/>
          <w:spacing w:val="14"/>
          <w:w w:val="101"/>
        </w:rPr>
        <w:t xml:space="preserve">    </w:t>
      </w:r>
      <w:r>
        <w:rPr>
          <w:sz w:val="20"/>
          <w:szCs w:val="20"/>
          <w:spacing w:val="4"/>
        </w:rPr>
        <w:t>处的电场强度1</w:t>
      </w:r>
      <w:r>
        <w:rPr>
          <w:sz w:val="20"/>
          <w:szCs w:val="20"/>
          <w:position w:val="-9"/>
        </w:rPr>
        <w:drawing>
          <wp:inline distT="0" distB="0" distL="0" distR="0">
            <wp:extent cx="1930127" cy="273101"/>
            <wp:effectExtent l="0" t="0" r="0" b="0"/>
            <wp:docPr id="298" name="IM 298"/>
            <wp:cNvGraphicFramePr/>
            <a:graphic>
              <a:graphicData uri="http://schemas.openxmlformats.org/drawingml/2006/picture">
                <pic:pic>
                  <pic:nvPicPr>
                    <pic:cNvPr id="298" name="IM 298"/>
                    <pic:cNvPicPr/>
                  </pic:nvPicPr>
                  <pic:blipFill>
                    <a:blip r:embed="rId153"/>
                    <a:stretch>
                      <a:fillRect/>
                    </a:stretch>
                  </pic:blipFill>
                  <pic:spPr>
                    <a:xfrm rot="0">
                      <a:off x="0" y="0"/>
                      <a:ext cx="1930127" cy="273101"/>
                    </a:xfrm>
                    <a:prstGeom prst="rect">
                      <a:avLst/>
                    </a:prstGeom>
                  </pic:spPr>
                </pic:pic>
              </a:graphicData>
            </a:graphic>
          </wp:inline>
        </w:drawing>
      </w:r>
      <w:r>
        <w:rPr>
          <w:sz w:val="20"/>
          <w:szCs w:val="20"/>
          <w:spacing w:val="4"/>
        </w:rPr>
        <w:t>,试据此写出</w:t>
      </w:r>
      <w:r>
        <w:rPr>
          <w:sz w:val="20"/>
          <w:szCs w:val="20"/>
          <w:spacing w:val="1"/>
        </w:rPr>
        <w:t xml:space="preserve"> </w:t>
      </w:r>
      <w:r>
        <w:rPr>
          <w:rFonts w:ascii="Times New Roman" w:hAnsi="Times New Roman" w:eastAsia="Times New Roman" w:cs="Times New Roman"/>
          <w:sz w:val="20"/>
          <w:szCs w:val="20"/>
          <w:spacing w:val="4"/>
        </w:rPr>
        <w:t>z&lt;0</w:t>
      </w:r>
      <w:r>
        <w:rPr>
          <w:rFonts w:ascii="Times New Roman" w:hAnsi="Times New Roman" w:eastAsia="Times New Roman" w:cs="Times New Roman"/>
          <w:sz w:val="20"/>
          <w:szCs w:val="20"/>
          <w:spacing w:val="14"/>
          <w:w w:val="101"/>
        </w:rPr>
        <w:t xml:space="preserve">   </w:t>
      </w:r>
      <w:r>
        <w:rPr>
          <w:sz w:val="20"/>
          <w:szCs w:val="20"/>
          <w:spacing w:val="4"/>
        </w:rPr>
        <w:t>区域中磁场强度</w:t>
      </w:r>
      <w:r>
        <w:rPr>
          <w:sz w:val="20"/>
          <w:szCs w:val="20"/>
          <w:spacing w:val="-52"/>
        </w:rPr>
        <w:t xml:space="preserve"> </w:t>
      </w:r>
      <w:r>
        <w:rPr>
          <w:rFonts w:ascii="Times New Roman" w:hAnsi="Times New Roman" w:eastAsia="Times New Roman" w:cs="Times New Roman"/>
          <w:sz w:val="20"/>
          <w:szCs w:val="20"/>
          <w:spacing w:val="4"/>
        </w:rPr>
        <w:t>H(z,t)</w:t>
      </w:r>
      <w:r>
        <w:rPr>
          <w:rFonts w:ascii="Times New Roman" w:hAnsi="Times New Roman" w:eastAsia="Times New Roman" w:cs="Times New Roman"/>
          <w:sz w:val="20"/>
          <w:szCs w:val="20"/>
        </w:rPr>
        <w:t xml:space="preserve">     </w:t>
      </w:r>
      <w:r>
        <w:rPr>
          <w:sz w:val="20"/>
          <w:szCs w:val="20"/>
          <w:spacing w:val="4"/>
        </w:rPr>
        <w:t>的表达</w:t>
      </w:r>
      <w:r>
        <w:rPr>
          <w:sz w:val="20"/>
          <w:szCs w:val="20"/>
          <w:spacing w:val="3"/>
        </w:rPr>
        <w:t>式。</w:t>
      </w:r>
    </w:p>
    <w:p>
      <w:pPr>
        <w:pStyle w:val="BodyText"/>
        <w:ind w:left="1570"/>
        <w:spacing w:before="2" w:line="219" w:lineRule="auto"/>
        <w:rPr>
          <w:sz w:val="20"/>
          <w:szCs w:val="20"/>
        </w:rPr>
      </w:pPr>
      <w:r>
        <w:rPr>
          <w:sz w:val="20"/>
          <w:szCs w:val="20"/>
          <w:spacing w:val="5"/>
        </w:rPr>
        <w:t>解  可以首先分析</w:t>
      </w:r>
      <w:r>
        <w:rPr>
          <w:sz w:val="20"/>
          <w:szCs w:val="20"/>
          <w:spacing w:val="-59"/>
        </w:rPr>
        <w:t xml:space="preserve"> </w:t>
      </w:r>
      <w:r>
        <w:rPr>
          <w:sz w:val="20"/>
          <w:szCs w:val="20"/>
          <w:spacing w:val="5"/>
        </w:rPr>
        <w:t>z&lt;0  区域中的电场强度，然后再写出其</w:t>
      </w:r>
      <w:r>
        <w:rPr>
          <w:sz w:val="20"/>
          <w:szCs w:val="20"/>
          <w:spacing w:val="4"/>
        </w:rPr>
        <w:t>对应的磁场强度。</w:t>
      </w:r>
    </w:p>
    <w:p>
      <w:pPr>
        <w:pStyle w:val="BodyText"/>
        <w:ind w:left="1579"/>
        <w:spacing w:before="81" w:line="219" w:lineRule="auto"/>
        <w:rPr>
          <w:sz w:val="20"/>
          <w:szCs w:val="20"/>
        </w:rPr>
      </w:pPr>
      <w:r>
        <w:rPr>
          <w:sz w:val="20"/>
          <w:szCs w:val="20"/>
          <w:spacing w:val="8"/>
        </w:rPr>
        <w:t>在导电媒质中沿一z 方向传播的均匀平面波的电场强度表</w:t>
      </w:r>
      <w:r>
        <w:rPr>
          <w:sz w:val="20"/>
          <w:szCs w:val="20"/>
          <w:spacing w:val="7"/>
        </w:rPr>
        <w:t>达式为</w:t>
      </w:r>
    </w:p>
    <w:p>
      <w:pPr>
        <w:ind w:left="3390"/>
        <w:spacing w:before="11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E(z,t)=eyE₀e²sin(wt</w:t>
      </w:r>
      <w:r>
        <w:rPr>
          <w:rFonts w:ascii="Times New Roman" w:hAnsi="Times New Roman" w:eastAsia="Times New Roman" w:cs="Times New Roman"/>
          <w:sz w:val="20"/>
          <w:szCs w:val="20"/>
          <w:spacing w:val="-1"/>
        </w:rPr>
        <w:t>+βz+φ)V/m</w:t>
      </w:r>
    </w:p>
    <w:p>
      <w:pPr>
        <w:pStyle w:val="BodyText"/>
        <w:ind w:left="1150"/>
        <w:spacing w:before="155" w:line="216" w:lineRule="auto"/>
        <w:rPr>
          <w:sz w:val="20"/>
          <w:szCs w:val="20"/>
        </w:rPr>
      </w:pPr>
      <w:r>
        <w:rPr>
          <w:sz w:val="20"/>
          <w:szCs w:val="20"/>
          <w:spacing w:val="6"/>
        </w:rPr>
        <w:t>其中，角频率</w:t>
      </w:r>
      <w:r>
        <w:rPr>
          <w:rFonts w:ascii="Times New Roman" w:hAnsi="Times New Roman" w:eastAsia="Times New Roman" w:cs="Times New Roman"/>
          <w:sz w:val="20"/>
          <w:szCs w:val="20"/>
          <w:spacing w:val="6"/>
        </w:rPr>
        <w:t>w=2πf    </w:t>
      </w:r>
      <w:r>
        <w:rPr>
          <w:sz w:val="20"/>
          <w:szCs w:val="20"/>
          <w:spacing w:val="6"/>
        </w:rPr>
        <w:t>=3π×10</w:t>
      </w:r>
      <w:r>
        <w:rPr>
          <w:rFonts w:ascii="Calibri" w:hAnsi="Calibri" w:eastAsia="Calibri" w:cs="Calibri"/>
          <w:sz w:val="20"/>
          <w:szCs w:val="20"/>
          <w:spacing w:val="6"/>
        </w:rPr>
        <w:t>⁶</w:t>
      </w:r>
      <w:r>
        <w:rPr>
          <w:sz w:val="20"/>
          <w:szCs w:val="20"/>
          <w:spacing w:val="6"/>
        </w:rPr>
        <w:t>(</w:t>
      </w:r>
      <w:r>
        <w:rPr>
          <w:sz w:val="20"/>
          <w:szCs w:val="20"/>
        </w:rPr>
        <w:t>rad</w:t>
      </w:r>
      <w:r>
        <w:rPr>
          <w:sz w:val="20"/>
          <w:szCs w:val="20"/>
          <w:spacing w:val="6"/>
        </w:rPr>
        <w:t>/s),</w:t>
      </w:r>
      <w:r>
        <w:rPr>
          <w:sz w:val="20"/>
          <w:szCs w:val="20"/>
          <w:spacing w:val="-32"/>
        </w:rPr>
        <w:t xml:space="preserve"> </w:t>
      </w:r>
      <w:r>
        <w:rPr>
          <w:sz w:val="20"/>
          <w:szCs w:val="20"/>
          <w:spacing w:val="6"/>
        </w:rPr>
        <w:t>而幅度E。和初始相位φ则可以根据z=0  处的电</w:t>
      </w:r>
    </w:p>
    <w:p>
      <w:pPr>
        <w:pStyle w:val="BodyText"/>
        <w:ind w:left="1150"/>
        <w:spacing w:before="71"/>
        <w:rPr>
          <w:sz w:val="20"/>
          <w:szCs w:val="20"/>
        </w:rPr>
      </w:pPr>
      <w:r>
        <w:rPr>
          <w:sz w:val="20"/>
          <w:szCs w:val="20"/>
          <w:spacing w:val="5"/>
          <w:position w:val="-1"/>
        </w:rPr>
        <w:t>场强度表达式来确定。将上式与</w:t>
      </w:r>
      <w:r>
        <w:rPr>
          <w:sz w:val="20"/>
          <w:szCs w:val="20"/>
          <w:spacing w:val="-39"/>
          <w:position w:val="-1"/>
        </w:rPr>
        <w:t xml:space="preserve"> </w:t>
      </w:r>
      <w:r>
        <w:rPr>
          <w:sz w:val="20"/>
          <w:szCs w:val="20"/>
          <w:position w:val="-4"/>
        </w:rPr>
        <w:drawing>
          <wp:inline distT="0" distB="0" distL="0" distR="0">
            <wp:extent cx="1536677" cy="254046"/>
            <wp:effectExtent l="0" t="0" r="0" b="0"/>
            <wp:docPr id="300" name="IM 300"/>
            <wp:cNvGraphicFramePr/>
            <a:graphic>
              <a:graphicData uri="http://schemas.openxmlformats.org/drawingml/2006/picture">
                <pic:pic>
                  <pic:nvPicPr>
                    <pic:cNvPr id="300" name="IM 300"/>
                    <pic:cNvPicPr/>
                  </pic:nvPicPr>
                  <pic:blipFill>
                    <a:blip r:embed="rId154"/>
                    <a:stretch>
                      <a:fillRect/>
                    </a:stretch>
                  </pic:blipFill>
                  <pic:spPr>
                    <a:xfrm rot="0">
                      <a:off x="0" y="0"/>
                      <a:ext cx="1536677" cy="254046"/>
                    </a:xfrm>
                    <a:prstGeom prst="rect">
                      <a:avLst/>
                    </a:prstGeom>
                  </pic:spPr>
                </pic:pic>
              </a:graphicData>
            </a:graphic>
          </wp:inline>
        </w:drawing>
      </w:r>
      <w:r>
        <w:rPr>
          <w:sz w:val="20"/>
          <w:szCs w:val="20"/>
          <w:spacing w:val="5"/>
          <w:position w:val="6"/>
        </w:rPr>
        <w:t>比较，有</w:t>
      </w:r>
    </w:p>
    <w:p>
      <w:pPr>
        <w:ind w:left="4480"/>
        <w:spacing w:before="181" w:line="231" w:lineRule="auto"/>
        <w:rPr>
          <w:sz w:val="33"/>
          <w:szCs w:val="33"/>
        </w:rPr>
      </w:pPr>
      <w:r>
        <w:rPr>
          <w:rFonts w:ascii="Times New Roman" w:hAnsi="Times New Roman" w:eastAsia="Times New Roman" w:cs="Times New Roman"/>
          <w:sz w:val="33"/>
          <w:szCs w:val="33"/>
          <w:spacing w:val="-2"/>
        </w:rPr>
        <w:t>Eo=1,</w:t>
      </w:r>
      <w:r>
        <w:rPr>
          <w:rFonts w:ascii="Times New Roman" w:hAnsi="Times New Roman" w:eastAsia="Times New Roman" w:cs="Times New Roman"/>
          <w:sz w:val="33"/>
          <w:szCs w:val="33"/>
          <w:spacing w:val="56"/>
        </w:rPr>
        <w:t xml:space="preserve"> </w:t>
      </w:r>
      <w:r>
        <w:rPr>
          <w:sz w:val="33"/>
          <w:szCs w:val="33"/>
          <w:position w:val="-4"/>
        </w:rPr>
        <w:drawing>
          <wp:inline distT="0" distB="0" distL="0" distR="0">
            <wp:extent cx="387384" cy="234990"/>
            <wp:effectExtent l="0" t="0" r="0" b="0"/>
            <wp:docPr id="302" name="IM 302"/>
            <wp:cNvGraphicFramePr/>
            <a:graphic>
              <a:graphicData uri="http://schemas.openxmlformats.org/drawingml/2006/picture">
                <pic:pic>
                  <pic:nvPicPr>
                    <pic:cNvPr id="302" name="IM 302"/>
                    <pic:cNvPicPr/>
                  </pic:nvPicPr>
                  <pic:blipFill>
                    <a:blip r:embed="rId155"/>
                    <a:stretch>
                      <a:fillRect/>
                    </a:stretch>
                  </pic:blipFill>
                  <pic:spPr>
                    <a:xfrm rot="0">
                      <a:off x="0" y="0"/>
                      <a:ext cx="387384" cy="234990"/>
                    </a:xfrm>
                    <a:prstGeom prst="rect">
                      <a:avLst/>
                    </a:prstGeom>
                  </pic:spPr>
                </pic:pic>
              </a:graphicData>
            </a:graphic>
          </wp:inline>
        </w:drawing>
      </w:r>
    </w:p>
    <w:p>
      <w:pPr>
        <w:pStyle w:val="BodyText"/>
        <w:ind w:left="1570"/>
        <w:spacing w:before="129" w:line="212" w:lineRule="auto"/>
        <w:rPr>
          <w:sz w:val="20"/>
          <w:szCs w:val="20"/>
        </w:rPr>
      </w:pPr>
      <w:r>
        <w:rPr>
          <w:sz w:val="20"/>
          <w:szCs w:val="20"/>
          <w:spacing w:val="5"/>
        </w:rPr>
        <w:t>在</w:t>
      </w:r>
      <w:r>
        <w:rPr>
          <w:sz w:val="20"/>
          <w:szCs w:val="20"/>
          <w:spacing w:val="-33"/>
        </w:rPr>
        <w:t xml:space="preserve"> </w:t>
      </w:r>
      <w:r>
        <w:rPr>
          <w:rFonts w:ascii="Times New Roman" w:hAnsi="Times New Roman" w:eastAsia="Times New Roman" w:cs="Times New Roman"/>
          <w:sz w:val="20"/>
          <w:szCs w:val="20"/>
          <w:spacing w:val="5"/>
        </w:rPr>
        <w:t>f=1.5       </w:t>
      </w:r>
      <w:r>
        <w:rPr>
          <w:rFonts w:ascii="Times New Roman" w:hAnsi="Times New Roman" w:eastAsia="Times New Roman" w:cs="Times New Roman"/>
          <w:sz w:val="20"/>
          <w:szCs w:val="20"/>
        </w:rPr>
        <w:t>MHz</w:t>
      </w:r>
      <w:r>
        <w:rPr>
          <w:sz w:val="20"/>
          <w:szCs w:val="20"/>
          <w:spacing w:val="5"/>
        </w:rPr>
        <w:t>频率下，导体(6=6.17×10</w:t>
      </w:r>
      <w:r>
        <w:rPr>
          <w:rFonts w:ascii="Calibri" w:hAnsi="Calibri" w:eastAsia="Calibri" w:cs="Calibri"/>
          <w:sz w:val="20"/>
          <w:szCs w:val="20"/>
          <w:spacing w:val="5"/>
        </w:rPr>
        <w:t>⁷  </w:t>
      </w:r>
      <w:r>
        <w:rPr>
          <w:rFonts w:ascii="Times New Roman" w:hAnsi="Times New Roman" w:eastAsia="Times New Roman" w:cs="Times New Roman"/>
          <w:sz w:val="20"/>
          <w:szCs w:val="20"/>
          <w:spacing w:val="5"/>
        </w:rPr>
        <w:t>S/m)</w:t>
      </w:r>
      <w:r>
        <w:rPr>
          <w:rFonts w:ascii="Times New Roman" w:hAnsi="Times New Roman" w:eastAsia="Times New Roman" w:cs="Times New Roman"/>
          <w:sz w:val="20"/>
          <w:szCs w:val="20"/>
          <w:spacing w:val="17"/>
        </w:rPr>
        <w:t xml:space="preserve">  </w:t>
      </w:r>
      <w:r>
        <w:rPr>
          <w:sz w:val="20"/>
          <w:szCs w:val="20"/>
          <w:spacing w:val="5"/>
        </w:rPr>
        <w:t>的损</w:t>
      </w:r>
      <w:r>
        <w:rPr>
          <w:sz w:val="20"/>
          <w:szCs w:val="20"/>
          <w:spacing w:val="4"/>
        </w:rPr>
        <w:t>耗角正切值为</w:t>
      </w:r>
    </w:p>
    <w:p>
      <w:pPr>
        <w:ind w:firstLine="3420"/>
        <w:spacing w:before="25" w:line="780" w:lineRule="exact"/>
        <w:rPr/>
      </w:pPr>
      <w:r>
        <w:rPr>
          <w:position w:val="-15"/>
        </w:rPr>
        <w:drawing>
          <wp:inline distT="0" distB="0" distL="0" distR="0">
            <wp:extent cx="2298722" cy="495260"/>
            <wp:effectExtent l="0" t="0" r="0" b="0"/>
            <wp:docPr id="304" name="IM 304"/>
            <wp:cNvGraphicFramePr/>
            <a:graphic>
              <a:graphicData uri="http://schemas.openxmlformats.org/drawingml/2006/picture">
                <pic:pic>
                  <pic:nvPicPr>
                    <pic:cNvPr id="304" name="IM 304"/>
                    <pic:cNvPicPr/>
                  </pic:nvPicPr>
                  <pic:blipFill>
                    <a:blip r:embed="rId156"/>
                    <a:stretch>
                      <a:fillRect/>
                    </a:stretch>
                  </pic:blipFill>
                  <pic:spPr>
                    <a:xfrm rot="0">
                      <a:off x="0" y="0"/>
                      <a:ext cx="2298722" cy="495260"/>
                    </a:xfrm>
                    <a:prstGeom prst="rect">
                      <a:avLst/>
                    </a:prstGeom>
                  </pic:spPr>
                </pic:pic>
              </a:graphicData>
            </a:graphic>
          </wp:inline>
        </w:drawing>
      </w:r>
    </w:p>
    <w:p>
      <w:pPr>
        <w:pStyle w:val="BodyText"/>
        <w:ind w:left="4029" w:right="2119" w:hanging="2439"/>
        <w:spacing w:before="127" w:line="334" w:lineRule="auto"/>
        <w:rPr>
          <w:rFonts w:ascii="Times New Roman" w:hAnsi="Times New Roman" w:eastAsia="Times New Roman" w:cs="Times New Roman"/>
          <w:sz w:val="20"/>
          <w:szCs w:val="20"/>
        </w:rPr>
      </w:pPr>
      <w:r>
        <w:rPr>
          <w:sz w:val="20"/>
          <w:szCs w:val="20"/>
          <w:spacing w:val="-3"/>
        </w:rPr>
        <w:t>显然，该导体属于良导体，其传播常数可以通过式(6-63)获得，即</w:t>
      </w:r>
      <w:r>
        <w:rPr>
          <w:sz w:val="20"/>
          <w:szCs w:val="20"/>
          <w:spacing w:val="5"/>
        </w:rPr>
        <w:t xml:space="preserve"> </w:t>
      </w:r>
      <w:r>
        <w:rPr>
          <w:rFonts w:ascii="Times New Roman" w:hAnsi="Times New Roman" w:eastAsia="Times New Roman" w:cs="Times New Roman"/>
          <w:sz w:val="20"/>
          <w:szCs w:val="20"/>
          <w:i/>
          <w:iCs/>
        </w:rPr>
        <w:t>a=β=√πfjμo=1.9×10⁴</w:t>
      </w:r>
    </w:p>
    <w:p>
      <w:pPr>
        <w:pStyle w:val="BodyText"/>
        <w:ind w:left="1160"/>
        <w:spacing w:line="220" w:lineRule="auto"/>
        <w:rPr>
          <w:sz w:val="20"/>
          <w:szCs w:val="20"/>
        </w:rPr>
      </w:pPr>
      <w:r>
        <w:rPr>
          <w:sz w:val="20"/>
          <w:szCs w:val="20"/>
          <w:spacing w:val="1"/>
        </w:rPr>
        <w:t>因此，</w:t>
      </w:r>
      <w:r>
        <w:rPr>
          <w:rFonts w:ascii="Times New Roman" w:hAnsi="Times New Roman" w:eastAsia="Times New Roman" w:cs="Times New Roman"/>
          <w:sz w:val="20"/>
          <w:szCs w:val="20"/>
          <w:spacing w:val="1"/>
        </w:rPr>
        <w:t>z&lt;0    </w:t>
      </w:r>
      <w:r>
        <w:rPr>
          <w:sz w:val="20"/>
          <w:szCs w:val="20"/>
          <w:spacing w:val="1"/>
        </w:rPr>
        <w:t>区域中的电场强度可以写为</w:t>
      </w:r>
    </w:p>
    <w:p>
      <w:pPr>
        <w:ind w:firstLine="2570"/>
        <w:spacing w:before="103" w:line="419" w:lineRule="exact"/>
        <w:rPr/>
      </w:pPr>
      <w:r>
        <w:rPr>
          <w:position w:val="-8"/>
        </w:rPr>
        <w:drawing>
          <wp:inline distT="0" distB="0" distL="0" distR="0">
            <wp:extent cx="3416312" cy="266686"/>
            <wp:effectExtent l="0" t="0" r="0" b="0"/>
            <wp:docPr id="306" name="IM 306"/>
            <wp:cNvGraphicFramePr/>
            <a:graphic>
              <a:graphicData uri="http://schemas.openxmlformats.org/drawingml/2006/picture">
                <pic:pic>
                  <pic:nvPicPr>
                    <pic:cNvPr id="306" name="IM 306"/>
                    <pic:cNvPicPr/>
                  </pic:nvPicPr>
                  <pic:blipFill>
                    <a:blip r:embed="rId157"/>
                    <a:stretch>
                      <a:fillRect/>
                    </a:stretch>
                  </pic:blipFill>
                  <pic:spPr>
                    <a:xfrm rot="0">
                      <a:off x="0" y="0"/>
                      <a:ext cx="3416312" cy="266686"/>
                    </a:xfrm>
                    <a:prstGeom prst="rect">
                      <a:avLst/>
                    </a:prstGeom>
                  </pic:spPr>
                </pic:pic>
              </a:graphicData>
            </a:graphic>
          </wp:inline>
        </w:drawing>
      </w:r>
    </w:p>
    <w:p>
      <w:pPr>
        <w:pStyle w:val="BodyText"/>
        <w:ind w:left="1570"/>
        <w:spacing w:before="129" w:line="219" w:lineRule="auto"/>
        <w:rPr>
          <w:sz w:val="20"/>
          <w:szCs w:val="20"/>
        </w:rPr>
      </w:pPr>
      <w:r>
        <w:rPr>
          <w:sz w:val="20"/>
          <w:szCs w:val="20"/>
          <w:spacing w:val="-1"/>
        </w:rPr>
        <w:t>最后，根据式(6-64)可得良导体中波阻抗的表达式，即</w:t>
      </w:r>
    </w:p>
    <w:p>
      <w:pPr>
        <w:ind w:firstLine="3069"/>
        <w:spacing w:before="104" w:line="561" w:lineRule="exact"/>
        <w:rPr/>
      </w:pPr>
      <w:r>
        <w:rPr>
          <w:position w:val="-11"/>
        </w:rPr>
        <w:drawing>
          <wp:inline distT="0" distB="0" distL="0" distR="0">
            <wp:extent cx="2768890" cy="356009"/>
            <wp:effectExtent l="0" t="0" r="0" b="0"/>
            <wp:docPr id="308" name="IM 308"/>
            <wp:cNvGraphicFramePr/>
            <a:graphic>
              <a:graphicData uri="http://schemas.openxmlformats.org/drawingml/2006/picture">
                <pic:pic>
                  <pic:nvPicPr>
                    <pic:cNvPr id="308" name="IM 308"/>
                    <pic:cNvPicPr/>
                  </pic:nvPicPr>
                  <pic:blipFill>
                    <a:blip r:embed="rId158"/>
                    <a:stretch>
                      <a:fillRect/>
                    </a:stretch>
                  </pic:blipFill>
                  <pic:spPr>
                    <a:xfrm rot="0">
                      <a:off x="0" y="0"/>
                      <a:ext cx="2768890" cy="356009"/>
                    </a:xfrm>
                    <a:prstGeom prst="rect">
                      <a:avLst/>
                    </a:prstGeom>
                  </pic:spPr>
                </pic:pic>
              </a:graphicData>
            </a:graphic>
          </wp:inline>
        </w:drawing>
      </w:r>
    </w:p>
    <w:p>
      <w:pPr>
        <w:pStyle w:val="BodyText"/>
        <w:ind w:left="1590"/>
        <w:spacing w:before="146" w:line="219" w:lineRule="auto"/>
        <w:rPr>
          <w:sz w:val="20"/>
          <w:szCs w:val="20"/>
        </w:rPr>
      </w:pPr>
      <w:r>
        <w:rPr>
          <w:sz w:val="20"/>
          <w:szCs w:val="20"/>
          <w:spacing w:val="1"/>
        </w:rPr>
        <w:t>另外，结合波沿—z 轴方向传播的传播方向可以写出其磁场强度，即</w:t>
      </w:r>
    </w:p>
    <w:p>
      <w:pPr>
        <w:ind w:firstLine="1600"/>
        <w:spacing w:before="46" w:line="540" w:lineRule="exact"/>
        <w:rPr/>
      </w:pPr>
      <w:r>
        <w:drawing>
          <wp:anchor distT="0" distB="0" distL="0" distR="0" simplePos="0" relativeHeight="251793408" behindDoc="0" locked="0" layoutInCell="1" allowOverlap="1">
            <wp:simplePos x="0" y="0"/>
            <wp:positionH relativeFrom="column">
              <wp:posOffset>177839</wp:posOffset>
            </wp:positionH>
            <wp:positionV relativeFrom="paragraph">
              <wp:posOffset>384630</wp:posOffset>
            </wp:positionV>
            <wp:extent cx="514334" cy="507996"/>
            <wp:effectExtent l="0" t="0" r="0" b="0"/>
            <wp:wrapNone/>
            <wp:docPr id="310" name="IM 310"/>
            <wp:cNvGraphicFramePr/>
            <a:graphic>
              <a:graphicData uri="http://schemas.openxmlformats.org/drawingml/2006/picture">
                <pic:pic>
                  <pic:nvPicPr>
                    <pic:cNvPr id="310" name="IM 310"/>
                    <pic:cNvPicPr/>
                  </pic:nvPicPr>
                  <pic:blipFill>
                    <a:blip r:embed="rId159"/>
                    <a:stretch>
                      <a:fillRect/>
                    </a:stretch>
                  </pic:blipFill>
                  <pic:spPr>
                    <a:xfrm rot="0">
                      <a:off x="0" y="0"/>
                      <a:ext cx="514334" cy="507996"/>
                    </a:xfrm>
                    <a:prstGeom prst="rect">
                      <a:avLst/>
                    </a:prstGeom>
                  </pic:spPr>
                </pic:pic>
              </a:graphicData>
            </a:graphic>
          </wp:anchor>
        </w:drawing>
      </w:r>
      <w:r>
        <w:rPr>
          <w:position w:val="-10"/>
        </w:rPr>
        <w:drawing>
          <wp:inline distT="0" distB="0" distL="0" distR="0">
            <wp:extent cx="4654593" cy="342909"/>
            <wp:effectExtent l="0" t="0" r="0" b="0"/>
            <wp:docPr id="312" name="IM 312"/>
            <wp:cNvGraphicFramePr/>
            <a:graphic>
              <a:graphicData uri="http://schemas.openxmlformats.org/drawingml/2006/picture">
                <pic:pic>
                  <pic:nvPicPr>
                    <pic:cNvPr id="312" name="IM 312"/>
                    <pic:cNvPicPr/>
                  </pic:nvPicPr>
                  <pic:blipFill>
                    <a:blip r:embed="rId160"/>
                    <a:stretch>
                      <a:fillRect/>
                    </a:stretch>
                  </pic:blipFill>
                  <pic:spPr>
                    <a:xfrm rot="0">
                      <a:off x="0" y="0"/>
                      <a:ext cx="4654593" cy="342909"/>
                    </a:xfrm>
                    <a:prstGeom prst="rect">
                      <a:avLst/>
                    </a:prstGeom>
                  </pic:spPr>
                </pic:pic>
              </a:graphicData>
            </a:graphic>
          </wp:inline>
        </w:drawing>
      </w:r>
    </w:p>
    <w:p>
      <w:pPr>
        <w:ind w:left="1570"/>
        <w:spacing w:before="197" w:line="226" w:lineRule="auto"/>
        <w:rPr>
          <w:rFonts w:ascii="SimHei" w:hAnsi="SimHei" w:eastAsia="SimHei" w:cs="SimHei"/>
          <w:sz w:val="20"/>
          <w:szCs w:val="20"/>
        </w:rPr>
      </w:pPr>
      <w:r>
        <w:rPr>
          <w:rFonts w:ascii="SimHei" w:hAnsi="SimHei" w:eastAsia="SimHei" w:cs="SimHei"/>
          <w:sz w:val="27"/>
          <w:szCs w:val="27"/>
          <w:color w:val="20A0E0"/>
          <w:spacing w:val="-4"/>
        </w:rPr>
        <w:t>6.3.4</w:t>
      </w:r>
      <w:r>
        <w:rPr>
          <w:rFonts w:ascii="SimHei" w:hAnsi="SimHei" w:eastAsia="SimHei" w:cs="SimHei"/>
          <w:sz w:val="27"/>
          <w:szCs w:val="27"/>
          <w:color w:val="20A0E0"/>
          <w:spacing w:val="24"/>
        </w:rPr>
        <w:t xml:space="preserve">  </w:t>
      </w:r>
      <w:r>
        <w:rPr>
          <w:rFonts w:ascii="SimHei" w:hAnsi="SimHei" w:eastAsia="SimHei" w:cs="SimHei"/>
          <w:sz w:val="20"/>
          <w:szCs w:val="20"/>
          <w:color w:val="20A0E0"/>
          <w:spacing w:val="-4"/>
        </w:rPr>
        <w:t>趋</w:t>
      </w:r>
      <w:r>
        <w:rPr>
          <w:rFonts w:ascii="SimHei" w:hAnsi="SimHei" w:eastAsia="SimHei" w:cs="SimHei"/>
          <w:sz w:val="20"/>
          <w:szCs w:val="20"/>
          <w:color w:val="20A0E0"/>
          <w:spacing w:val="18"/>
        </w:rPr>
        <w:t xml:space="preserve"> </w:t>
      </w:r>
      <w:r>
        <w:rPr>
          <w:rFonts w:ascii="SimHei" w:hAnsi="SimHei" w:eastAsia="SimHei" w:cs="SimHei"/>
          <w:sz w:val="20"/>
          <w:szCs w:val="20"/>
          <w:color w:val="20A0E0"/>
          <w:spacing w:val="-4"/>
        </w:rPr>
        <w:t>肤</w:t>
      </w:r>
      <w:r>
        <w:rPr>
          <w:rFonts w:ascii="SimHei" w:hAnsi="SimHei" w:eastAsia="SimHei" w:cs="SimHei"/>
          <w:sz w:val="20"/>
          <w:szCs w:val="20"/>
          <w:color w:val="20A0E0"/>
          <w:spacing w:val="18"/>
        </w:rPr>
        <w:t xml:space="preserve"> </w:t>
      </w:r>
      <w:r>
        <w:rPr>
          <w:rFonts w:ascii="SimHei" w:hAnsi="SimHei" w:eastAsia="SimHei" w:cs="SimHei"/>
          <w:sz w:val="20"/>
          <w:szCs w:val="20"/>
          <w:color w:val="20A0E0"/>
          <w:spacing w:val="-4"/>
        </w:rPr>
        <w:t>效</w:t>
      </w:r>
      <w:r>
        <w:rPr>
          <w:rFonts w:ascii="SimHei" w:hAnsi="SimHei" w:eastAsia="SimHei" w:cs="SimHei"/>
          <w:sz w:val="20"/>
          <w:szCs w:val="20"/>
          <w:color w:val="20A0E0"/>
          <w:spacing w:val="20"/>
        </w:rPr>
        <w:t xml:space="preserve"> </w:t>
      </w:r>
      <w:r>
        <w:rPr>
          <w:rFonts w:ascii="SimHei" w:hAnsi="SimHei" w:eastAsia="SimHei" w:cs="SimHei"/>
          <w:sz w:val="20"/>
          <w:szCs w:val="20"/>
          <w:color w:val="20A0E0"/>
          <w:spacing w:val="-4"/>
        </w:rPr>
        <w:t>应</w:t>
      </w:r>
    </w:p>
    <w:p>
      <w:pPr>
        <w:pStyle w:val="BodyText"/>
        <w:ind w:left="1160" w:right="91" w:firstLine="419"/>
        <w:spacing w:before="169" w:line="290" w:lineRule="auto"/>
        <w:rPr>
          <w:sz w:val="20"/>
          <w:szCs w:val="20"/>
        </w:rPr>
      </w:pPr>
      <w:r>
        <w:pict>
          <v:shape id="_x0000_s34" style="position:absolute;margin-left:16.9994pt;margin-top:15.4739pt;mso-position-vertical-relative:text;mso-position-horizontal-relative:text;width:33.25pt;height:14pt;z-index:251797504;"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20"/>
                      <w:szCs w:val="20"/>
                    </w:rPr>
                  </w:pPr>
                  <w:r>
                    <w:rPr>
                      <w:rFonts w:ascii="SimHei" w:hAnsi="SimHei" w:eastAsia="SimHei" w:cs="SimHei"/>
                      <w:sz w:val="20"/>
                      <w:szCs w:val="20"/>
                      <w:spacing w:val="-11"/>
                      <w:w w:val="83"/>
                    </w:rPr>
                    <w:t>微课视</w:t>
                  </w:r>
                  <w:r>
                    <w:rPr>
                      <w:rFonts w:ascii="SimHei" w:hAnsi="SimHei" w:eastAsia="SimHei" w:cs="SimHei"/>
                      <w:sz w:val="20"/>
                      <w:szCs w:val="20"/>
                      <w:spacing w:val="-7"/>
                      <w:w w:val="83"/>
                    </w:rPr>
                    <w:t>频</w:t>
                  </w:r>
                </w:p>
              </w:txbxContent>
            </v:textbox>
          </v:shape>
        </w:pict>
      </w:r>
      <w:r>
        <w:rPr>
          <w:sz w:val="20"/>
          <w:szCs w:val="20"/>
          <w:spacing w:val="4"/>
        </w:rPr>
        <w:t>根据导电媒质中电磁波的衰减特性可知，波从表面进入导电媒质越深，场的</w:t>
      </w:r>
      <w:r>
        <w:rPr>
          <w:sz w:val="20"/>
          <w:szCs w:val="20"/>
          <w:spacing w:val="3"/>
        </w:rPr>
        <w:t>幅度就会越</w:t>
      </w:r>
      <w:r>
        <w:rPr>
          <w:sz w:val="20"/>
          <w:szCs w:val="20"/>
        </w:rPr>
        <w:t xml:space="preserve"> </w:t>
      </w:r>
      <w:r>
        <w:rPr>
          <w:sz w:val="20"/>
          <w:szCs w:val="20"/>
          <w:spacing w:val="9"/>
        </w:rPr>
        <w:t>小，电磁波的能量也就越弱。这种电磁波(场)的能量趋于导电媒质表面的现象称为趋肤效</w:t>
      </w:r>
    </w:p>
    <w:p>
      <w:pPr>
        <w:pStyle w:val="BodyText"/>
        <w:ind w:left="1150" w:right="2471" w:firstLine="9"/>
        <w:spacing w:before="1" w:line="271" w:lineRule="auto"/>
        <w:rPr>
          <w:sz w:val="20"/>
          <w:szCs w:val="20"/>
        </w:rPr>
      </w:pPr>
      <w:r>
        <w:drawing>
          <wp:anchor distT="0" distB="0" distL="0" distR="0" simplePos="0" relativeHeight="251792384" behindDoc="0" locked="0" layoutInCell="1" allowOverlap="1">
            <wp:simplePos x="0" y="0"/>
            <wp:positionH relativeFrom="column">
              <wp:posOffset>4762493</wp:posOffset>
            </wp:positionH>
            <wp:positionV relativeFrom="paragraph">
              <wp:posOffset>54869</wp:posOffset>
            </wp:positionV>
            <wp:extent cx="1028737" cy="552427"/>
            <wp:effectExtent l="0" t="0" r="0" b="0"/>
            <wp:wrapNone/>
            <wp:docPr id="314" name="IM 314"/>
            <wp:cNvGraphicFramePr/>
            <a:graphic>
              <a:graphicData uri="http://schemas.openxmlformats.org/drawingml/2006/picture">
                <pic:pic>
                  <pic:nvPicPr>
                    <pic:cNvPr id="314" name="IM 314"/>
                    <pic:cNvPicPr/>
                  </pic:nvPicPr>
                  <pic:blipFill>
                    <a:blip r:embed="rId161"/>
                    <a:stretch>
                      <a:fillRect/>
                    </a:stretch>
                  </pic:blipFill>
                  <pic:spPr>
                    <a:xfrm rot="0">
                      <a:off x="0" y="0"/>
                      <a:ext cx="1028737" cy="552427"/>
                    </a:xfrm>
                    <a:prstGeom prst="rect">
                      <a:avLst/>
                    </a:prstGeom>
                  </pic:spPr>
                </pic:pic>
              </a:graphicData>
            </a:graphic>
          </wp:anchor>
        </w:drawing>
      </w:r>
      <w:r>
        <w:rPr>
          <w:sz w:val="20"/>
          <w:szCs w:val="20"/>
          <w:spacing w:val="3"/>
        </w:rPr>
        <w:t>应。对良导体而言，因为其衰减常数大，损耗显著,所以趋肤效应</w:t>
      </w:r>
      <w:r>
        <w:rPr>
          <w:sz w:val="20"/>
          <w:szCs w:val="20"/>
        </w:rPr>
        <w:t xml:space="preserve"> </w:t>
      </w:r>
      <w:r>
        <w:rPr>
          <w:sz w:val="20"/>
          <w:szCs w:val="20"/>
          <w:spacing w:val="7"/>
        </w:rPr>
        <w:t>也会更加显著。</w:t>
      </w:r>
    </w:p>
    <w:p>
      <w:pPr>
        <w:pStyle w:val="BodyText"/>
        <w:ind w:left="1160" w:right="2473" w:firstLine="440"/>
        <w:spacing w:before="24" w:line="288" w:lineRule="auto"/>
        <w:jc w:val="both"/>
        <w:rPr>
          <w:sz w:val="20"/>
          <w:szCs w:val="20"/>
        </w:rPr>
      </w:pPr>
      <w:r>
        <w:pict>
          <v:shape id="_x0000_s36" style="position:absolute;margin-left:371pt;margin-top:24.1311pt;mso-position-vertical-relative:text;mso-position-horizontal-relative:text;width:71.7pt;height:14pt;z-index:251794432;"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20"/>
                      <w:szCs w:val="20"/>
                    </w:rPr>
                  </w:pPr>
                  <w:r>
                    <w:rPr>
                      <w:rFonts w:ascii="SimHei" w:hAnsi="SimHei" w:eastAsia="SimHei" w:cs="SimHei"/>
                      <w:sz w:val="20"/>
                      <w:szCs w:val="20"/>
                      <w:color w:val="20A0E0"/>
                      <w:spacing w:val="-14"/>
                    </w:rPr>
                    <w:t>图6-9</w:t>
                  </w:r>
                  <w:r>
                    <w:rPr>
                      <w:rFonts w:ascii="SimHei" w:hAnsi="SimHei" w:eastAsia="SimHei" w:cs="SimHei"/>
                      <w:sz w:val="20"/>
                      <w:szCs w:val="20"/>
                      <w:color w:val="20A0E0"/>
                      <w:spacing w:val="104"/>
                    </w:rPr>
                    <w:t xml:space="preserve"> </w:t>
                  </w:r>
                  <w:r>
                    <w:rPr>
                      <w:rFonts w:ascii="SimHei" w:hAnsi="SimHei" w:eastAsia="SimHei" w:cs="SimHei"/>
                      <w:sz w:val="20"/>
                      <w:szCs w:val="20"/>
                      <w:color w:val="20A0E0"/>
                      <w:spacing w:val="-14"/>
                    </w:rPr>
                    <w:t>趋肤效应</w:t>
                  </w:r>
                </w:p>
              </w:txbxContent>
            </v:textbox>
          </v:shape>
        </w:pict>
      </w:r>
      <w:r>
        <w:rPr>
          <w:sz w:val="20"/>
          <w:szCs w:val="20"/>
          <w:spacing w:val="5"/>
        </w:rPr>
        <w:t>为了对导电媒质趋肤效应的程度进行定量地表征，引入趋肤</w:t>
      </w:r>
      <w:r>
        <w:rPr>
          <w:sz w:val="20"/>
          <w:szCs w:val="20"/>
          <w:spacing w:val="16"/>
        </w:rPr>
        <w:t xml:space="preserve"> </w:t>
      </w:r>
      <w:r>
        <w:rPr>
          <w:sz w:val="20"/>
          <w:szCs w:val="20"/>
          <w:spacing w:val="4"/>
        </w:rPr>
        <w:t>深度δ。,即场量幅度衰减到仅为初始值的1/e</w:t>
      </w:r>
      <w:r>
        <w:rPr>
          <w:sz w:val="20"/>
          <w:szCs w:val="20"/>
          <w:spacing w:val="-52"/>
        </w:rPr>
        <w:t xml:space="preserve"> </w:t>
      </w:r>
      <w:r>
        <w:rPr>
          <w:sz w:val="20"/>
          <w:szCs w:val="20"/>
          <w:spacing w:val="4"/>
        </w:rPr>
        <w:t>时所对应的传播距</w:t>
      </w:r>
      <w:r>
        <w:rPr>
          <w:sz w:val="20"/>
          <w:szCs w:val="20"/>
        </w:rPr>
        <w:t xml:space="preserve"> </w:t>
      </w:r>
      <w:r>
        <w:rPr>
          <w:sz w:val="20"/>
          <w:szCs w:val="20"/>
          <w:spacing w:val="3"/>
        </w:rPr>
        <w:t>离，如图6-9所示。显然，根据上述趋肤深度的定义可知</w:t>
      </w:r>
    </w:p>
    <w:p>
      <w:pPr>
        <w:spacing w:line="288" w:lineRule="auto"/>
        <w:sectPr>
          <w:pgSz w:w="10830" w:h="15080"/>
          <w:pgMar w:top="400" w:right="1249" w:bottom="400" w:left="159" w:header="0" w:footer="0" w:gutter="0"/>
        </w:sectPr>
        <w:rPr>
          <w:sz w:val="20"/>
          <w:szCs w:val="20"/>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08" w:hRule="atLeast"/>
        </w:trPr>
        <w:tc>
          <w:tcPr>
            <w:tcW w:w="10470" w:type="dxa"/>
            <w:vAlign w:val="top"/>
          </w:tcPr>
          <w:p>
            <w:pPr>
              <w:spacing w:line="307" w:lineRule="auto"/>
              <w:rPr>
                <w:rFonts w:ascii="Arial"/>
                <w:sz w:val="21"/>
              </w:rPr>
            </w:pPr>
            <w:r>
              <w:pict>
                <v:shape id="_x0000_s38" style="position:absolute;margin-left:-446.252pt;margin-top:132.784pt;mso-position-vertical-relative:top-margin-area;mso-position-horizontal-relative:right-margin-area;width:337.65pt;height:14.45pt;z-index:251803648;" filled="false" stroked="false" type="#_x0000_t202">
                  <v:fill on="false"/>
                  <v:stroke on="false"/>
                  <v:path/>
                  <v:imagedata o:title=""/>
                  <o:lock v:ext="edit" aspectratio="false"/>
                  <v:textbox inset="0mm,0mm,0mm,0mm">
                    <w:txbxContent>
                      <w:p>
                        <w:pPr>
                          <w:pStyle w:val="TableText"/>
                          <w:ind w:left="20"/>
                          <w:spacing w:before="20" w:line="218" w:lineRule="auto"/>
                          <w:rPr/>
                        </w:pPr>
                        <w:r>
                          <w:rPr/>
                          <w:t>对一般的损耗媒质而言，其衰减常数如式(6-41)所示</w:t>
                        </w:r>
                        <w:r>
                          <w:rPr>
                            <w:spacing w:val="-1"/>
                          </w:rPr>
                          <w:t>，因此其趋肤深度为</w:t>
                        </w:r>
                      </w:p>
                    </w:txbxContent>
                  </v:textbox>
                </v:shape>
              </w:pict>
            </w:r>
            <w:r>
              <w:pict>
                <v:shape id="_x0000_s40" style="position:absolute;margin-left:-446.252pt;margin-top:199.764pt;mso-position-vertical-relative:top-margin-area;mso-position-horizontal-relative:right-margin-area;width:295.65pt;height:14.5pt;z-index:251802624;" filled="false" stroked="false" type="#_x0000_t202">
                  <v:fill on="false"/>
                  <v:stroke on="false"/>
                  <v:path/>
                  <v:imagedata o:title=""/>
                  <o:lock v:ext="edit" aspectratio="false"/>
                  <v:textbox inset="0mm,0mm,0mm,0mm">
                    <w:txbxContent>
                      <w:p>
                        <w:pPr>
                          <w:pStyle w:val="TableText"/>
                          <w:ind w:left="20"/>
                          <w:spacing w:before="20" w:line="219" w:lineRule="auto"/>
                          <w:rPr/>
                        </w:pPr>
                        <w:r>
                          <w:rPr/>
                          <w:t>对良导体而言，其衰减常数如式(6-63)所示</w:t>
                        </w:r>
                        <w:r>
                          <w:rPr>
                            <w:spacing w:val="-1"/>
                          </w:rPr>
                          <w:t>，因此其趋肤深度为</w:t>
                        </w:r>
                      </w:p>
                    </w:txbxContent>
                  </v:textbox>
                </v:shape>
              </w:pict>
            </w:r>
            <w:r>
              <w:drawing>
                <wp:anchor distT="0" distB="0" distL="0" distR="0" simplePos="0" relativeHeight="251801600" behindDoc="0" locked="0" layoutInCell="1" allowOverlap="1">
                  <wp:simplePos x="0" y="0"/>
                  <wp:positionH relativeFrom="rightMargin">
                    <wp:posOffset>-3546475</wp:posOffset>
                  </wp:positionH>
                  <wp:positionV relativeFrom="topMargin">
                    <wp:posOffset>1345218</wp:posOffset>
                  </wp:positionV>
                  <wp:extent cx="450859" cy="298151"/>
                  <wp:effectExtent l="0" t="0" r="0" b="0"/>
                  <wp:wrapNone/>
                  <wp:docPr id="316" name="IM 316"/>
                  <wp:cNvGraphicFramePr/>
                  <a:graphic>
                    <a:graphicData uri="http://schemas.openxmlformats.org/drawingml/2006/picture">
                      <pic:pic>
                        <pic:nvPicPr>
                          <pic:cNvPr id="316" name="IM 316"/>
                          <pic:cNvPicPr/>
                        </pic:nvPicPr>
                        <pic:blipFill>
                          <a:blip r:embed="rId162"/>
                          <a:stretch>
                            <a:fillRect/>
                          </a:stretch>
                        </pic:blipFill>
                        <pic:spPr>
                          <a:xfrm rot="0">
                            <a:off x="0" y="0"/>
                            <a:ext cx="450859" cy="298151"/>
                          </a:xfrm>
                          <a:prstGeom prst="rect">
                            <a:avLst/>
                          </a:prstGeom>
                        </pic:spPr>
                      </pic:pic>
                    </a:graphicData>
                  </a:graphic>
                </wp:anchor>
              </w:drawing>
            </w:r>
            <w:r>
              <w:drawing>
                <wp:anchor distT="0" distB="0" distL="0" distR="0" simplePos="0" relativeHeight="251800576" behindDoc="0" locked="0" layoutInCell="1" allowOverlap="1">
                  <wp:simplePos x="0" y="0"/>
                  <wp:positionH relativeFrom="rightMargin">
                    <wp:posOffset>-3698871</wp:posOffset>
                  </wp:positionH>
                  <wp:positionV relativeFrom="topMargin">
                    <wp:posOffset>2753783</wp:posOffset>
                  </wp:positionV>
                  <wp:extent cx="749254" cy="336330"/>
                  <wp:effectExtent l="0" t="0" r="0" b="0"/>
                  <wp:wrapNone/>
                  <wp:docPr id="318" name="IM 318"/>
                  <wp:cNvGraphicFramePr/>
                  <a:graphic>
                    <a:graphicData uri="http://schemas.openxmlformats.org/drawingml/2006/picture">
                      <pic:pic>
                        <pic:nvPicPr>
                          <pic:cNvPr id="318" name="IM 318"/>
                          <pic:cNvPicPr/>
                        </pic:nvPicPr>
                        <pic:blipFill>
                          <a:blip r:embed="rId163"/>
                          <a:stretch>
                            <a:fillRect/>
                          </a:stretch>
                        </pic:blipFill>
                        <pic:spPr>
                          <a:xfrm rot="0">
                            <a:off x="0" y="0"/>
                            <a:ext cx="749254" cy="336330"/>
                          </a:xfrm>
                          <a:prstGeom prst="rect">
                            <a:avLst/>
                          </a:prstGeom>
                        </pic:spPr>
                      </pic:pic>
                    </a:graphicData>
                  </a:graphic>
                </wp:anchor>
              </w:drawing>
            </w:r>
            <w:r>
              <w:drawing>
                <wp:anchor distT="0" distB="0" distL="0" distR="0" simplePos="0" relativeHeight="251799552" behindDoc="0" locked="0" layoutInCell="1" allowOverlap="1">
                  <wp:simplePos x="0" y="0"/>
                  <wp:positionH relativeFrom="rightMargin">
                    <wp:posOffset>-4333898</wp:posOffset>
                  </wp:positionH>
                  <wp:positionV relativeFrom="topMargin">
                    <wp:posOffset>1897219</wp:posOffset>
                  </wp:positionV>
                  <wp:extent cx="2006585" cy="590083"/>
                  <wp:effectExtent l="0" t="0" r="0" b="0"/>
                  <wp:wrapNone/>
                  <wp:docPr id="320" name="IM 320"/>
                  <wp:cNvGraphicFramePr/>
                  <a:graphic>
                    <a:graphicData uri="http://schemas.openxmlformats.org/drawingml/2006/picture">
                      <pic:pic>
                        <pic:nvPicPr>
                          <pic:cNvPr id="320" name="IM 320"/>
                          <pic:cNvPicPr/>
                        </pic:nvPicPr>
                        <pic:blipFill>
                          <a:blip r:embed="rId164"/>
                          <a:stretch>
                            <a:fillRect/>
                          </a:stretch>
                        </pic:blipFill>
                        <pic:spPr>
                          <a:xfrm rot="0">
                            <a:off x="0" y="0"/>
                            <a:ext cx="2006585" cy="590083"/>
                          </a:xfrm>
                          <a:prstGeom prst="rect">
                            <a:avLst/>
                          </a:prstGeom>
                        </pic:spPr>
                      </pic:pic>
                    </a:graphicData>
                  </a:graphic>
                </wp:anchor>
              </w:drawing>
            </w:r>
            <w:r/>
          </w:p>
          <w:p>
            <w:pPr>
              <w:spacing w:line="308" w:lineRule="auto"/>
              <w:rPr>
                <w:rFonts w:ascii="Arial"/>
                <w:sz w:val="21"/>
              </w:rPr>
            </w:pPr>
            <w:r/>
          </w:p>
          <w:p>
            <w:pPr>
              <w:pStyle w:val="TableText"/>
              <w:ind w:left="6144"/>
              <w:spacing w:before="68" w:line="324" w:lineRule="exact"/>
              <w:rPr/>
            </w:pPr>
            <w:r>
              <w:rPr>
                <w:spacing w:val="-2"/>
                <w:position w:val="3"/>
              </w:rPr>
              <w:t>第6章 无界媒质中的均匀平面波</w:t>
            </w:r>
            <w:r>
              <w:rPr>
                <w:spacing w:val="13"/>
                <w:position w:val="3"/>
              </w:rPr>
              <w:t xml:space="preserve">       </w:t>
            </w:r>
            <w:r>
              <w:rPr>
                <w:spacing w:val="-2"/>
                <w:position w:val="-1"/>
              </w:rPr>
              <w:t>181</w:t>
            </w:r>
          </w:p>
          <w:p>
            <w:pPr>
              <w:spacing w:line="311" w:lineRule="auto"/>
              <w:rPr>
                <w:rFonts w:ascii="Arial"/>
                <w:sz w:val="21"/>
              </w:rPr>
            </w:pPr>
            <w:r/>
          </w:p>
          <w:p>
            <w:pPr>
              <w:pStyle w:val="TableText"/>
              <w:ind w:left="4714"/>
              <w:spacing w:before="68" w:line="281" w:lineRule="exact"/>
              <w:rPr/>
            </w:pPr>
            <w:r>
              <w:rPr>
                <w:spacing w:val="-3"/>
                <w:position w:val="1"/>
              </w:rPr>
              <w:t>e。=e</w:t>
            </w:r>
            <w:r>
              <w:rPr>
                <w:rFonts w:ascii="Calibri" w:hAnsi="Calibri" w:eastAsia="Calibri" w:cs="Calibri"/>
                <w:spacing w:val="-3"/>
                <w:position w:val="1"/>
              </w:rPr>
              <w:t>⁻</w:t>
            </w:r>
            <w:r>
              <w:rPr>
                <w:spacing w:val="-3"/>
                <w:position w:val="1"/>
              </w:rPr>
              <w:t>¹</w:t>
            </w:r>
          </w:p>
          <w:p>
            <w:pPr>
              <w:pStyle w:val="TableText"/>
              <w:ind w:left="1125"/>
              <w:spacing w:before="126" w:line="222" w:lineRule="auto"/>
              <w:rPr/>
            </w:pPr>
            <w:r>
              <w:rPr>
                <w:color w:val="506060"/>
                <w:spacing w:val="4"/>
              </w:rPr>
              <w:t>因此</w:t>
            </w:r>
          </w:p>
          <w:p>
            <w:pPr>
              <w:pStyle w:val="TableText"/>
              <w:ind w:firstLine="8734"/>
              <w:spacing w:before="176" w:line="2419" w:lineRule="exact"/>
              <w:rPr/>
            </w:pPr>
            <w:r>
              <w:rPr>
                <w:position w:val="-48"/>
              </w:rPr>
              <w:pict>
                <v:shape id="_x0000_s42" style="mso-position-vertical-relative:line;mso-position-horizontal-relative:char;width:29.75pt;height:120.95pt;" filled="false" stroked="false" type="#_x0000_t202">
                  <v:fill on="false"/>
                  <v:stroke on="false"/>
                  <v:path/>
                  <v:imagedata o:title=""/>
                  <o:lock v:ext="edit" aspectratio="false"/>
                  <v:textbox inset="0mm,0mm,0mm,0mm">
                    <w:txbxContent>
                      <w:p>
                        <w:pPr>
                          <w:spacing w:line="222" w:lineRule="auto"/>
                          <w:rPr>
                            <w:rFonts w:ascii="SimSun" w:hAnsi="SimSun" w:eastAsia="SimSun" w:cs="SimSun"/>
                            <w:sz w:val="21"/>
                            <w:szCs w:val="21"/>
                          </w:rPr>
                        </w:pPr>
                        <w:r>
                          <w:rPr>
                            <w:rFonts w:ascii="SimSun" w:hAnsi="SimSun" w:eastAsia="SimSun" w:cs="SimSun"/>
                            <w:sz w:val="21"/>
                            <w:szCs w:val="21"/>
                            <w:spacing w:val="-8"/>
                          </w:rPr>
                          <w:t>(6-65)</w:t>
                        </w:r>
                      </w:p>
                      <w:p>
                        <w:pPr>
                          <w:spacing w:line="292" w:lineRule="auto"/>
                          <w:rPr>
                            <w:rFonts w:ascii="Arial"/>
                            <w:sz w:val="21"/>
                          </w:rPr>
                        </w:pPr>
                        <w:r/>
                      </w:p>
                      <w:p>
                        <w:pPr>
                          <w:spacing w:line="292" w:lineRule="auto"/>
                          <w:rPr>
                            <w:rFonts w:ascii="Arial"/>
                            <w:sz w:val="21"/>
                          </w:rPr>
                        </w:pPr>
                        <w:r/>
                      </w:p>
                      <w:p>
                        <w:pPr>
                          <w:spacing w:before="69" w:line="222" w:lineRule="auto"/>
                          <w:jc w:val="right"/>
                          <w:rPr>
                            <w:rFonts w:ascii="SimSun" w:hAnsi="SimSun" w:eastAsia="SimSun" w:cs="SimSun"/>
                            <w:sz w:val="21"/>
                            <w:szCs w:val="21"/>
                          </w:rPr>
                        </w:pPr>
                        <w:r>
                          <w:rPr>
                            <w:rFonts w:ascii="SimSun" w:hAnsi="SimSun" w:eastAsia="SimSun" w:cs="SimSun"/>
                            <w:sz w:val="21"/>
                            <w:szCs w:val="21"/>
                            <w:spacing w:val="-8"/>
                          </w:rPr>
                          <w:t>(6-66)</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68" w:line="222" w:lineRule="auto"/>
                          <w:rPr>
                            <w:rFonts w:ascii="SimSun" w:hAnsi="SimSun" w:eastAsia="SimSun" w:cs="SimSun"/>
                            <w:sz w:val="21"/>
                            <w:szCs w:val="21"/>
                          </w:rPr>
                        </w:pPr>
                        <w:r>
                          <w:rPr>
                            <w:rFonts w:ascii="SimSun" w:hAnsi="SimSun" w:eastAsia="SimSun" w:cs="SimSun"/>
                            <w:sz w:val="21"/>
                            <w:szCs w:val="21"/>
                            <w:spacing w:val="-8"/>
                          </w:rPr>
                          <w:t>(6-67)</w:t>
                        </w:r>
                      </w:p>
                    </w:txbxContent>
                  </v:textbox>
                </v:shape>
              </w:pict>
            </w:r>
          </w:p>
          <w:p>
            <w:pPr>
              <w:pStyle w:val="TableText"/>
              <w:ind w:left="1144" w:right="680" w:firstLine="430"/>
              <w:spacing w:before="306" w:line="266" w:lineRule="auto"/>
              <w:rPr/>
            </w:pPr>
            <w:r>
              <w:rPr/>
              <w:t>显然，对良导体而言，频率越高、磁导率越大、电导率越大，其趋肤深度也会越小。考虑</w:t>
            </w:r>
            <w:r>
              <w:rPr>
                <w:spacing w:val="13"/>
              </w:rPr>
              <w:t xml:space="preserve"> </w:t>
            </w:r>
            <w:r>
              <w:rPr/>
              <w:t>到良导体中的相位常数和衰减常数相等，并应用式(6-16)得</w:t>
            </w:r>
          </w:p>
          <w:p>
            <w:pPr>
              <w:pStyle w:val="TableText"/>
              <w:ind w:left="4425"/>
              <w:spacing w:before="16"/>
              <w:rPr/>
            </w:pPr>
            <w:r>
              <w:rPr>
                <w:position w:val="-16"/>
              </w:rPr>
              <w:drawing>
                <wp:inline distT="0" distB="0" distL="0" distR="0">
                  <wp:extent cx="1022342" cy="310877"/>
                  <wp:effectExtent l="0" t="0" r="0" b="0"/>
                  <wp:docPr id="322" name="IM 322"/>
                  <wp:cNvGraphicFramePr/>
                  <a:graphic>
                    <a:graphicData uri="http://schemas.openxmlformats.org/drawingml/2006/picture">
                      <pic:pic>
                        <pic:nvPicPr>
                          <pic:cNvPr id="322" name="IM 322"/>
                          <pic:cNvPicPr/>
                        </pic:nvPicPr>
                        <pic:blipFill>
                          <a:blip r:embed="rId165"/>
                          <a:stretch>
                            <a:fillRect/>
                          </a:stretch>
                        </pic:blipFill>
                        <pic:spPr>
                          <a:xfrm rot="0">
                            <a:off x="0" y="0"/>
                            <a:ext cx="1022342" cy="310877"/>
                          </a:xfrm>
                          <a:prstGeom prst="rect">
                            <a:avLst/>
                          </a:prstGeom>
                        </pic:spPr>
                      </pic:pic>
                    </a:graphicData>
                  </a:graphic>
                </wp:inline>
              </w:drawing>
            </w:r>
            <w:r>
              <w:rPr>
                <w:spacing w:val="4"/>
              </w:rPr>
              <w:t xml:space="preserve">                    </w:t>
            </w:r>
            <w:r>
              <w:rPr>
                <w:spacing w:val="3"/>
              </w:rPr>
              <w:t xml:space="preserve">     </w:t>
            </w:r>
            <w:r>
              <w:rPr>
                <w:spacing w:val="-8"/>
              </w:rPr>
              <w:t>(6-68)</w:t>
            </w:r>
          </w:p>
          <w:p>
            <w:pPr>
              <w:pStyle w:val="TableText"/>
              <w:ind w:left="1164" w:right="994"/>
              <w:spacing w:before="76" w:line="275" w:lineRule="auto"/>
              <w:rPr/>
            </w:pPr>
            <w:r>
              <w:rPr/>
              <w:t>即电磁波在良导体中的波长是其趋肤深度的2π倍。而且，如果波在良导体中传播了一个波</w:t>
            </w:r>
            <w:r>
              <w:rPr>
                <w:spacing w:val="4"/>
              </w:rPr>
              <w:t xml:space="preserve"> </w:t>
            </w:r>
            <w:r>
              <w:rPr>
                <w:spacing w:val="-1"/>
              </w:rPr>
              <w:t>长的距离，则其产生的衰减量为</w:t>
            </w:r>
          </w:p>
          <w:p>
            <w:pPr>
              <w:pStyle w:val="TableText"/>
              <w:ind w:left="4014"/>
              <w:spacing w:before="1" w:line="214" w:lineRule="auto"/>
              <w:rPr/>
            </w:pPr>
            <w:r>
              <w:rPr>
                <w:spacing w:val="-1"/>
              </w:rPr>
              <w:t>L=aλ=2πNp=54.5</w:t>
            </w:r>
            <w:r>
              <w:rPr>
                <w:spacing w:val="10"/>
              </w:rPr>
              <w:t xml:space="preserve">     </w:t>
            </w:r>
            <w:r>
              <w:rPr>
                <w:spacing w:val="-1"/>
              </w:rPr>
              <w:t>dB</w:t>
            </w:r>
          </w:p>
          <w:p>
            <w:pPr>
              <w:pStyle w:val="TableText"/>
              <w:ind w:left="1144"/>
              <w:spacing w:before="82" w:line="219" w:lineRule="auto"/>
              <w:rPr/>
            </w:pPr>
            <w:r>
              <w:rPr>
                <w:spacing w:val="1"/>
              </w:rPr>
              <w:t>可见，其功率密度衰减约为初始值的三十万分之一。</w:t>
            </w:r>
          </w:p>
          <w:p>
            <w:pPr>
              <w:pStyle w:val="TableText"/>
              <w:ind w:left="1577"/>
              <w:spacing w:before="59" w:line="218" w:lineRule="auto"/>
              <w:rPr/>
            </w:pPr>
            <w:r>
              <w:rPr>
                <w:b/>
                <w:bCs/>
              </w:rPr>
              <w:t>例题6-9</w:t>
            </w:r>
            <w:r>
              <w:rPr/>
              <w:t>试计算例题6-7中10kHz和1 </w:t>
            </w:r>
            <w:r>
              <w:rPr>
                <w:spacing w:val="-1"/>
              </w:rPr>
              <w:t>MHz的平面波在海水中传播时的趋肤深度。</w:t>
            </w:r>
          </w:p>
          <w:p>
            <w:pPr>
              <w:pStyle w:val="TableText"/>
              <w:ind w:left="1144" w:right="1509" w:firstLine="413"/>
              <w:spacing w:before="62" w:line="282" w:lineRule="auto"/>
              <w:rPr/>
            </w:pPr>
            <w:r>
              <w:rPr>
                <w:b/>
                <w:bCs/>
                <w:spacing w:val="1"/>
              </w:rPr>
              <w:t>解</w:t>
            </w:r>
            <w:r>
              <w:rPr>
                <w:spacing w:val="1"/>
              </w:rPr>
              <w:t xml:space="preserve"> 如6.3.3节所述，10</w:t>
            </w:r>
            <w:r>
              <w:rPr/>
              <w:t>kHz</w:t>
            </w:r>
            <w:r>
              <w:rPr>
                <w:spacing w:val="1"/>
              </w:rPr>
              <w:t>和1 </w:t>
            </w:r>
            <w:r>
              <w:rPr/>
              <w:t>MHz</w:t>
            </w:r>
            <w:r>
              <w:rPr>
                <w:spacing w:val="1"/>
              </w:rPr>
              <w:t>频率下的海水属于良导体，因此依据式(6-67)</w:t>
            </w:r>
            <w:r>
              <w:rPr/>
              <w:t xml:space="preserve"> </w:t>
            </w:r>
            <w:r>
              <w:rPr>
                <w:spacing w:val="2"/>
              </w:rPr>
              <w:t>就可以计算趋肤深度，即</w:t>
            </w:r>
          </w:p>
          <w:p>
            <w:pPr>
              <w:ind w:firstLine="3044"/>
              <w:spacing w:line="1150" w:lineRule="exact"/>
              <w:rPr/>
            </w:pPr>
            <w:r>
              <w:rPr>
                <w:position w:val="-22"/>
              </w:rPr>
              <w:drawing>
                <wp:inline distT="0" distB="0" distL="0" distR="0">
                  <wp:extent cx="2800525" cy="730158"/>
                  <wp:effectExtent l="0" t="0" r="0" b="0"/>
                  <wp:docPr id="324" name="IM 324"/>
                  <wp:cNvGraphicFramePr/>
                  <a:graphic>
                    <a:graphicData uri="http://schemas.openxmlformats.org/drawingml/2006/picture">
                      <pic:pic>
                        <pic:nvPicPr>
                          <pic:cNvPr id="324" name="IM 324"/>
                          <pic:cNvPicPr/>
                        </pic:nvPicPr>
                        <pic:blipFill>
                          <a:blip r:embed="rId166"/>
                          <a:stretch>
                            <a:fillRect/>
                          </a:stretch>
                        </pic:blipFill>
                        <pic:spPr>
                          <a:xfrm rot="0">
                            <a:off x="0" y="0"/>
                            <a:ext cx="2800525" cy="730158"/>
                          </a:xfrm>
                          <a:prstGeom prst="rect">
                            <a:avLst/>
                          </a:prstGeom>
                        </pic:spPr>
                      </pic:pic>
                    </a:graphicData>
                  </a:graphic>
                </wp:inline>
              </w:drawing>
            </w:r>
          </w:p>
          <w:p>
            <w:pPr>
              <w:pStyle w:val="TableText"/>
              <w:ind w:left="1557"/>
              <w:spacing w:before="215" w:line="219" w:lineRule="auto"/>
              <w:outlineLvl w:val="4"/>
              <w:rPr/>
            </w:pPr>
            <w:r>
              <w:rPr>
                <w:b/>
                <w:bCs/>
                <w:color w:val="20A0E0"/>
                <w:spacing w:val="-14"/>
              </w:rPr>
              <w:t>6</w:t>
            </w:r>
            <w:r>
              <w:rPr>
                <w:color w:val="20A0E0"/>
                <w:spacing w:val="-14"/>
              </w:rPr>
              <w:t xml:space="preserve"> </w:t>
            </w:r>
            <w:r>
              <w:rPr>
                <w:b/>
                <w:bCs/>
                <w:color w:val="20A0E0"/>
                <w:spacing w:val="-14"/>
              </w:rPr>
              <w:t>.</w:t>
            </w:r>
            <w:r>
              <w:rPr>
                <w:color w:val="20A0E0"/>
                <w:spacing w:val="-15"/>
              </w:rPr>
              <w:t xml:space="preserve"> </w:t>
            </w:r>
            <w:r>
              <w:rPr>
                <w:b/>
                <w:bCs/>
                <w:color w:val="20A0E0"/>
                <w:spacing w:val="-14"/>
              </w:rPr>
              <w:t>3</w:t>
            </w:r>
            <w:r>
              <w:rPr>
                <w:color w:val="20A0E0"/>
                <w:spacing w:val="-18"/>
              </w:rPr>
              <w:t xml:space="preserve"> </w:t>
            </w:r>
            <w:r>
              <w:rPr>
                <w:b/>
                <w:bCs/>
                <w:color w:val="20A0E0"/>
                <w:spacing w:val="-14"/>
              </w:rPr>
              <w:t>.</w:t>
            </w:r>
            <w:r>
              <w:rPr>
                <w:color w:val="20A0E0"/>
                <w:spacing w:val="-19"/>
              </w:rPr>
              <w:t xml:space="preserve"> </w:t>
            </w:r>
            <w:r>
              <w:rPr>
                <w:b/>
                <w:bCs/>
                <w:color w:val="20A0E0"/>
                <w:spacing w:val="-14"/>
              </w:rPr>
              <w:t>5</w:t>
            </w:r>
            <w:r>
              <w:rPr>
                <w:color w:val="20A0E0"/>
                <w:spacing w:val="-24"/>
              </w:rPr>
              <w:t xml:space="preserve"> </w:t>
            </w:r>
            <w:r>
              <w:rPr>
                <w:b/>
                <w:bCs/>
                <w:color w:val="20A0E0"/>
                <w:spacing w:val="-14"/>
              </w:rPr>
              <w:t>表</w:t>
            </w:r>
            <w:r>
              <w:rPr>
                <w:color w:val="20A0E0"/>
                <w:spacing w:val="-22"/>
              </w:rPr>
              <w:t xml:space="preserve"> </w:t>
            </w:r>
            <w:r>
              <w:rPr>
                <w:b/>
                <w:bCs/>
                <w:color w:val="20A0E0"/>
                <w:spacing w:val="-14"/>
              </w:rPr>
              <w:t>面</w:t>
            </w:r>
            <w:r>
              <w:rPr>
                <w:color w:val="20A0E0"/>
                <w:spacing w:val="-14"/>
              </w:rPr>
              <w:t xml:space="preserve"> </w:t>
            </w:r>
            <w:r>
              <w:rPr>
                <w:b/>
                <w:bCs/>
                <w:color w:val="20A0E0"/>
                <w:spacing w:val="-14"/>
              </w:rPr>
              <w:t>阻</w:t>
            </w:r>
            <w:r>
              <w:rPr>
                <w:color w:val="20A0E0"/>
                <w:spacing w:val="-24"/>
              </w:rPr>
              <w:t xml:space="preserve"> </w:t>
            </w:r>
            <w:r>
              <w:rPr>
                <w:b/>
                <w:bCs/>
                <w:color w:val="20A0E0"/>
                <w:spacing w:val="-14"/>
              </w:rPr>
              <w:t>抗</w:t>
            </w:r>
            <w:r>
              <w:rPr>
                <w:color w:val="20A0E0"/>
                <w:spacing w:val="-14"/>
              </w:rPr>
              <w:t xml:space="preserve"> </w:t>
            </w:r>
            <w:r>
              <w:rPr>
                <w:b/>
                <w:bCs/>
                <w:color w:val="20A0E0"/>
                <w:spacing w:val="-14"/>
              </w:rPr>
              <w:t>、</w:t>
            </w:r>
            <w:r>
              <w:rPr>
                <w:color w:val="20A0E0"/>
                <w:spacing w:val="-19"/>
              </w:rPr>
              <w:t xml:space="preserve"> </w:t>
            </w:r>
            <w:r>
              <w:rPr>
                <w:b/>
                <w:bCs/>
                <w:color w:val="20A0E0"/>
                <w:spacing w:val="-14"/>
              </w:rPr>
              <w:t>交</w:t>
            </w:r>
            <w:r>
              <w:rPr>
                <w:color w:val="20A0E0"/>
                <w:spacing w:val="-22"/>
              </w:rPr>
              <w:t xml:space="preserve"> </w:t>
            </w:r>
            <w:r>
              <w:rPr>
                <w:b/>
                <w:bCs/>
                <w:color w:val="20A0E0"/>
                <w:spacing w:val="-14"/>
              </w:rPr>
              <w:t>流</w:t>
            </w:r>
            <w:r>
              <w:rPr>
                <w:color w:val="20A0E0"/>
                <w:spacing w:val="-14"/>
              </w:rPr>
              <w:t xml:space="preserve"> </w:t>
            </w:r>
            <w:r>
              <w:rPr>
                <w:b/>
                <w:bCs/>
                <w:color w:val="20A0E0"/>
                <w:spacing w:val="-14"/>
              </w:rPr>
              <w:t>电</w:t>
            </w:r>
            <w:r>
              <w:rPr>
                <w:color w:val="20A0E0"/>
                <w:spacing w:val="-14"/>
              </w:rPr>
              <w:t xml:space="preserve"> </w:t>
            </w:r>
            <w:r>
              <w:rPr>
                <w:b/>
                <w:bCs/>
                <w:color w:val="20A0E0"/>
                <w:spacing w:val="-14"/>
              </w:rPr>
              <w:t>阻</w:t>
            </w:r>
          </w:p>
          <w:p>
            <w:pPr>
              <w:pStyle w:val="TableText"/>
              <w:ind w:left="1144" w:right="1086" w:firstLine="440"/>
              <w:spacing w:before="262" w:line="259" w:lineRule="auto"/>
              <w:rPr/>
            </w:pPr>
            <w:r>
              <w:rPr/>
              <w:t>电磁波在导电媒质中传播时，在电场的驱动下还会形成传导电流。通过式(6-43)可以</w:t>
            </w:r>
            <w:r>
              <w:rPr>
                <w:spacing w:val="17"/>
              </w:rPr>
              <w:t xml:space="preserve"> </w:t>
            </w:r>
            <w:r>
              <w:rPr>
                <w:spacing w:val="1"/>
              </w:rPr>
              <w:t>得到其电流密度的表达式如下</w:t>
            </w:r>
          </w:p>
          <w:p>
            <w:pPr>
              <w:pStyle w:val="TableText"/>
              <w:ind w:left="1134" w:right="1121" w:firstLine="1660"/>
              <w:spacing w:before="2" w:line="275" w:lineRule="auto"/>
              <w:jc w:val="both"/>
              <w:rPr/>
            </w:pPr>
            <w:r>
              <w:rPr>
                <w:spacing w:val="-1"/>
              </w:rPr>
              <w:t>J=σE=eoE</w:t>
            </w:r>
            <w:r>
              <w:rPr>
                <w:rFonts w:ascii="Calibri" w:hAnsi="Calibri" w:eastAsia="Calibri" w:cs="Calibri"/>
                <w:spacing w:val="-1"/>
              </w:rPr>
              <w:t>₀</w:t>
            </w:r>
            <w:r>
              <w:rPr>
                <w:spacing w:val="-1"/>
              </w:rPr>
              <w:t>ee=(a+iB)²=e</w:t>
            </w:r>
            <w:r>
              <w:rPr>
                <w:rFonts w:ascii="Calibri" w:hAnsi="Calibri" w:eastAsia="Calibri" w:cs="Calibri"/>
                <w:spacing w:val="-1"/>
              </w:rPr>
              <w:t>₂</w:t>
            </w:r>
            <w:r>
              <w:rPr>
                <w:spacing w:val="-1"/>
              </w:rPr>
              <w:t>J</w:t>
            </w:r>
            <w:r>
              <w:rPr>
                <w:rFonts w:ascii="Calibri" w:hAnsi="Calibri" w:eastAsia="Calibri" w:cs="Calibri"/>
                <w:spacing w:val="-1"/>
              </w:rPr>
              <w:t>₀</w:t>
            </w:r>
            <w:r>
              <w:rPr>
                <w:spacing w:val="-1"/>
              </w:rPr>
              <w:t>ee-(a+iB)²=e</w:t>
            </w:r>
            <w:r>
              <w:rPr>
                <w:spacing w:val="-2"/>
              </w:rPr>
              <w:t>xJz</w:t>
            </w:r>
            <w:r>
              <w:rPr>
                <w:spacing w:val="3"/>
              </w:rPr>
              <w:t xml:space="preserve">                 </w:t>
            </w:r>
            <w:r>
              <w:rPr>
                <w:spacing w:val="-2"/>
                <w:position w:val="-3"/>
              </w:rPr>
              <w:t>(6-69)</w:t>
            </w:r>
            <w:r>
              <w:rPr>
                <w:spacing w:val="2"/>
                <w:position w:val="-3"/>
              </w:rPr>
              <w:t xml:space="preserve"> </w:t>
            </w:r>
            <w:r>
              <w:rPr/>
              <w:t>其中，J。为良导体表面(z=0)电流密度的幅度。显然，导电媒质中电流密度的幅度也按指</w:t>
            </w:r>
            <w:r>
              <w:rPr>
                <w:spacing w:val="12"/>
              </w:rPr>
              <w:t xml:space="preserve"> </w:t>
            </w:r>
            <w:r>
              <w:rPr/>
              <w:t>数规律减小，如图6-10所示。</w:t>
            </w:r>
          </w:p>
          <w:p>
            <w:pPr>
              <w:pStyle w:val="TableText"/>
              <w:ind w:left="1134" w:right="911" w:firstLine="419"/>
              <w:spacing w:line="269" w:lineRule="auto"/>
              <w:rPr/>
            </w:pPr>
            <w:r>
              <w:rPr/>
              <w:t>考虑到良导体的衰减常数通常都很大，即良导体的厚度远大于其</w:t>
            </w:r>
            <w:r>
              <w:rPr>
                <w:spacing w:val="-1"/>
              </w:rPr>
              <w:t>趋肤深度，所以电磁波</w:t>
            </w:r>
            <w:r>
              <w:rPr/>
              <w:t xml:space="preserve"> </w:t>
            </w:r>
            <w:r>
              <w:rPr/>
              <w:t>在经过导体表层有限厚度的区域之后，传导电流就已经损耗殆尽，即该传导电流可以被看作</w:t>
            </w:r>
            <w:r>
              <w:rPr>
                <w:spacing w:val="12"/>
              </w:rPr>
              <w:t xml:space="preserve"> </w:t>
            </w:r>
            <w:r>
              <w:rPr/>
              <w:t>是仅分布在良导体表面薄层中的(表)面电流。对厚度为d的良导体</w:t>
            </w:r>
            <w:r>
              <w:rPr>
                <w:spacing w:val="-1"/>
              </w:rPr>
              <w:t>而言，如式(6-69)所示</w:t>
            </w:r>
          </w:p>
          <w:p>
            <w:pPr>
              <w:pStyle w:val="TableText"/>
              <w:ind w:left="1144"/>
              <w:spacing w:before="10" w:line="218" w:lineRule="auto"/>
              <w:rPr/>
            </w:pPr>
            <w:r>
              <w:rPr>
                <w:spacing w:val="5"/>
              </w:rPr>
              <w:t>的传导电流在单位宽度截面上所形成的表面电流J</w:t>
            </w:r>
            <w:r>
              <w:rPr>
                <w:rFonts w:ascii="Calibri" w:hAnsi="Calibri" w:eastAsia="Calibri" w:cs="Calibri"/>
                <w:spacing w:val="5"/>
              </w:rPr>
              <w:t>₅</w:t>
            </w:r>
            <w:r>
              <w:rPr>
                <w:spacing w:val="5"/>
              </w:rPr>
              <w:t>为</w:t>
            </w:r>
          </w:p>
          <w:p>
            <w:pPr>
              <w:ind w:firstLine="2494"/>
              <w:spacing w:before="95" w:line="540" w:lineRule="exact"/>
              <w:rPr/>
            </w:pPr>
            <w:r>
              <w:rPr>
                <w:position w:val="-10"/>
              </w:rPr>
              <w:drawing>
                <wp:inline distT="0" distB="0" distL="0" distR="0">
                  <wp:extent cx="3473460" cy="342644"/>
                  <wp:effectExtent l="0" t="0" r="0" b="0"/>
                  <wp:docPr id="326" name="IM 326"/>
                  <wp:cNvGraphicFramePr/>
                  <a:graphic>
                    <a:graphicData uri="http://schemas.openxmlformats.org/drawingml/2006/picture">
                      <pic:pic>
                        <pic:nvPicPr>
                          <pic:cNvPr id="326" name="IM 326"/>
                          <pic:cNvPicPr/>
                        </pic:nvPicPr>
                        <pic:blipFill>
                          <a:blip r:embed="rId167"/>
                          <a:stretch>
                            <a:fillRect/>
                          </a:stretch>
                        </pic:blipFill>
                        <pic:spPr>
                          <a:xfrm rot="0">
                            <a:off x="0" y="0"/>
                            <a:ext cx="3473460" cy="342644"/>
                          </a:xfrm>
                          <a:prstGeom prst="rect">
                            <a:avLst/>
                          </a:prstGeom>
                        </pic:spPr>
                      </pic:pic>
                    </a:graphicData>
                  </a:graphic>
                </wp:inline>
              </w:drawing>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13"/>
        <w:gridCol w:w="3100"/>
        <w:gridCol w:w="1198"/>
        <w:gridCol w:w="2068"/>
      </w:tblGrid>
      <w:tr>
        <w:trPr>
          <w:trHeight w:val="1213" w:hRule="atLeast"/>
        </w:trPr>
        <w:tc>
          <w:tcPr>
            <w:tcW w:w="10479" w:type="dxa"/>
            <w:vAlign w:val="top"/>
            <w:gridSpan w:val="4"/>
            <w:tcBorders>
              <w:left w:val="single" w:color="000000" w:sz="4" w:space="0"/>
              <w:right w:val="single" w:color="000000" w:sz="4" w:space="0"/>
              <w:top w:val="single" w:color="000000" w:sz="2" w:space="0"/>
            </w:tcBorders>
          </w:tcPr>
          <w:p>
            <w:pPr>
              <w:spacing w:line="309" w:lineRule="auto"/>
              <w:rPr>
                <w:rFonts w:ascii="Arial"/>
                <w:sz w:val="21"/>
              </w:rPr>
            </w:pPr>
            <w:r/>
          </w:p>
          <w:p>
            <w:pPr>
              <w:spacing w:line="309" w:lineRule="auto"/>
              <w:rPr>
                <w:rFonts w:ascii="Arial"/>
                <w:sz w:val="21"/>
              </w:rPr>
            </w:pPr>
            <w:r/>
          </w:p>
          <w:p>
            <w:pPr>
              <w:pStyle w:val="TableText"/>
              <w:ind w:left="314"/>
              <w:spacing w:before="65" w:line="249" w:lineRule="auto"/>
              <w:rPr>
                <w:sz w:val="20"/>
                <w:szCs w:val="20"/>
              </w:rPr>
            </w:pPr>
            <w:r>
              <w:rPr>
                <w:sz w:val="20"/>
                <w:szCs w:val="20"/>
                <w:spacing w:val="1"/>
                <w:position w:val="-4"/>
              </w:rPr>
              <w:t>182</w:t>
            </w:r>
            <w:r>
              <w:rPr>
                <w:sz w:val="20"/>
                <w:szCs w:val="20"/>
                <w:spacing w:val="15"/>
                <w:position w:val="-4"/>
              </w:rPr>
              <w:t xml:space="preserve">     </w:t>
            </w:r>
            <w:r>
              <w:rPr>
                <w:sz w:val="20"/>
                <w:szCs w:val="20"/>
                <w:spacing w:val="1"/>
                <w:position w:val="1"/>
              </w:rPr>
              <w:t>电磁场与电</w:t>
            </w:r>
            <w:r>
              <w:rPr>
                <w:sz w:val="20"/>
                <w:szCs w:val="20"/>
                <w:u w:val="single" w:color="auto"/>
                <w:spacing w:val="1"/>
                <w:position w:val="1"/>
              </w:rPr>
              <w:t>磁波(</w:t>
            </w:r>
            <w:r>
              <w:rPr>
                <w:sz w:val="20"/>
                <w:szCs w:val="20"/>
                <w:spacing w:val="1"/>
                <w:position w:val="1"/>
              </w:rPr>
              <w:t>第4版)</w:t>
            </w:r>
          </w:p>
        </w:tc>
      </w:tr>
      <w:tr>
        <w:trPr>
          <w:trHeight w:val="3201" w:hRule="atLeast"/>
        </w:trPr>
        <w:tc>
          <w:tcPr>
            <w:tcW w:w="10479" w:type="dxa"/>
            <w:vAlign w:val="top"/>
            <w:gridSpan w:val="4"/>
            <w:tcBorders>
              <w:left w:val="single" w:color="000000" w:sz="4" w:space="0"/>
              <w:right w:val="single" w:color="000000" w:sz="4" w:space="0"/>
            </w:tcBorders>
          </w:tcPr>
          <w:p>
            <w:pPr>
              <w:spacing w:line="264" w:lineRule="auto"/>
              <w:rPr>
                <w:rFonts w:ascii="Arial"/>
                <w:sz w:val="21"/>
              </w:rPr>
            </w:pPr>
            <w:r/>
          </w:p>
          <w:p>
            <w:pPr>
              <w:pStyle w:val="TableText"/>
              <w:ind w:firstLine="3514"/>
              <w:spacing w:line="2878" w:lineRule="exact"/>
              <w:rPr/>
            </w:pPr>
            <w:r>
              <w:rPr>
                <w:position w:val="-57"/>
              </w:rPr>
              <w:pict>
                <v:group id="_x0000_s44" style="mso-position-vertical-relative:line;mso-position-horizontal-relative:char;width:169.55pt;height:143.9pt;" filled="false" stroked="false" coordsize="3391,2877" coordorigin="0,0">
                  <v:shape id="_x0000_s46" style="position:absolute;left:0;top:0;width:3391;height:2877;" filled="false" stroked="false" type="#_x0000_t75">
                    <v:imagedata o:title="" r:id="rId168"/>
                  </v:shape>
                  <v:shape id="_x0000_s48" style="position:absolute;left:-20;top:-20;width:3431;height:2917;" filled="false" stroked="false" type="#_x0000_t202">
                    <v:fill on="false"/>
                    <v:stroke on="false"/>
                    <v:path/>
                    <v:imagedata o:title=""/>
                    <o:lock v:ext="edit" aspectratio="false"/>
                    <v:textbox inset="0mm,0mm,0mm,0mm">
                      <w:txbxContent>
                        <w:p>
                          <w:pPr>
                            <w:ind w:left="1459"/>
                            <w:spacing w:before="47" w:line="241" w:lineRule="auto"/>
                            <w:rPr>
                              <w:rFonts w:ascii="SimSun" w:hAnsi="SimSun" w:eastAsia="SimSun" w:cs="SimSun"/>
                              <w:sz w:val="20"/>
                              <w:szCs w:val="20"/>
                            </w:rPr>
                          </w:pPr>
                          <w:r>
                            <w:rPr>
                              <w:rFonts w:ascii="SimSun" w:hAnsi="SimSun" w:eastAsia="SimSun" w:cs="SimSun"/>
                              <w:sz w:val="20"/>
                              <w:szCs w:val="20"/>
                            </w:rPr>
                            <w:t>x</w:t>
                          </w:r>
                        </w:p>
                        <w:p>
                          <w:pPr>
                            <w:spacing w:line="274" w:lineRule="auto"/>
                            <w:rPr>
                              <w:rFonts w:ascii="Arial"/>
                              <w:sz w:val="21"/>
                            </w:rPr>
                          </w:pPr>
                          <w:r/>
                        </w:p>
                        <w:p>
                          <w:pPr>
                            <w:spacing w:line="275" w:lineRule="auto"/>
                            <w:rPr>
                              <w:rFonts w:ascii="Arial"/>
                              <w:sz w:val="21"/>
                            </w:rPr>
                          </w:pPr>
                          <w:r/>
                        </w:p>
                        <w:p>
                          <w:pPr>
                            <w:ind w:left="1339"/>
                            <w:spacing w:before="65" w:line="220" w:lineRule="auto"/>
                            <w:rPr>
                              <w:rFonts w:ascii="SimSun" w:hAnsi="SimSun" w:eastAsia="SimSun" w:cs="SimSun"/>
                              <w:sz w:val="20"/>
                              <w:szCs w:val="20"/>
                            </w:rPr>
                          </w:pPr>
                          <w:r>
                            <w:rPr>
                              <w:rFonts w:ascii="SimSun" w:hAnsi="SimSun" w:eastAsia="SimSun" w:cs="SimSun"/>
                              <w:sz w:val="20"/>
                              <w:szCs w:val="20"/>
                              <w:spacing w:val="-1"/>
                            </w:rPr>
                            <w:t>E=e</w:t>
                          </w:r>
                          <w:r>
                            <w:rPr>
                              <w:rFonts w:ascii="Calibri" w:hAnsi="Calibri" w:eastAsia="Calibri" w:cs="Calibri"/>
                              <w:sz w:val="20"/>
                              <w:szCs w:val="20"/>
                              <w:spacing w:val="-1"/>
                            </w:rPr>
                            <w:t>₂</w:t>
                          </w:r>
                          <w:r>
                            <w:rPr>
                              <w:rFonts w:ascii="SimSun" w:hAnsi="SimSun" w:eastAsia="SimSun" w:cs="SimSun"/>
                              <w:sz w:val="20"/>
                              <w:szCs w:val="20"/>
                              <w:spacing w:val="-1"/>
                            </w:rPr>
                            <w:t>Eoel</w:t>
                          </w:r>
                        </w:p>
                        <w:p>
                          <w:pPr>
                            <w:ind w:left="1170"/>
                            <w:spacing w:line="217" w:lineRule="auto"/>
                            <w:rPr>
                              <w:rFonts w:ascii="SimSun" w:hAnsi="SimSun" w:eastAsia="SimSun" w:cs="SimSun"/>
                              <w:sz w:val="20"/>
                              <w:szCs w:val="20"/>
                            </w:rPr>
                          </w:pPr>
                          <w:r>
                            <w:rPr>
                              <w:rFonts w:ascii="SimSun" w:hAnsi="SimSun" w:eastAsia="SimSun" w:cs="SimSun"/>
                              <w:sz w:val="20"/>
                              <w:szCs w:val="20"/>
                              <w:spacing w:val="-1"/>
                            </w:rPr>
                            <w:t>/J=σE=e、Jei</w:t>
                          </w:r>
                        </w:p>
                        <w:p>
                          <w:pPr>
                            <w:spacing w:line="338" w:lineRule="auto"/>
                            <w:rPr>
                              <w:rFonts w:ascii="Arial"/>
                              <w:sz w:val="21"/>
                            </w:rPr>
                          </w:pPr>
                          <w:r/>
                        </w:p>
                        <w:p>
                          <w:pPr>
                            <w:ind w:left="1030"/>
                            <w:spacing w:before="66" w:line="177" w:lineRule="auto"/>
                            <w:rPr>
                              <w:rFonts w:ascii="SimSun" w:hAnsi="SimSun" w:eastAsia="SimSun" w:cs="SimSun"/>
                              <w:sz w:val="20"/>
                              <w:szCs w:val="20"/>
                            </w:rPr>
                          </w:pPr>
                          <w:r>
                            <w:rPr>
                              <w:rFonts w:ascii="SimSun" w:hAnsi="SimSun" w:eastAsia="SimSun" w:cs="SimSun"/>
                              <w:sz w:val="20"/>
                              <w:szCs w:val="20"/>
                              <w:spacing w:val="-5"/>
                            </w:rPr>
                            <w:t>×××××××</w:t>
                          </w:r>
                        </w:p>
                        <w:p>
                          <w:pPr>
                            <w:ind w:left="930"/>
                            <w:spacing w:line="207" w:lineRule="auto"/>
                            <w:rPr>
                              <w:rFonts w:ascii="SimSun" w:hAnsi="SimSun" w:eastAsia="SimSun" w:cs="SimSun"/>
                              <w:sz w:val="20"/>
                              <w:szCs w:val="20"/>
                            </w:rPr>
                          </w:pPr>
                          <w:r>
                            <w:rPr>
                              <w:rFonts w:ascii="SimSun" w:hAnsi="SimSun" w:eastAsia="SimSun" w:cs="SimSun"/>
                              <w:sz w:val="20"/>
                              <w:szCs w:val="20"/>
                              <w:spacing w:val="-1"/>
                            </w:rPr>
                            <w:t>E=e,Eeje-(a+jβ)z</w:t>
                          </w:r>
                        </w:p>
                      </w:txbxContent>
                    </v:textbox>
                  </v:shape>
                </v:group>
              </w:pict>
            </w:r>
          </w:p>
        </w:tc>
      </w:tr>
      <w:tr>
        <w:trPr>
          <w:trHeight w:val="329" w:hRule="atLeast"/>
        </w:trPr>
        <w:tc>
          <w:tcPr>
            <w:tcW w:w="10479" w:type="dxa"/>
            <w:vAlign w:val="top"/>
            <w:gridSpan w:val="4"/>
            <w:tcBorders>
              <w:left w:val="single" w:color="000000" w:sz="4" w:space="0"/>
              <w:right w:val="single" w:color="000000" w:sz="4" w:space="0"/>
            </w:tcBorders>
          </w:tcPr>
          <w:p>
            <w:pPr>
              <w:pStyle w:val="TableText"/>
              <w:ind w:left="4147"/>
              <w:spacing w:before="58" w:line="221" w:lineRule="auto"/>
              <w:rPr>
                <w:sz w:val="20"/>
                <w:szCs w:val="20"/>
              </w:rPr>
            </w:pPr>
            <w:r>
              <w:rPr>
                <w:sz w:val="20"/>
                <w:szCs w:val="20"/>
                <w:b/>
                <w:bCs/>
                <w:color w:val="2090D0"/>
                <w:spacing w:val="-2"/>
              </w:rPr>
              <w:t>图6-10良导体的表面电流</w:t>
            </w:r>
          </w:p>
        </w:tc>
      </w:tr>
      <w:tr>
        <w:trPr>
          <w:trHeight w:val="1035" w:hRule="atLeast"/>
        </w:trPr>
        <w:tc>
          <w:tcPr>
            <w:tcW w:w="8411" w:type="dxa"/>
            <w:vAlign w:val="top"/>
            <w:gridSpan w:val="3"/>
            <w:tcBorders>
              <w:left w:val="single" w:color="000000" w:sz="4" w:space="0"/>
            </w:tcBorders>
          </w:tcPr>
          <w:p>
            <w:pPr>
              <w:pStyle w:val="TableText"/>
              <w:ind w:left="1554"/>
              <w:spacing w:before="71" w:line="215" w:lineRule="auto"/>
              <w:rPr>
                <w:sz w:val="20"/>
                <w:szCs w:val="20"/>
              </w:rPr>
            </w:pPr>
            <w:r>
              <w:rPr>
                <w:sz w:val="20"/>
                <w:szCs w:val="20"/>
                <w:spacing w:val="-1"/>
              </w:rPr>
              <w:t>考虑到该良导体的厚度d远大于其趋肤深度，即le-(a+jB&gt;d</w:t>
            </w:r>
            <w:r>
              <w:rPr>
                <w:sz w:val="20"/>
                <w:szCs w:val="20"/>
                <w:spacing w:val="58"/>
              </w:rPr>
              <w:t xml:space="preserve"> </w:t>
            </w:r>
            <w:r>
              <w:rPr>
                <w:sz w:val="20"/>
                <w:szCs w:val="20"/>
                <w:spacing w:val="-1"/>
              </w:rPr>
              <w:t>|=ead《1,所以</w:t>
            </w:r>
          </w:p>
          <w:p>
            <w:pPr>
              <w:ind w:firstLine="4174"/>
              <w:spacing w:before="148" w:line="539" w:lineRule="exact"/>
              <w:rPr/>
            </w:pPr>
            <w:r>
              <w:rPr>
                <w:position w:val="-10"/>
              </w:rPr>
              <w:drawing>
                <wp:inline distT="0" distB="0" distL="0" distR="0">
                  <wp:extent cx="1339855" cy="342644"/>
                  <wp:effectExtent l="0" t="0" r="0" b="0"/>
                  <wp:docPr id="328" name="IM 328"/>
                  <wp:cNvGraphicFramePr/>
                  <a:graphic>
                    <a:graphicData uri="http://schemas.openxmlformats.org/drawingml/2006/picture">
                      <pic:pic>
                        <pic:nvPicPr>
                          <pic:cNvPr id="328" name="IM 328"/>
                          <pic:cNvPicPr/>
                        </pic:nvPicPr>
                        <pic:blipFill>
                          <a:blip r:embed="rId169"/>
                          <a:stretch>
                            <a:fillRect/>
                          </a:stretch>
                        </pic:blipFill>
                        <pic:spPr>
                          <a:xfrm rot="0">
                            <a:off x="0" y="0"/>
                            <a:ext cx="1339855" cy="342644"/>
                          </a:xfrm>
                          <a:prstGeom prst="rect">
                            <a:avLst/>
                          </a:prstGeom>
                        </pic:spPr>
                      </pic:pic>
                    </a:graphicData>
                  </a:graphic>
                </wp:inline>
              </w:drawing>
            </w:r>
          </w:p>
        </w:tc>
        <w:tc>
          <w:tcPr>
            <w:tcW w:w="2068" w:type="dxa"/>
            <w:vAlign w:val="top"/>
            <w:tcBorders>
              <w:right w:val="single" w:color="000000" w:sz="4" w:space="0"/>
            </w:tcBorders>
          </w:tcPr>
          <w:p>
            <w:pPr>
              <w:spacing w:line="282" w:lineRule="auto"/>
              <w:rPr>
                <w:rFonts w:ascii="Arial"/>
                <w:sz w:val="21"/>
              </w:rPr>
            </w:pPr>
            <w:r/>
          </w:p>
          <w:p>
            <w:pPr>
              <w:spacing w:line="283" w:lineRule="auto"/>
              <w:rPr>
                <w:rFonts w:ascii="Arial"/>
                <w:sz w:val="21"/>
              </w:rPr>
            </w:pPr>
            <w:r/>
          </w:p>
          <w:p>
            <w:pPr>
              <w:pStyle w:val="TableText"/>
              <w:ind w:left="338"/>
              <w:spacing w:before="65" w:line="222" w:lineRule="auto"/>
              <w:rPr>
                <w:sz w:val="20"/>
                <w:szCs w:val="20"/>
              </w:rPr>
            </w:pPr>
            <w:r>
              <w:rPr>
                <w:sz w:val="20"/>
                <w:szCs w:val="20"/>
                <w:color w:val="505050"/>
                <w:spacing w:val="-8"/>
              </w:rPr>
              <w:t>(6-70)</w:t>
            </w:r>
          </w:p>
        </w:tc>
      </w:tr>
      <w:tr>
        <w:trPr>
          <w:trHeight w:val="1562" w:hRule="atLeast"/>
        </w:trPr>
        <w:tc>
          <w:tcPr>
            <w:tcW w:w="10479" w:type="dxa"/>
            <w:vAlign w:val="top"/>
            <w:gridSpan w:val="4"/>
            <w:tcBorders>
              <w:left w:val="single" w:color="000000" w:sz="4" w:space="0"/>
              <w:right w:val="single" w:color="000000" w:sz="4" w:space="0"/>
            </w:tcBorders>
          </w:tcPr>
          <w:p>
            <w:pPr>
              <w:pStyle w:val="TableText"/>
              <w:ind w:left="1134" w:right="1515" w:firstLine="429"/>
              <w:spacing w:before="44" w:line="270" w:lineRule="auto"/>
              <w:rPr>
                <w:sz w:val="20"/>
                <w:szCs w:val="20"/>
              </w:rPr>
            </w:pPr>
            <w:r>
              <w:rPr>
                <w:sz w:val="20"/>
                <w:szCs w:val="20"/>
              </w:rPr>
              <w:t>如果将良导体的表面电流视为是其表面的电位差作用在某</w:t>
            </w:r>
            <w:r>
              <w:rPr>
                <w:sz w:val="20"/>
                <w:szCs w:val="20"/>
                <w:spacing w:val="-1"/>
              </w:rPr>
              <w:t>等效阻抗上形成的，则该阻</w:t>
            </w:r>
            <w:r>
              <w:rPr>
                <w:sz w:val="20"/>
                <w:szCs w:val="20"/>
              </w:rPr>
              <w:t xml:space="preserve"> </w:t>
            </w:r>
            <w:r>
              <w:rPr>
                <w:sz w:val="20"/>
                <w:szCs w:val="20"/>
              </w:rPr>
              <w:t>抗也被称为表面阻抗；而所谓的表面阻抗率指的就是单位宽度、单位</w:t>
            </w:r>
            <w:r>
              <w:rPr>
                <w:sz w:val="20"/>
                <w:szCs w:val="20"/>
                <w:spacing w:val="-1"/>
              </w:rPr>
              <w:t>长度良导体的表面阻</w:t>
            </w:r>
          </w:p>
          <w:p>
            <w:pPr>
              <w:pStyle w:val="TableText"/>
              <w:ind w:left="1164"/>
              <w:spacing w:before="225" w:line="219" w:lineRule="auto"/>
              <w:rPr>
                <w:sz w:val="20"/>
                <w:szCs w:val="20"/>
              </w:rPr>
            </w:pPr>
            <w:r>
              <w:drawing>
                <wp:anchor distT="0" distB="0" distL="0" distR="0" simplePos="0" relativeHeight="251806720" behindDoc="0" locked="0" layoutInCell="1" allowOverlap="1">
                  <wp:simplePos x="0" y="0"/>
                  <wp:positionH relativeFrom="column">
                    <wp:posOffset>3114673</wp:posOffset>
                  </wp:positionH>
                  <wp:positionV relativeFrom="paragraph">
                    <wp:posOffset>36596</wp:posOffset>
                  </wp:positionV>
                  <wp:extent cx="584205" cy="323603"/>
                  <wp:effectExtent l="0" t="0" r="0" b="0"/>
                  <wp:wrapNone/>
                  <wp:docPr id="330" name="IM 330"/>
                  <wp:cNvGraphicFramePr/>
                  <a:graphic>
                    <a:graphicData uri="http://schemas.openxmlformats.org/drawingml/2006/picture">
                      <pic:pic>
                        <pic:nvPicPr>
                          <pic:cNvPr id="330" name="IM 330"/>
                          <pic:cNvPicPr/>
                        </pic:nvPicPr>
                        <pic:blipFill>
                          <a:blip r:embed="rId170"/>
                          <a:stretch>
                            <a:fillRect/>
                          </a:stretch>
                        </pic:blipFill>
                        <pic:spPr>
                          <a:xfrm rot="0">
                            <a:off x="0" y="0"/>
                            <a:ext cx="584205" cy="323603"/>
                          </a:xfrm>
                          <a:prstGeom prst="rect">
                            <a:avLst/>
                          </a:prstGeom>
                        </pic:spPr>
                      </pic:pic>
                    </a:graphicData>
                  </a:graphic>
                </wp:anchor>
              </w:drawing>
            </w:r>
            <w:r>
              <w:rPr>
                <w:sz w:val="20"/>
                <w:szCs w:val="20"/>
                <w:spacing w:val="1"/>
              </w:rPr>
              <w:t>抗，即表面切向电场与切向磁场的比值，</w:t>
            </w:r>
            <w:r>
              <w:rPr>
                <w:sz w:val="20"/>
                <w:szCs w:val="20"/>
                <w:spacing w:val="-56"/>
              </w:rPr>
              <w:t xml:space="preserve"> </w:t>
            </w:r>
            <w:r>
              <w:rPr>
                <w:sz w:val="20"/>
                <w:szCs w:val="20"/>
                <w:spacing w:val="1"/>
              </w:rPr>
              <w:t>即        另外，良导体表面单位长度的电位差等</w:t>
            </w:r>
          </w:p>
          <w:p>
            <w:pPr>
              <w:pStyle w:val="TableText"/>
              <w:ind w:left="1155"/>
              <w:spacing w:before="189" w:line="216" w:lineRule="auto"/>
              <w:rPr>
                <w:sz w:val="20"/>
                <w:szCs w:val="20"/>
              </w:rPr>
            </w:pPr>
            <w:r>
              <w:rPr>
                <w:sz w:val="20"/>
                <w:szCs w:val="20"/>
              </w:rPr>
              <w:t>于其表面切向电场强度(E),即根据式(6-4</w:t>
            </w:r>
            <w:r>
              <w:rPr>
                <w:sz w:val="20"/>
                <w:szCs w:val="20"/>
                <w:spacing w:val="-1"/>
              </w:rPr>
              <w:t>3)、式(6-69)可得</w:t>
            </w:r>
          </w:p>
        </w:tc>
      </w:tr>
      <w:tr>
        <w:trPr>
          <w:trHeight w:val="2499" w:hRule="atLeast"/>
        </w:trPr>
        <w:tc>
          <w:tcPr>
            <w:tcW w:w="7213" w:type="dxa"/>
            <w:vAlign w:val="top"/>
            <w:gridSpan w:val="2"/>
            <w:tcBorders>
              <w:left w:val="single" w:color="000000" w:sz="4" w:space="0"/>
            </w:tcBorders>
          </w:tcPr>
          <w:p>
            <w:pPr>
              <w:ind w:firstLine="3874"/>
              <w:spacing w:before="84" w:line="460" w:lineRule="exact"/>
              <w:rPr/>
            </w:pPr>
            <w:r>
              <w:rPr>
                <w:position w:val="-9"/>
              </w:rPr>
              <w:drawing>
                <wp:inline distT="0" distB="0" distL="0" distR="0">
                  <wp:extent cx="1714833" cy="292379"/>
                  <wp:effectExtent l="0" t="0" r="0" b="0"/>
                  <wp:docPr id="332" name="IM 332"/>
                  <wp:cNvGraphicFramePr/>
                  <a:graphic>
                    <a:graphicData uri="http://schemas.openxmlformats.org/drawingml/2006/picture">
                      <pic:pic>
                        <pic:nvPicPr>
                          <pic:cNvPr id="332" name="IM 332"/>
                          <pic:cNvPicPr/>
                        </pic:nvPicPr>
                        <pic:blipFill>
                          <a:blip r:embed="rId171"/>
                          <a:stretch>
                            <a:fillRect/>
                          </a:stretch>
                        </pic:blipFill>
                        <pic:spPr>
                          <a:xfrm rot="0">
                            <a:off x="0" y="0"/>
                            <a:ext cx="1714833" cy="292379"/>
                          </a:xfrm>
                          <a:prstGeom prst="rect">
                            <a:avLst/>
                          </a:prstGeom>
                        </pic:spPr>
                      </pic:pic>
                    </a:graphicData>
                  </a:graphic>
                </wp:inline>
              </w:drawing>
            </w:r>
          </w:p>
          <w:p>
            <w:pPr>
              <w:pStyle w:val="TableText"/>
              <w:ind w:left="1584"/>
              <w:spacing w:before="127" w:line="219" w:lineRule="auto"/>
              <w:rPr>
                <w:sz w:val="20"/>
                <w:szCs w:val="20"/>
              </w:rPr>
            </w:pPr>
            <w:r>
              <w:rPr>
                <w:sz w:val="20"/>
                <w:szCs w:val="20"/>
              </w:rPr>
              <w:t>由式(6-71)、式(6-70)可得其表面阻抗(率)的表达式如下</w:t>
            </w:r>
          </w:p>
          <w:p>
            <w:pPr>
              <w:ind w:firstLine="3714"/>
              <w:spacing w:before="94" w:line="519" w:lineRule="exact"/>
              <w:rPr/>
            </w:pPr>
            <w:r>
              <w:rPr>
                <w:position w:val="-10"/>
              </w:rPr>
              <w:drawing>
                <wp:inline distT="0" distB="0" distL="0" distR="0">
                  <wp:extent cx="1924060" cy="329918"/>
                  <wp:effectExtent l="0" t="0" r="0" b="0"/>
                  <wp:docPr id="334" name="IM 334"/>
                  <wp:cNvGraphicFramePr/>
                  <a:graphic>
                    <a:graphicData uri="http://schemas.openxmlformats.org/drawingml/2006/picture">
                      <pic:pic>
                        <pic:nvPicPr>
                          <pic:cNvPr id="334" name="IM 334"/>
                          <pic:cNvPicPr/>
                        </pic:nvPicPr>
                        <pic:blipFill>
                          <a:blip r:embed="rId172"/>
                          <a:stretch>
                            <a:fillRect/>
                          </a:stretch>
                        </pic:blipFill>
                        <pic:spPr>
                          <a:xfrm rot="0">
                            <a:off x="0" y="0"/>
                            <a:ext cx="1924060" cy="329918"/>
                          </a:xfrm>
                          <a:prstGeom prst="rect">
                            <a:avLst/>
                          </a:prstGeom>
                        </pic:spPr>
                      </pic:pic>
                    </a:graphicData>
                  </a:graphic>
                </wp:inline>
              </w:drawing>
            </w:r>
          </w:p>
          <w:p>
            <w:pPr>
              <w:pStyle w:val="TableText"/>
              <w:ind w:left="1554"/>
              <w:spacing w:before="98" w:line="219" w:lineRule="auto"/>
              <w:rPr>
                <w:sz w:val="20"/>
                <w:szCs w:val="20"/>
              </w:rPr>
            </w:pPr>
            <w:r>
              <w:rPr>
                <w:sz w:val="20"/>
                <w:szCs w:val="20"/>
                <w:spacing w:val="-1"/>
              </w:rPr>
              <w:t>将式(6-63)所示的衰减常数和相位常数代入上式可得</w:t>
            </w:r>
          </w:p>
          <w:p>
            <w:pPr>
              <w:ind w:firstLine="3692"/>
              <w:spacing w:before="113" w:line="471" w:lineRule="exact"/>
              <w:rPr/>
            </w:pPr>
            <w:r>
              <w:rPr>
                <w:position w:val="-9"/>
              </w:rPr>
              <w:drawing>
                <wp:inline distT="0" distB="0" distL="0" distR="0">
                  <wp:extent cx="1964004" cy="299012"/>
                  <wp:effectExtent l="0" t="0" r="0" b="0"/>
                  <wp:docPr id="336" name="IM 336"/>
                  <wp:cNvGraphicFramePr/>
                  <a:graphic>
                    <a:graphicData uri="http://schemas.openxmlformats.org/drawingml/2006/picture">
                      <pic:pic>
                        <pic:nvPicPr>
                          <pic:cNvPr id="336" name="IM 336"/>
                          <pic:cNvPicPr/>
                        </pic:nvPicPr>
                        <pic:blipFill>
                          <a:blip r:embed="rId173"/>
                          <a:stretch>
                            <a:fillRect/>
                          </a:stretch>
                        </pic:blipFill>
                        <pic:spPr>
                          <a:xfrm rot="0">
                            <a:off x="0" y="0"/>
                            <a:ext cx="1964004" cy="299012"/>
                          </a:xfrm>
                          <a:prstGeom prst="rect">
                            <a:avLst/>
                          </a:prstGeom>
                        </pic:spPr>
                      </pic:pic>
                    </a:graphicData>
                  </a:graphic>
                </wp:inline>
              </w:drawing>
            </w:r>
          </w:p>
        </w:tc>
        <w:tc>
          <w:tcPr>
            <w:tcW w:w="3266" w:type="dxa"/>
            <w:vAlign w:val="top"/>
            <w:gridSpan w:val="2"/>
            <w:tcBorders>
              <w:right w:val="single" w:color="000000" w:sz="4" w:space="0"/>
            </w:tcBorders>
          </w:tcPr>
          <w:p>
            <w:pPr>
              <w:pStyle w:val="TableText"/>
              <w:ind w:left="1536"/>
              <w:spacing w:before="235" w:line="222" w:lineRule="auto"/>
              <w:rPr>
                <w:sz w:val="20"/>
                <w:szCs w:val="20"/>
              </w:rPr>
            </w:pPr>
            <w:r>
              <w:rPr>
                <w:sz w:val="20"/>
                <w:szCs w:val="20"/>
                <w:spacing w:val="-8"/>
              </w:rPr>
              <w:t>(6-71)</w:t>
            </w:r>
          </w:p>
          <w:p>
            <w:pPr>
              <w:spacing w:line="304" w:lineRule="auto"/>
              <w:rPr>
                <w:rFonts w:ascii="Arial"/>
                <w:sz w:val="21"/>
              </w:rPr>
            </w:pPr>
            <w:r/>
          </w:p>
          <w:p>
            <w:pPr>
              <w:spacing w:line="305" w:lineRule="auto"/>
              <w:rPr>
                <w:rFonts w:ascii="Arial"/>
                <w:sz w:val="21"/>
              </w:rPr>
            </w:pPr>
            <w:r/>
          </w:p>
          <w:p>
            <w:pPr>
              <w:pStyle w:val="TableText"/>
              <w:ind w:left="1526"/>
              <w:spacing w:before="65" w:line="222" w:lineRule="auto"/>
              <w:rPr>
                <w:sz w:val="20"/>
                <w:szCs w:val="20"/>
              </w:rPr>
            </w:pPr>
            <w:r>
              <w:rPr>
                <w:sz w:val="20"/>
                <w:szCs w:val="20"/>
                <w:spacing w:val="-8"/>
              </w:rPr>
              <w:t>(6-72)</w:t>
            </w:r>
          </w:p>
          <w:p>
            <w:pPr>
              <w:spacing w:line="334" w:lineRule="auto"/>
              <w:rPr>
                <w:rFonts w:ascii="Arial"/>
                <w:sz w:val="21"/>
              </w:rPr>
            </w:pPr>
            <w:r/>
          </w:p>
          <w:p>
            <w:pPr>
              <w:spacing w:line="335" w:lineRule="auto"/>
              <w:rPr>
                <w:rFonts w:ascii="Arial"/>
                <w:sz w:val="21"/>
              </w:rPr>
            </w:pPr>
            <w:r/>
          </w:p>
          <w:p>
            <w:pPr>
              <w:pStyle w:val="TableText"/>
              <w:ind w:left="1536"/>
              <w:spacing w:before="65" w:line="222" w:lineRule="auto"/>
              <w:rPr>
                <w:sz w:val="20"/>
                <w:szCs w:val="20"/>
              </w:rPr>
            </w:pPr>
            <w:r>
              <w:rPr>
                <w:sz w:val="20"/>
                <w:szCs w:val="20"/>
                <w:spacing w:val="-8"/>
              </w:rPr>
              <w:t>(6-73)</w:t>
            </w:r>
          </w:p>
        </w:tc>
      </w:tr>
      <w:tr>
        <w:trPr>
          <w:trHeight w:val="982" w:hRule="atLeast"/>
        </w:trPr>
        <w:tc>
          <w:tcPr>
            <w:tcW w:w="10479" w:type="dxa"/>
            <w:vAlign w:val="top"/>
            <w:gridSpan w:val="4"/>
            <w:tcBorders>
              <w:left w:val="single" w:color="000000" w:sz="4" w:space="0"/>
              <w:right w:val="single" w:color="000000" w:sz="4" w:space="0"/>
            </w:tcBorders>
          </w:tcPr>
          <w:p>
            <w:pPr>
              <w:pStyle w:val="TableText"/>
              <w:ind w:left="1574"/>
              <w:spacing w:before="61" w:line="219" w:lineRule="auto"/>
              <w:rPr>
                <w:sz w:val="20"/>
                <w:szCs w:val="20"/>
              </w:rPr>
            </w:pPr>
            <w:r>
              <w:rPr>
                <w:sz w:val="20"/>
                <w:szCs w:val="20"/>
              </w:rPr>
              <w:t>显然，上述良导体的表面阻抗(率)与式(6-64)表示的波阻抗完全一致。</w:t>
            </w:r>
          </w:p>
          <w:p>
            <w:pPr>
              <w:pStyle w:val="TableText"/>
              <w:ind w:left="1134" w:right="1421" w:firstLine="419"/>
              <w:spacing w:before="92" w:line="268" w:lineRule="auto"/>
              <w:rPr>
                <w:sz w:val="20"/>
                <w:szCs w:val="20"/>
              </w:rPr>
            </w:pPr>
            <w:r>
              <w:rPr>
                <w:sz w:val="20"/>
                <w:szCs w:val="20"/>
              </w:rPr>
              <w:t>对如式(6-72)、式(6-73)所示的表面阻抗(率)而言，其实部也称为</w:t>
            </w:r>
            <w:r>
              <w:rPr>
                <w:sz w:val="20"/>
                <w:szCs w:val="20"/>
                <w:spacing w:val="-1"/>
              </w:rPr>
              <w:t>表面电阻率(交流电</w:t>
            </w:r>
            <w:r>
              <w:rPr>
                <w:sz w:val="20"/>
                <w:szCs w:val="20"/>
              </w:rPr>
              <w:t xml:space="preserve"> </w:t>
            </w:r>
            <w:r>
              <w:rPr>
                <w:sz w:val="20"/>
                <w:szCs w:val="20"/>
                <w:spacing w:val="-10"/>
              </w:rPr>
              <w:t>阻</w:t>
            </w:r>
            <w:r>
              <w:rPr>
                <w:sz w:val="20"/>
                <w:szCs w:val="20"/>
                <w:spacing w:val="-40"/>
              </w:rPr>
              <w:t xml:space="preserve"> </w:t>
            </w:r>
            <w:r>
              <w:rPr>
                <w:sz w:val="20"/>
                <w:szCs w:val="20"/>
                <w:spacing w:val="-10"/>
              </w:rPr>
              <w:t>率</w:t>
            </w:r>
            <w:r>
              <w:rPr>
                <w:sz w:val="20"/>
                <w:szCs w:val="20"/>
                <w:spacing w:val="-43"/>
              </w:rPr>
              <w:t xml:space="preserve"> </w:t>
            </w:r>
            <w:r>
              <w:rPr>
                <w:sz w:val="20"/>
                <w:szCs w:val="20"/>
                <w:spacing w:val="-10"/>
              </w:rPr>
              <w:t>)</w:t>
            </w:r>
            <w:r>
              <w:rPr>
                <w:sz w:val="20"/>
                <w:szCs w:val="20"/>
                <w:spacing w:val="-45"/>
              </w:rPr>
              <w:t xml:space="preserve"> </w:t>
            </w:r>
            <w:r>
              <w:rPr>
                <w:sz w:val="20"/>
                <w:szCs w:val="20"/>
                <w:spacing w:val="-10"/>
              </w:rPr>
              <w:t>R</w:t>
            </w:r>
            <w:r>
              <w:rPr>
                <w:sz w:val="20"/>
                <w:szCs w:val="20"/>
                <w:spacing w:val="-41"/>
              </w:rPr>
              <w:t xml:space="preserve"> </w:t>
            </w:r>
            <w:r>
              <w:rPr>
                <w:sz w:val="20"/>
                <w:szCs w:val="20"/>
                <w:spacing w:val="-10"/>
              </w:rPr>
              <w:t>,</w:t>
            </w:r>
            <w:r>
              <w:rPr>
                <w:sz w:val="20"/>
                <w:szCs w:val="20"/>
                <w:spacing w:val="-29"/>
              </w:rPr>
              <w:t xml:space="preserve"> </w:t>
            </w:r>
            <w:r>
              <w:rPr>
                <w:sz w:val="20"/>
                <w:szCs w:val="20"/>
                <w:spacing w:val="-10"/>
              </w:rPr>
              <w:t>即</w:t>
            </w:r>
          </w:p>
        </w:tc>
      </w:tr>
      <w:tr>
        <w:trPr>
          <w:trHeight w:val="945" w:hRule="atLeast"/>
        </w:trPr>
        <w:tc>
          <w:tcPr>
            <w:tcW w:w="4113" w:type="dxa"/>
            <w:vAlign w:val="top"/>
            <w:tcBorders>
              <w:left w:val="single" w:color="000000" w:sz="4" w:space="0"/>
            </w:tcBorders>
          </w:tcPr>
          <w:p>
            <w:pPr>
              <w:spacing w:line="304" w:lineRule="auto"/>
              <w:rPr>
                <w:rFonts w:ascii="Arial"/>
                <w:sz w:val="21"/>
              </w:rPr>
            </w:pPr>
            <w:r/>
          </w:p>
          <w:p>
            <w:pPr>
              <w:spacing w:line="305" w:lineRule="auto"/>
              <w:rPr>
                <w:rFonts w:ascii="Arial"/>
                <w:sz w:val="21"/>
              </w:rPr>
            </w:pPr>
            <w:r/>
          </w:p>
          <w:p>
            <w:pPr>
              <w:pStyle w:val="TableText"/>
              <w:ind w:left="1564"/>
              <w:spacing w:before="65" w:line="219" w:lineRule="auto"/>
              <w:rPr>
                <w:sz w:val="20"/>
                <w:szCs w:val="20"/>
              </w:rPr>
            </w:pPr>
            <w:r>
              <w:rPr>
                <w:sz w:val="20"/>
                <w:szCs w:val="20"/>
                <w:spacing w:val="-1"/>
              </w:rPr>
              <w:t>将式(6-65)代入上式可得</w:t>
            </w:r>
          </w:p>
        </w:tc>
        <w:tc>
          <w:tcPr>
            <w:tcW w:w="3100" w:type="dxa"/>
            <w:vAlign w:val="top"/>
          </w:tcPr>
          <w:p>
            <w:pPr>
              <w:ind w:firstLine="347"/>
              <w:spacing w:before="80" w:line="480" w:lineRule="exact"/>
              <w:rPr/>
            </w:pPr>
            <w:r>
              <w:rPr>
                <w:position w:val="-9"/>
              </w:rPr>
              <w:drawing>
                <wp:inline distT="0" distB="0" distL="0" distR="0">
                  <wp:extent cx="998062" cy="304505"/>
                  <wp:effectExtent l="0" t="0" r="0" b="0"/>
                  <wp:docPr id="338" name="IM 338"/>
                  <wp:cNvGraphicFramePr/>
                  <a:graphic>
                    <a:graphicData uri="http://schemas.openxmlformats.org/drawingml/2006/picture">
                      <pic:pic>
                        <pic:nvPicPr>
                          <pic:cNvPr id="338" name="IM 338"/>
                          <pic:cNvPicPr/>
                        </pic:nvPicPr>
                        <pic:blipFill>
                          <a:blip r:embed="rId174"/>
                          <a:stretch>
                            <a:fillRect/>
                          </a:stretch>
                        </pic:blipFill>
                        <pic:spPr>
                          <a:xfrm rot="0">
                            <a:off x="0" y="0"/>
                            <a:ext cx="998062" cy="304505"/>
                          </a:xfrm>
                          <a:prstGeom prst="rect">
                            <a:avLst/>
                          </a:prstGeom>
                        </pic:spPr>
                      </pic:pic>
                    </a:graphicData>
                  </a:graphic>
                </wp:inline>
              </w:drawing>
            </w:r>
          </w:p>
        </w:tc>
        <w:tc>
          <w:tcPr>
            <w:tcW w:w="3266" w:type="dxa"/>
            <w:vAlign w:val="top"/>
            <w:gridSpan w:val="2"/>
            <w:tcBorders>
              <w:right w:val="single" w:color="000000" w:sz="4" w:space="0"/>
            </w:tcBorders>
          </w:tcPr>
          <w:p>
            <w:pPr>
              <w:pStyle w:val="TableText"/>
              <w:ind w:left="1526"/>
              <w:spacing w:before="221" w:line="222" w:lineRule="auto"/>
              <w:rPr>
                <w:sz w:val="20"/>
                <w:szCs w:val="20"/>
              </w:rPr>
            </w:pPr>
            <w:r>
              <w:rPr>
                <w:sz w:val="20"/>
                <w:szCs w:val="20"/>
                <w:spacing w:val="-8"/>
              </w:rPr>
              <w:t>(6-74)</w:t>
            </w:r>
          </w:p>
        </w:tc>
      </w:tr>
      <w:tr>
        <w:trPr>
          <w:trHeight w:val="619" w:hRule="atLeast"/>
        </w:trPr>
        <w:tc>
          <w:tcPr>
            <w:tcW w:w="7213" w:type="dxa"/>
            <w:vAlign w:val="top"/>
            <w:gridSpan w:val="2"/>
            <w:tcBorders>
              <w:left w:val="single" w:color="000000" w:sz="4" w:space="0"/>
            </w:tcBorders>
          </w:tcPr>
          <w:p>
            <w:pPr>
              <w:ind w:firstLine="4804"/>
              <w:spacing w:before="74" w:line="520" w:lineRule="exact"/>
              <w:rPr/>
            </w:pPr>
            <w:r>
              <w:rPr>
                <w:position w:val="-10"/>
              </w:rPr>
              <w:drawing>
                <wp:inline distT="0" distB="0" distL="0" distR="0">
                  <wp:extent cx="552502" cy="329918"/>
                  <wp:effectExtent l="0" t="0" r="0" b="0"/>
                  <wp:docPr id="340" name="IM 340"/>
                  <wp:cNvGraphicFramePr/>
                  <a:graphic>
                    <a:graphicData uri="http://schemas.openxmlformats.org/drawingml/2006/picture">
                      <pic:pic>
                        <pic:nvPicPr>
                          <pic:cNvPr id="340" name="IM 340"/>
                          <pic:cNvPicPr/>
                        </pic:nvPicPr>
                        <pic:blipFill>
                          <a:blip r:embed="rId175"/>
                          <a:stretch>
                            <a:fillRect/>
                          </a:stretch>
                        </pic:blipFill>
                        <pic:spPr>
                          <a:xfrm rot="0">
                            <a:off x="0" y="0"/>
                            <a:ext cx="552502" cy="329918"/>
                          </a:xfrm>
                          <a:prstGeom prst="rect">
                            <a:avLst/>
                          </a:prstGeom>
                        </pic:spPr>
                      </pic:pic>
                    </a:graphicData>
                  </a:graphic>
                </wp:inline>
              </w:drawing>
            </w:r>
          </w:p>
        </w:tc>
        <w:tc>
          <w:tcPr>
            <w:tcW w:w="3266" w:type="dxa"/>
            <w:vAlign w:val="top"/>
            <w:gridSpan w:val="2"/>
            <w:tcBorders>
              <w:right w:val="single" w:color="000000" w:sz="4" w:space="0"/>
            </w:tcBorders>
          </w:tcPr>
          <w:p>
            <w:pPr>
              <w:pStyle w:val="TableText"/>
              <w:ind w:left="1536"/>
              <w:spacing w:before="206" w:line="222" w:lineRule="auto"/>
              <w:rPr>
                <w:sz w:val="20"/>
                <w:szCs w:val="20"/>
              </w:rPr>
            </w:pPr>
            <w:r>
              <w:rPr>
                <w:sz w:val="20"/>
                <w:szCs w:val="20"/>
                <w:spacing w:val="-8"/>
              </w:rPr>
              <w:t>(6-75)</w:t>
            </w:r>
          </w:p>
        </w:tc>
      </w:tr>
      <w:tr>
        <w:trPr>
          <w:trHeight w:val="2333" w:hRule="atLeast"/>
        </w:trPr>
        <w:tc>
          <w:tcPr>
            <w:tcW w:w="10479" w:type="dxa"/>
            <w:vAlign w:val="top"/>
            <w:gridSpan w:val="4"/>
            <w:tcBorders>
              <w:left w:val="single" w:color="000000" w:sz="4" w:space="0"/>
              <w:right w:val="single" w:color="000000" w:sz="4" w:space="0"/>
              <w:bottom w:val="single" w:color="000000" w:sz="2" w:space="0"/>
            </w:tcBorders>
          </w:tcPr>
          <w:p>
            <w:pPr>
              <w:pStyle w:val="TableText"/>
              <w:ind w:left="1125" w:right="1382" w:firstLine="449"/>
              <w:spacing w:before="32" w:line="293" w:lineRule="auto"/>
              <w:rPr>
                <w:sz w:val="20"/>
                <w:szCs w:val="20"/>
              </w:rPr>
            </w:pPr>
            <w:r>
              <w:rPr>
                <w:sz w:val="20"/>
                <w:szCs w:val="20"/>
              </w:rPr>
              <w:t>显然，上述表面电阻率(交流电阻率)相当于厚度为δe、电导率为σ的导体的单位长度</w:t>
            </w:r>
            <w:r>
              <w:rPr>
                <w:sz w:val="20"/>
                <w:szCs w:val="20"/>
                <w:spacing w:val="10"/>
              </w:rPr>
              <w:t xml:space="preserve"> </w:t>
            </w:r>
            <w:r>
              <w:rPr>
                <w:sz w:val="20"/>
                <w:szCs w:val="20"/>
                <w:spacing w:val="1"/>
              </w:rPr>
              <w:t>单位宽度的直流电阻。和直流电阻情况下电流均匀分布在导体截面上不同，趋肤效应影响</w:t>
            </w:r>
            <w:r>
              <w:rPr>
                <w:sz w:val="20"/>
                <w:szCs w:val="20"/>
                <w:spacing w:val="3"/>
              </w:rPr>
              <w:t xml:space="preserve">  </w:t>
            </w:r>
            <w:r>
              <w:rPr>
                <w:sz w:val="20"/>
                <w:szCs w:val="20"/>
              </w:rPr>
              <w:t>下的电流会集中分布在靠近良导体表面的有限区域内，因此其表面电阻(交流电阻)通常都</w:t>
            </w:r>
            <w:r>
              <w:rPr>
                <w:sz w:val="20"/>
                <w:szCs w:val="20"/>
                <w:spacing w:val="8"/>
              </w:rPr>
              <w:t xml:space="preserve">  </w:t>
            </w:r>
            <w:r>
              <w:rPr>
                <w:sz w:val="20"/>
                <w:szCs w:val="20"/>
              </w:rPr>
              <w:t>会大于其直流电阻。</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417" w:lineRule="auto"/>
        <w:rPr>
          <w:rFonts w:ascii="Arial"/>
          <w:sz w:val="21"/>
        </w:rPr>
      </w:pPr>
      <w:r>
        <w:pict>
          <v:group id="_x0000_s50" style="position:absolute;margin-left:493.501pt;margin-top:7.50226pt;mso-position-vertical-relative:page;mso-position-horizontal-relative:page;width:40.05pt;height:739pt;z-index:-251502592;" o:allowincell="f" filled="false" stroked="false" coordsize="800,14780" coordorigin="0,0">
            <v:shape id="_x0000_s52" style="position:absolute;left:0;top:0;width:800;height:14780;" filled="false" stroked="false" type="#_x0000_t75">
              <v:imagedata o:title="" r:id="rId176"/>
            </v:shape>
            <v:shape id="_x0000_s54" style="position:absolute;left:-20;top:-20;width:840;height:14874;" filled="false" stroked="false" type="#_x0000_t202">
              <v:fill on="false"/>
              <v:stroke on="false"/>
              <v:path/>
              <v:imagedata o:title=""/>
              <o:lock v:ext="edit" aspectratio="false"/>
              <v:textbox inset="0mm,0mm,0mm,0mm">
                <w:txbxContent>
                  <w:p>
                    <w:pPr>
                      <w:spacing w:line="351" w:lineRule="auto"/>
                      <w:rPr>
                        <w:rFonts w:ascii="Arial"/>
                        <w:sz w:val="21"/>
                      </w:rPr>
                    </w:pPr>
                    <w:r/>
                  </w:p>
                  <w:p>
                    <w:pPr>
                      <w:spacing w:line="351" w:lineRule="auto"/>
                      <w:rPr>
                        <w:rFonts w:ascii="Arial"/>
                        <w:sz w:val="21"/>
                      </w:rPr>
                    </w:pPr>
                    <w:r/>
                  </w:p>
                  <w:p>
                    <w:pPr>
                      <w:pStyle w:val="BodyText"/>
                      <w:ind w:left="199"/>
                      <w:spacing w:before="58"/>
                      <w:rPr/>
                    </w:pPr>
                    <w:r>
                      <w:rPr>
                        <w:spacing w:val="-5"/>
                      </w:rPr>
                      <w:t>183</w:t>
                    </w:r>
                  </w:p>
                </w:txbxContent>
              </v:textbox>
            </v:shape>
          </v:group>
        </w:pict>
      </w:r>
      <w:r/>
    </w:p>
    <w:p>
      <w:pPr>
        <w:ind w:firstLine="8300"/>
        <w:spacing w:line="320" w:lineRule="exact"/>
        <w:rPr/>
      </w:pPr>
      <w:r>
        <w:pict>
          <v:shape id="_x0000_s56" style="position:absolute;margin-left:-0.501823pt;margin-top:2.81474pt;mso-position-vertical-relative:text;mso-position-horizontal-relative:text;width:410.85pt;height:63.45pt;z-index:251814912;" filled="false" stroked="false" type="#_x0000_t202">
            <v:fill on="false"/>
            <v:stroke on="false"/>
            <v:path/>
            <v:imagedata o:title=""/>
            <o:lock v:ext="edit" aspectratio="false"/>
            <v:textbox inset="0mm,0mm,0mm,0mm">
              <w:txbxContent>
                <w:p>
                  <w:pPr>
                    <w:ind w:right="13"/>
                    <w:spacing w:before="19" w:line="221" w:lineRule="auto"/>
                    <w:jc w:val="right"/>
                    <w:rPr>
                      <w:rFonts w:ascii="SimHei" w:hAnsi="SimHei" w:eastAsia="SimHei" w:cs="SimHei"/>
                      <w:sz w:val="18"/>
                      <w:szCs w:val="18"/>
                    </w:rPr>
                  </w:pPr>
                  <w:r>
                    <w:rPr>
                      <w:rFonts w:ascii="SimHei" w:hAnsi="SimHei" w:eastAsia="SimHei" w:cs="SimHei"/>
                      <w:sz w:val="18"/>
                      <w:szCs w:val="18"/>
                      <w:spacing w:val="-10"/>
                    </w:rPr>
                    <w:t>第</w:t>
                  </w:r>
                  <w:r>
                    <w:rPr>
                      <w:rFonts w:ascii="SimHei" w:hAnsi="SimHei" w:eastAsia="SimHei" w:cs="SimHei"/>
                      <w:sz w:val="18"/>
                      <w:szCs w:val="18"/>
                      <w:spacing w:val="-27"/>
                    </w:rPr>
                    <w:t xml:space="preserve"> </w:t>
                  </w:r>
                  <w:r>
                    <w:rPr>
                      <w:rFonts w:ascii="SimHei" w:hAnsi="SimHei" w:eastAsia="SimHei" w:cs="SimHei"/>
                      <w:sz w:val="18"/>
                      <w:szCs w:val="18"/>
                      <w:spacing w:val="-10"/>
                    </w:rPr>
                    <w:t>6</w:t>
                  </w:r>
                  <w:r>
                    <w:rPr>
                      <w:rFonts w:ascii="SimHei" w:hAnsi="SimHei" w:eastAsia="SimHei" w:cs="SimHei"/>
                      <w:sz w:val="18"/>
                      <w:szCs w:val="18"/>
                      <w:spacing w:val="-30"/>
                    </w:rPr>
                    <w:t xml:space="preserve"> </w:t>
                  </w:r>
                  <w:r>
                    <w:rPr>
                      <w:rFonts w:ascii="SimHei" w:hAnsi="SimHei" w:eastAsia="SimHei" w:cs="SimHei"/>
                      <w:sz w:val="18"/>
                      <w:szCs w:val="18"/>
                      <w:spacing w:val="-10"/>
                    </w:rPr>
                    <w:t>章</w:t>
                  </w:r>
                  <w:r>
                    <w:rPr>
                      <w:rFonts w:ascii="SimHei" w:hAnsi="SimHei" w:eastAsia="SimHei" w:cs="SimHei"/>
                      <w:sz w:val="18"/>
                      <w:szCs w:val="18"/>
                      <w:spacing w:val="16"/>
                    </w:rPr>
                    <w:t xml:space="preserve">  </w:t>
                  </w:r>
                  <w:r>
                    <w:rPr>
                      <w:rFonts w:ascii="SimHei" w:hAnsi="SimHei" w:eastAsia="SimHei" w:cs="SimHei"/>
                      <w:sz w:val="18"/>
                      <w:szCs w:val="18"/>
                      <w:spacing w:val="-10"/>
                    </w:rPr>
                    <w:t>无</w:t>
                  </w:r>
                  <w:r>
                    <w:rPr>
                      <w:rFonts w:ascii="SimHei" w:hAnsi="SimHei" w:eastAsia="SimHei" w:cs="SimHei"/>
                      <w:sz w:val="18"/>
                      <w:szCs w:val="18"/>
                      <w:spacing w:val="-35"/>
                    </w:rPr>
                    <w:t xml:space="preserve"> </w:t>
                  </w:r>
                  <w:r>
                    <w:rPr>
                      <w:rFonts w:ascii="SimHei" w:hAnsi="SimHei" w:eastAsia="SimHei" w:cs="SimHei"/>
                      <w:sz w:val="18"/>
                      <w:szCs w:val="18"/>
                      <w:spacing w:val="-10"/>
                    </w:rPr>
                    <w:t>界</w:t>
                  </w:r>
                  <w:r>
                    <w:rPr>
                      <w:rFonts w:ascii="SimHei" w:hAnsi="SimHei" w:eastAsia="SimHei" w:cs="SimHei"/>
                      <w:sz w:val="18"/>
                      <w:szCs w:val="18"/>
                      <w:spacing w:val="-38"/>
                    </w:rPr>
                    <w:t xml:space="preserve"> </w:t>
                  </w:r>
                  <w:r>
                    <w:rPr>
                      <w:rFonts w:ascii="SimHei" w:hAnsi="SimHei" w:eastAsia="SimHei" w:cs="SimHei"/>
                      <w:sz w:val="18"/>
                      <w:szCs w:val="18"/>
                      <w:spacing w:val="-10"/>
                    </w:rPr>
                    <w:t>媒</w:t>
                  </w:r>
                  <w:r>
                    <w:rPr>
                      <w:rFonts w:ascii="SimHei" w:hAnsi="SimHei" w:eastAsia="SimHei" w:cs="SimHei"/>
                      <w:sz w:val="18"/>
                      <w:szCs w:val="18"/>
                      <w:spacing w:val="-36"/>
                    </w:rPr>
                    <w:t xml:space="preserve"> </w:t>
                  </w:r>
                  <w:r>
                    <w:rPr>
                      <w:rFonts w:ascii="SimHei" w:hAnsi="SimHei" w:eastAsia="SimHei" w:cs="SimHei"/>
                      <w:sz w:val="18"/>
                      <w:szCs w:val="18"/>
                      <w:spacing w:val="-10"/>
                    </w:rPr>
                    <w:t>质</w:t>
                  </w:r>
                  <w:r>
                    <w:rPr>
                      <w:rFonts w:ascii="SimHei" w:hAnsi="SimHei" w:eastAsia="SimHei" w:cs="SimHei"/>
                      <w:sz w:val="18"/>
                      <w:szCs w:val="18"/>
                      <w:spacing w:val="-23"/>
                    </w:rPr>
                    <w:t xml:space="preserve"> </w:t>
                  </w:r>
                  <w:r>
                    <w:rPr>
                      <w:rFonts w:ascii="SimHei" w:hAnsi="SimHei" w:eastAsia="SimHei" w:cs="SimHei"/>
                      <w:sz w:val="18"/>
                      <w:szCs w:val="18"/>
                      <w:spacing w:val="-10"/>
                    </w:rPr>
                    <w:t>中</w:t>
                  </w:r>
                  <w:r>
                    <w:rPr>
                      <w:rFonts w:ascii="SimHei" w:hAnsi="SimHei" w:eastAsia="SimHei" w:cs="SimHei"/>
                      <w:sz w:val="18"/>
                      <w:szCs w:val="18"/>
                      <w:spacing w:val="-28"/>
                    </w:rPr>
                    <w:t xml:space="preserve"> </w:t>
                  </w:r>
                  <w:r>
                    <w:rPr>
                      <w:rFonts w:ascii="SimHei" w:hAnsi="SimHei" w:eastAsia="SimHei" w:cs="SimHei"/>
                      <w:sz w:val="18"/>
                      <w:szCs w:val="18"/>
                      <w:spacing w:val="-10"/>
                    </w:rPr>
                    <w:t>的</w:t>
                  </w:r>
                  <w:r>
                    <w:rPr>
                      <w:rFonts w:ascii="SimHei" w:hAnsi="SimHei" w:eastAsia="SimHei" w:cs="SimHei"/>
                      <w:sz w:val="18"/>
                      <w:szCs w:val="18"/>
                      <w:spacing w:val="-37"/>
                    </w:rPr>
                    <w:t xml:space="preserve"> </w:t>
                  </w:r>
                  <w:r>
                    <w:rPr>
                      <w:rFonts w:ascii="SimHei" w:hAnsi="SimHei" w:eastAsia="SimHei" w:cs="SimHei"/>
                      <w:sz w:val="18"/>
                      <w:szCs w:val="18"/>
                      <w:spacing w:val="-10"/>
                    </w:rPr>
                    <w:t>均</w:t>
                  </w:r>
                  <w:r>
                    <w:rPr>
                      <w:rFonts w:ascii="SimHei" w:hAnsi="SimHei" w:eastAsia="SimHei" w:cs="SimHei"/>
                      <w:sz w:val="18"/>
                      <w:szCs w:val="18"/>
                      <w:spacing w:val="-33"/>
                    </w:rPr>
                    <w:t xml:space="preserve"> </w:t>
                  </w:r>
                  <w:r>
                    <w:rPr>
                      <w:rFonts w:ascii="SimHei" w:hAnsi="SimHei" w:eastAsia="SimHei" w:cs="SimHei"/>
                      <w:sz w:val="18"/>
                      <w:szCs w:val="18"/>
                      <w:spacing w:val="-10"/>
                    </w:rPr>
                    <w:t>匀</w:t>
                  </w:r>
                  <w:r>
                    <w:rPr>
                      <w:rFonts w:ascii="SimHei" w:hAnsi="SimHei" w:eastAsia="SimHei" w:cs="SimHei"/>
                      <w:sz w:val="18"/>
                      <w:szCs w:val="18"/>
                      <w:spacing w:val="-34"/>
                    </w:rPr>
                    <w:t xml:space="preserve"> </w:t>
                  </w:r>
                  <w:r>
                    <w:rPr>
                      <w:rFonts w:ascii="SimHei" w:hAnsi="SimHei" w:eastAsia="SimHei" w:cs="SimHei"/>
                      <w:sz w:val="18"/>
                      <w:szCs w:val="18"/>
                      <w:spacing w:val="-10"/>
                    </w:rPr>
                    <w:t>平</w:t>
                  </w:r>
                  <w:r>
                    <w:rPr>
                      <w:rFonts w:ascii="SimHei" w:hAnsi="SimHei" w:eastAsia="SimHei" w:cs="SimHei"/>
                      <w:sz w:val="18"/>
                      <w:szCs w:val="18"/>
                      <w:spacing w:val="-32"/>
                    </w:rPr>
                    <w:t xml:space="preserve"> </w:t>
                  </w:r>
                  <w:r>
                    <w:rPr>
                      <w:rFonts w:ascii="SimHei" w:hAnsi="SimHei" w:eastAsia="SimHei" w:cs="SimHei"/>
                      <w:sz w:val="18"/>
                      <w:szCs w:val="18"/>
                      <w:spacing w:val="-10"/>
                    </w:rPr>
                    <w:t>面</w:t>
                  </w:r>
                  <w:r>
                    <w:rPr>
                      <w:rFonts w:ascii="SimHei" w:hAnsi="SimHei" w:eastAsia="SimHei" w:cs="SimHei"/>
                      <w:sz w:val="18"/>
                      <w:szCs w:val="18"/>
                      <w:spacing w:val="-38"/>
                    </w:rPr>
                    <w:t xml:space="preserve"> </w:t>
                  </w:r>
                  <w:r>
                    <w:rPr>
                      <w:rFonts w:ascii="SimHei" w:hAnsi="SimHei" w:eastAsia="SimHei" w:cs="SimHei"/>
                      <w:sz w:val="18"/>
                      <w:szCs w:val="18"/>
                      <w:spacing w:val="-10"/>
                    </w:rPr>
                    <w:t>波</w:t>
                  </w:r>
                </w:p>
                <w:p>
                  <w:pPr>
                    <w:spacing w:line="425" w:lineRule="auto"/>
                    <w:rPr>
                      <w:rFonts w:ascii="Arial"/>
                      <w:sz w:val="21"/>
                    </w:rPr>
                  </w:pPr>
                  <w:r/>
                </w:p>
                <w:p>
                  <w:pPr>
                    <w:pStyle w:val="BodyText"/>
                    <w:ind w:left="20" w:right="25" w:firstLine="410"/>
                    <w:spacing w:before="59" w:line="280" w:lineRule="auto"/>
                    <w:rPr/>
                  </w:pPr>
                  <w:r>
                    <w:rPr>
                      <w:spacing w:val="17"/>
                    </w:rPr>
                    <w:t>对</w:t>
                  </w:r>
                  <w:r>
                    <w:rPr>
                      <w:spacing w:val="-40"/>
                    </w:rPr>
                    <w:t xml:space="preserve"> </w:t>
                  </w:r>
                  <w:r>
                    <w:rPr>
                      <w:spacing w:val="17"/>
                    </w:rPr>
                    <w:t>长</w:t>
                  </w:r>
                  <w:r>
                    <w:rPr>
                      <w:spacing w:val="-42"/>
                    </w:rPr>
                    <w:t xml:space="preserve"> </w:t>
                  </w:r>
                  <w:r>
                    <w:rPr>
                      <w:spacing w:val="17"/>
                    </w:rPr>
                    <w:t>度</w:t>
                  </w:r>
                  <w:r>
                    <w:rPr>
                      <w:spacing w:val="-39"/>
                    </w:rPr>
                    <w:t xml:space="preserve"> </w:t>
                  </w:r>
                  <w:r>
                    <w:rPr>
                      <w:spacing w:val="17"/>
                    </w:rPr>
                    <w:t>为</w:t>
                  </w:r>
                  <w:r>
                    <w:rPr>
                      <w:spacing w:val="-49"/>
                    </w:rPr>
                    <w:t xml:space="preserve"> </w:t>
                  </w:r>
                  <w:r>
                    <w:rPr>
                      <w:rFonts w:ascii="Times New Roman" w:hAnsi="Times New Roman" w:eastAsia="Times New Roman" w:cs="Times New Roman"/>
                      <w:spacing w:val="17"/>
                    </w:rPr>
                    <w:t>L</w:t>
                  </w:r>
                  <w:r>
                    <w:rPr>
                      <w:spacing w:val="17"/>
                    </w:rPr>
                    <w:t>、宽</w:t>
                  </w:r>
                  <w:r>
                    <w:rPr>
                      <w:spacing w:val="-11"/>
                    </w:rPr>
                    <w:t xml:space="preserve"> </w:t>
                  </w:r>
                  <w:r>
                    <w:rPr>
                      <w:spacing w:val="17"/>
                    </w:rPr>
                    <w:t>度</w:t>
                  </w:r>
                  <w:r>
                    <w:rPr>
                      <w:spacing w:val="-9"/>
                    </w:rPr>
                    <w:t xml:space="preserve"> </w:t>
                  </w:r>
                  <w:r>
                    <w:rPr>
                      <w:spacing w:val="17"/>
                    </w:rPr>
                    <w:t>为</w:t>
                  </w:r>
                  <w:r>
                    <w:rPr>
                      <w:rFonts w:ascii="Times New Roman" w:hAnsi="Times New Roman" w:eastAsia="Times New Roman" w:cs="Times New Roman"/>
                      <w:spacing w:val="17"/>
                    </w:rPr>
                    <w:t>w  </w:t>
                  </w:r>
                  <w:r>
                    <w:rPr>
                      <w:spacing w:val="17"/>
                    </w:rPr>
                    <w:t>的矩形良导体(厚度远大于趋肤深度)而言，其</w:t>
                  </w:r>
                  <w:r>
                    <w:rPr>
                      <w:spacing w:val="16"/>
                    </w:rPr>
                    <w:t>表面电阻(交流电</w:t>
                  </w:r>
                  <w:r>
                    <w:rPr/>
                    <w:t xml:space="preserve"> </w:t>
                  </w:r>
                  <w:r>
                    <w:rPr>
                      <w:spacing w:val="-9"/>
                    </w:rPr>
                    <w:t>阻</w:t>
                  </w:r>
                  <w:r>
                    <w:rPr>
                      <w:spacing w:val="-39"/>
                    </w:rPr>
                    <w:t xml:space="preserve"> </w:t>
                  </w:r>
                  <w:r>
                    <w:rPr>
                      <w:spacing w:val="-9"/>
                    </w:rPr>
                    <w:t>)</w:t>
                  </w:r>
                  <w:r>
                    <w:rPr>
                      <w:spacing w:val="-37"/>
                    </w:rPr>
                    <w:t xml:space="preserve"> </w:t>
                  </w:r>
                  <w:r>
                    <w:rPr>
                      <w:spacing w:val="-9"/>
                    </w:rPr>
                    <w:t>为</w:t>
                  </w:r>
                </w:p>
              </w:txbxContent>
            </v:textbox>
          </v:shape>
        </w:pict>
      </w:r>
      <w:r>
        <w:rPr>
          <w:position w:val="-6"/>
        </w:rPr>
        <w:drawing>
          <wp:inline distT="0" distB="0" distL="0" distR="0">
            <wp:extent cx="247642" cy="203198"/>
            <wp:effectExtent l="0" t="0" r="0" b="0"/>
            <wp:docPr id="342" name="IM 342"/>
            <wp:cNvGraphicFramePr/>
            <a:graphic>
              <a:graphicData uri="http://schemas.openxmlformats.org/drawingml/2006/picture">
                <pic:pic>
                  <pic:nvPicPr>
                    <pic:cNvPr id="342" name="IM 342"/>
                    <pic:cNvPicPr/>
                  </pic:nvPicPr>
                  <pic:blipFill>
                    <a:blip r:embed="rId177"/>
                    <a:stretch>
                      <a:fillRect/>
                    </a:stretch>
                  </pic:blipFill>
                  <pic:spPr>
                    <a:xfrm rot="0">
                      <a:off x="0" y="0"/>
                      <a:ext cx="247642" cy="203198"/>
                    </a:xfrm>
                    <a:prstGeom prst="rect">
                      <a:avLst/>
                    </a:prstGeom>
                  </pic:spPr>
                </pic:pic>
              </a:graphicData>
            </a:graphic>
          </wp:inline>
        </w:drawing>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firstLine="3558"/>
        <w:spacing w:line="415" w:lineRule="exact"/>
        <w:rPr/>
      </w:pPr>
      <w:r>
        <w:pict>
          <v:shape id="_x0000_s58" style="position:absolute;margin-left:378.499pt;margin-top:4.15811pt;mso-position-vertical-relative:text;mso-position-horizontal-relative:text;width:27.1pt;height:12.85pt;z-index:251820032;" filled="false" stroked="false" type="#_x0000_t202">
            <v:fill on="false"/>
            <v:stroke on="false"/>
            <v:path/>
            <v:imagedata o:title=""/>
            <o:lock v:ext="edit" aspectratio="false"/>
            <v:textbox inset="0mm,0mm,0mm,0mm">
              <w:txbxContent>
                <w:p>
                  <w:pPr>
                    <w:pStyle w:val="BodyText"/>
                    <w:ind w:left="20"/>
                    <w:spacing w:before="20" w:line="222" w:lineRule="auto"/>
                    <w:rPr/>
                  </w:pPr>
                  <w:r>
                    <w:rPr>
                      <w:spacing w:val="-7"/>
                    </w:rPr>
                    <w:t>(6-76)</w:t>
                  </w:r>
                </w:p>
              </w:txbxContent>
            </v:textbox>
          </v:shape>
        </w:pict>
      </w:r>
      <w:r>
        <w:rPr>
          <w:position w:val="-8"/>
        </w:rPr>
        <w:drawing>
          <wp:inline distT="0" distB="0" distL="0" distR="0">
            <wp:extent cx="687090" cy="263334"/>
            <wp:effectExtent l="0" t="0" r="0" b="0"/>
            <wp:docPr id="344" name="IM 344"/>
            <wp:cNvGraphicFramePr/>
            <a:graphic>
              <a:graphicData uri="http://schemas.openxmlformats.org/drawingml/2006/picture">
                <pic:pic>
                  <pic:nvPicPr>
                    <pic:cNvPr id="344" name="IM 344"/>
                    <pic:cNvPicPr/>
                  </pic:nvPicPr>
                  <pic:blipFill>
                    <a:blip r:embed="rId178"/>
                    <a:stretch>
                      <a:fillRect/>
                    </a:stretch>
                  </pic:blipFill>
                  <pic:spPr>
                    <a:xfrm rot="0">
                      <a:off x="0" y="0"/>
                      <a:ext cx="687090" cy="263334"/>
                    </a:xfrm>
                    <a:prstGeom prst="rect">
                      <a:avLst/>
                    </a:prstGeom>
                  </pic:spPr>
                </pic:pic>
              </a:graphicData>
            </a:graphic>
          </wp:inline>
        </w:drawing>
      </w:r>
    </w:p>
    <w:p>
      <w:pPr>
        <w:spacing w:line="260" w:lineRule="auto"/>
        <w:rPr>
          <w:rFonts w:ascii="Arial"/>
          <w:sz w:val="21"/>
        </w:rPr>
      </w:pPr>
      <w:r>
        <w:pict>
          <v:shape id="_x0000_s60" style="position:absolute;margin-left:0.001778pt;margin-top:6.24683pt;mso-position-vertical-relative:text;mso-position-horizontal-relative:text;width:410.4pt;height:28.85pt;z-index:251816960;" filled="false" stroked="false" type="#_x0000_t202">
            <v:fill on="false"/>
            <v:stroke on="false"/>
            <v:path/>
            <v:imagedata o:title=""/>
            <o:lock v:ext="edit" aspectratio="false"/>
            <v:textbox inset="0mm,0mm,0mm,0mm">
              <w:txbxContent>
                <w:p>
                  <w:pPr>
                    <w:pStyle w:val="BodyText"/>
                    <w:ind w:left="20" w:right="20" w:firstLine="399"/>
                    <w:spacing w:before="20" w:line="285" w:lineRule="auto"/>
                    <w:rPr/>
                  </w:pPr>
                  <w:r>
                    <w:rPr>
                      <w:spacing w:val="28"/>
                    </w:rPr>
                    <w:t>对长度为1、半径为</w:t>
                  </w:r>
                  <w:r>
                    <w:rPr>
                      <w:rFonts w:ascii="Times New Roman" w:hAnsi="Times New Roman" w:eastAsia="Times New Roman" w:cs="Times New Roman"/>
                      <w:spacing w:val="28"/>
                    </w:rPr>
                    <w:t>r  </w:t>
                  </w:r>
                  <w:r>
                    <w:rPr>
                      <w:spacing w:val="28"/>
                    </w:rPr>
                    <w:t>的圆柱形良导体(半径远大于趋肤深度</w:t>
                  </w:r>
                  <w:r>
                    <w:rPr>
                      <w:spacing w:val="27"/>
                    </w:rPr>
                    <w:t>)而言，其表面电阻(交流</w:t>
                  </w:r>
                  <w:r>
                    <w:rPr/>
                    <w:t xml:space="preserve"> </w:t>
                  </w:r>
                  <w:r>
                    <w:rPr>
                      <w:spacing w:val="-14"/>
                    </w:rPr>
                    <w:t>电</w:t>
                  </w:r>
                  <w:r>
                    <w:rPr>
                      <w:spacing w:val="-29"/>
                    </w:rPr>
                    <w:t xml:space="preserve"> </w:t>
                  </w:r>
                  <w:r>
                    <w:rPr>
                      <w:spacing w:val="-14"/>
                    </w:rPr>
                    <w:t>阻</w:t>
                  </w:r>
                  <w:r>
                    <w:rPr>
                      <w:spacing w:val="-40"/>
                    </w:rPr>
                    <w:t xml:space="preserve"> </w:t>
                  </w:r>
                  <w:r>
                    <w:rPr>
                      <w:spacing w:val="-14"/>
                    </w:rPr>
                    <w:t>)</w:t>
                  </w:r>
                  <w:r>
                    <w:rPr>
                      <w:spacing w:val="-38"/>
                    </w:rPr>
                    <w:t xml:space="preserve"> </w:t>
                  </w:r>
                  <w:r>
                    <w:rPr>
                      <w:spacing w:val="-14"/>
                    </w:rPr>
                    <w:t>为</w:t>
                  </w:r>
                </w:p>
              </w:txbxContent>
            </v:textbox>
          </v:shape>
        </w:pict>
      </w:r>
      <w:r/>
    </w:p>
    <w:p>
      <w:pPr>
        <w:spacing w:line="261" w:lineRule="auto"/>
        <w:rPr>
          <w:rFonts w:ascii="Arial"/>
          <w:sz w:val="21"/>
        </w:rPr>
      </w:pPr>
      <w:r/>
    </w:p>
    <w:p>
      <w:pPr>
        <w:spacing w:line="261" w:lineRule="auto"/>
        <w:rPr>
          <w:rFonts w:ascii="Arial"/>
          <w:sz w:val="21"/>
        </w:rPr>
      </w:pPr>
      <w:r/>
    </w:p>
    <w:p>
      <w:pPr>
        <w:ind w:firstLine="3489"/>
        <w:spacing w:line="480" w:lineRule="exact"/>
        <w:rPr/>
      </w:pPr>
      <w:r>
        <w:pict>
          <v:shape id="_x0000_s62" style="position:absolute;margin-left:378.499pt;margin-top:5.54904pt;mso-position-vertical-relative:text;mso-position-horizontal-relative:text;width:27.1pt;height:12.85pt;z-index:251819008;" filled="false" stroked="false" type="#_x0000_t202">
            <v:fill on="false"/>
            <v:stroke on="false"/>
            <v:path/>
            <v:imagedata o:title=""/>
            <o:lock v:ext="edit" aspectratio="false"/>
            <v:textbox inset="0mm,0mm,0mm,0mm">
              <w:txbxContent>
                <w:p>
                  <w:pPr>
                    <w:pStyle w:val="BodyText"/>
                    <w:ind w:left="20"/>
                    <w:spacing w:before="20" w:line="222" w:lineRule="auto"/>
                    <w:rPr/>
                  </w:pPr>
                  <w:r>
                    <w:rPr>
                      <w:spacing w:val="-7"/>
                    </w:rPr>
                    <w:t>(6-77)</w:t>
                  </w:r>
                </w:p>
              </w:txbxContent>
            </v:textbox>
          </v:shape>
        </w:pict>
      </w:r>
      <w:r>
        <w:pict>
          <v:shape id="_x0000_s64" style="position:absolute;margin-left:21.0011pt;margin-top:28.3751pt;mso-position-vertical-relative:text;mso-position-horizontal-relative:text;width:272.55pt;height:30.25pt;z-index:251817984;" filled="false" stroked="false" type="#_x0000_t202">
            <v:fill on="false"/>
            <v:stroke on="false"/>
            <v:path/>
            <v:imagedata o:title=""/>
            <o:lock v:ext="edit" aspectratio="false"/>
            <v:textbox inset="0mm,0mm,0mm,0mm">
              <w:txbxContent>
                <w:p>
                  <w:pPr>
                    <w:pStyle w:val="BodyText"/>
                    <w:ind w:left="20"/>
                    <w:spacing w:before="19" w:line="219" w:lineRule="auto"/>
                    <w:rPr/>
                  </w:pPr>
                  <w:r>
                    <w:rPr>
                      <w:spacing w:val="22"/>
                    </w:rPr>
                    <w:t>表6</w:t>
                  </w:r>
                  <w:r>
                    <w:rPr>
                      <w:spacing w:val="-53"/>
                    </w:rPr>
                    <w:t xml:space="preserve"> </w:t>
                  </w:r>
                  <w:r>
                    <w:rPr>
                      <w:spacing w:val="22"/>
                    </w:rPr>
                    <w:t>-</w:t>
                  </w:r>
                  <w:r>
                    <w:rPr>
                      <w:spacing w:val="-49"/>
                    </w:rPr>
                    <w:t xml:space="preserve"> </w:t>
                  </w:r>
                  <w:r>
                    <w:rPr>
                      <w:spacing w:val="22"/>
                    </w:rPr>
                    <w:t>2给出了</w:t>
                  </w:r>
                  <w:r>
                    <w:rPr>
                      <w:spacing w:val="-49"/>
                    </w:rPr>
                    <w:t xml:space="preserve"> </w:t>
                  </w:r>
                  <w:r>
                    <w:rPr>
                      <w:spacing w:val="22"/>
                    </w:rPr>
                    <w:t>一</w:t>
                  </w:r>
                  <w:r>
                    <w:rPr>
                      <w:spacing w:val="-49"/>
                    </w:rPr>
                    <w:t xml:space="preserve"> </w:t>
                  </w:r>
                  <w:r>
                    <w:rPr>
                      <w:spacing w:val="22"/>
                    </w:rPr>
                    <w:t>些金属材料的趋肤深度及表面电阻。</w:t>
                  </w:r>
                </w:p>
                <w:p>
                  <w:pPr>
                    <w:ind w:right="20"/>
                    <w:spacing w:before="135" w:line="221" w:lineRule="auto"/>
                    <w:jc w:val="right"/>
                    <w:rPr>
                      <w:rFonts w:ascii="SimHei" w:hAnsi="SimHei" w:eastAsia="SimHei" w:cs="SimHei"/>
                      <w:sz w:val="18"/>
                      <w:szCs w:val="18"/>
                    </w:rPr>
                  </w:pPr>
                  <w:r>
                    <w:rPr>
                      <w:rFonts w:ascii="SimHei" w:hAnsi="SimHei" w:eastAsia="SimHei" w:cs="SimHei"/>
                      <w:sz w:val="18"/>
                      <w:szCs w:val="18"/>
                      <w:color w:val="20A0E0"/>
                    </w:rPr>
                    <w:t>表6-2</w:t>
                  </w:r>
                  <w:r>
                    <w:rPr>
                      <w:rFonts w:ascii="SimHei" w:hAnsi="SimHei" w:eastAsia="SimHei" w:cs="SimHei"/>
                      <w:sz w:val="18"/>
                      <w:szCs w:val="18"/>
                      <w:color w:val="20A0E0"/>
                      <w:spacing w:val="89"/>
                    </w:rPr>
                    <w:t xml:space="preserve"> </w:t>
                  </w:r>
                  <w:r>
                    <w:rPr>
                      <w:rFonts w:ascii="SimHei" w:hAnsi="SimHei" w:eastAsia="SimHei" w:cs="SimHei"/>
                      <w:sz w:val="18"/>
                      <w:szCs w:val="18"/>
                      <w:color w:val="20A0E0"/>
                    </w:rPr>
                    <w:t>一些金属材料的趋肤深度及表面电阻</w:t>
                  </w:r>
                </w:p>
              </w:txbxContent>
            </v:textbox>
          </v:shape>
        </w:pict>
      </w:r>
      <w:r>
        <w:rPr>
          <w:position w:val="-9"/>
        </w:rPr>
        <w:drawing>
          <wp:inline distT="0" distB="0" distL="0" distR="0">
            <wp:extent cx="781094" cy="304797"/>
            <wp:effectExtent l="0" t="0" r="0" b="0"/>
            <wp:docPr id="346" name="IM 346"/>
            <wp:cNvGraphicFramePr/>
            <a:graphic>
              <a:graphicData uri="http://schemas.openxmlformats.org/drawingml/2006/picture">
                <pic:pic>
                  <pic:nvPicPr>
                    <pic:cNvPr id="346" name="IM 346"/>
                    <pic:cNvPicPr/>
                  </pic:nvPicPr>
                  <pic:blipFill>
                    <a:blip r:embed="rId179"/>
                    <a:stretch>
                      <a:fillRect/>
                    </a:stretch>
                  </pic:blipFill>
                  <pic:spPr>
                    <a:xfrm rot="0">
                      <a:off x="0" y="0"/>
                      <a:ext cx="781094" cy="304797"/>
                    </a:xfrm>
                    <a:prstGeom prst="rect">
                      <a:avLst/>
                    </a:prstGeom>
                  </pic:spPr>
                </pic:pic>
              </a:graphicData>
            </a:graphic>
          </wp:inline>
        </w:drawing>
      </w:r>
    </w:p>
    <w:p>
      <w:pPr>
        <w:spacing w:before="14"/>
        <w:rPr/>
      </w:pPr>
      <w:r/>
    </w:p>
    <w:p>
      <w:pPr>
        <w:spacing w:before="13"/>
        <w:rPr/>
      </w:pPr>
      <w:r/>
    </w:p>
    <w:p>
      <w:pPr>
        <w:spacing w:before="13"/>
        <w:rPr/>
      </w:pPr>
      <w:r/>
    </w:p>
    <w:tbl>
      <w:tblPr>
        <w:tblStyle w:val="TableNormal"/>
        <w:tblW w:w="81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2"/>
        <w:gridCol w:w="1988"/>
        <w:gridCol w:w="1997"/>
        <w:gridCol w:w="2202"/>
      </w:tblGrid>
      <w:tr>
        <w:trPr>
          <w:trHeight w:val="353" w:hRule="atLeast"/>
        </w:trPr>
        <w:tc>
          <w:tcPr>
            <w:tcW w:w="1972" w:type="dxa"/>
            <w:vAlign w:val="top"/>
          </w:tcPr>
          <w:p>
            <w:pPr>
              <w:pStyle w:val="TableText"/>
              <w:ind w:left="637"/>
              <w:spacing w:before="88" w:line="219" w:lineRule="auto"/>
              <w:rPr>
                <w:sz w:val="17"/>
                <w:szCs w:val="17"/>
              </w:rPr>
            </w:pPr>
            <w:r>
              <w:rPr>
                <w:sz w:val="17"/>
                <w:szCs w:val="17"/>
                <w:b/>
                <w:bCs/>
                <w:spacing w:val="-4"/>
              </w:rPr>
              <w:t>材料名称</w:t>
            </w:r>
          </w:p>
        </w:tc>
        <w:tc>
          <w:tcPr>
            <w:tcW w:w="1988" w:type="dxa"/>
            <w:vAlign w:val="top"/>
          </w:tcPr>
          <w:p>
            <w:pPr>
              <w:pStyle w:val="TableText"/>
              <w:ind w:left="435"/>
              <w:spacing w:before="89" w:line="219" w:lineRule="auto"/>
              <w:rPr>
                <w:sz w:val="17"/>
                <w:szCs w:val="17"/>
              </w:rPr>
            </w:pPr>
            <w:r>
              <w:rPr>
                <w:sz w:val="17"/>
                <w:szCs w:val="17"/>
                <w:b/>
                <w:bCs/>
              </w:rPr>
              <w:t>电导率o/(S/m)</w:t>
            </w:r>
          </w:p>
        </w:tc>
        <w:tc>
          <w:tcPr>
            <w:tcW w:w="1997" w:type="dxa"/>
            <w:vAlign w:val="top"/>
          </w:tcPr>
          <w:p>
            <w:pPr>
              <w:pStyle w:val="TableText"/>
              <w:ind w:left="487"/>
              <w:spacing w:before="90" w:line="220" w:lineRule="auto"/>
              <w:rPr>
                <w:sz w:val="17"/>
                <w:szCs w:val="17"/>
              </w:rPr>
            </w:pPr>
            <w:r>
              <w:rPr>
                <w:sz w:val="17"/>
                <w:szCs w:val="17"/>
                <w:b/>
                <w:bCs/>
                <w:spacing w:val="-3"/>
              </w:rPr>
              <w:t>趋肤深度δ/m</w:t>
            </w:r>
          </w:p>
        </w:tc>
        <w:tc>
          <w:tcPr>
            <w:tcW w:w="2202" w:type="dxa"/>
            <w:vAlign w:val="top"/>
          </w:tcPr>
          <w:p>
            <w:pPr>
              <w:pStyle w:val="TableText"/>
              <w:ind w:left="500"/>
              <w:spacing w:before="91" w:line="218" w:lineRule="auto"/>
              <w:rPr>
                <w:sz w:val="17"/>
                <w:szCs w:val="17"/>
              </w:rPr>
            </w:pPr>
            <w:r>
              <w:rPr>
                <w:sz w:val="17"/>
                <w:szCs w:val="17"/>
                <w:b/>
                <w:bCs/>
                <w:spacing w:val="11"/>
              </w:rPr>
              <w:t>表面电阻R</w:t>
            </w:r>
            <w:r>
              <w:rPr>
                <w:rFonts w:ascii="Calibri" w:hAnsi="Calibri" w:eastAsia="Calibri" w:cs="Calibri"/>
                <w:sz w:val="17"/>
                <w:szCs w:val="17"/>
                <w:b/>
                <w:bCs/>
                <w:spacing w:val="11"/>
              </w:rPr>
              <w:t>₅</w:t>
            </w:r>
            <w:r>
              <w:rPr>
                <w:sz w:val="17"/>
                <w:szCs w:val="17"/>
                <w:b/>
                <w:bCs/>
                <w:spacing w:val="11"/>
              </w:rPr>
              <w:t>/Ω</w:t>
            </w:r>
          </w:p>
        </w:tc>
      </w:tr>
      <w:tr>
        <w:trPr>
          <w:trHeight w:val="259" w:hRule="atLeast"/>
        </w:trPr>
        <w:tc>
          <w:tcPr>
            <w:tcW w:w="1972" w:type="dxa"/>
            <w:vAlign w:val="top"/>
          </w:tcPr>
          <w:p>
            <w:pPr>
              <w:pStyle w:val="TableText"/>
              <w:ind w:left="894"/>
              <w:spacing w:before="51" w:line="214" w:lineRule="auto"/>
              <w:rPr>
                <w:sz w:val="17"/>
                <w:szCs w:val="17"/>
              </w:rPr>
            </w:pPr>
            <w:r>
              <w:rPr>
                <w:sz w:val="17"/>
                <w:szCs w:val="17"/>
                <w:color w:val="405060"/>
              </w:rPr>
              <w:t>银</w:t>
            </w:r>
          </w:p>
        </w:tc>
        <w:tc>
          <w:tcPr>
            <w:tcW w:w="1988" w:type="dxa"/>
            <w:vAlign w:val="top"/>
          </w:tcPr>
          <w:p>
            <w:pPr>
              <w:pStyle w:val="TableText"/>
              <w:ind w:left="562"/>
              <w:spacing w:before="65" w:line="199" w:lineRule="auto"/>
              <w:rPr>
                <w:rFonts w:ascii="Calibri" w:hAnsi="Calibri" w:eastAsia="Calibri" w:cs="Calibri"/>
                <w:sz w:val="17"/>
                <w:szCs w:val="17"/>
              </w:rPr>
            </w:pPr>
            <w:r>
              <w:rPr>
                <w:sz w:val="17"/>
                <w:szCs w:val="17"/>
                <w:spacing w:val="-1"/>
              </w:rPr>
              <w:t>6.17×10</w:t>
            </w:r>
            <w:r>
              <w:rPr>
                <w:rFonts w:ascii="Calibri" w:hAnsi="Calibri" w:eastAsia="Calibri" w:cs="Calibri"/>
                <w:sz w:val="17"/>
                <w:szCs w:val="17"/>
                <w:spacing w:val="-1"/>
              </w:rPr>
              <w:t>⁷</w:t>
            </w:r>
          </w:p>
        </w:tc>
        <w:tc>
          <w:tcPr>
            <w:tcW w:w="1997" w:type="dxa"/>
            <w:vAlign w:val="top"/>
          </w:tcPr>
          <w:p>
            <w:pPr>
              <w:pStyle w:val="TableText"/>
              <w:ind w:left="604"/>
              <w:spacing w:before="53" w:line="212" w:lineRule="auto"/>
              <w:rPr>
                <w:sz w:val="17"/>
                <w:szCs w:val="17"/>
              </w:rPr>
            </w:pPr>
            <w:r>
              <w:rPr>
                <w:sz w:val="17"/>
                <w:szCs w:val="17"/>
                <w:spacing w:val="-8"/>
              </w:rPr>
              <w:t>0.064/</w:t>
            </w:r>
            <w:r>
              <w:rPr>
                <w:sz w:val="17"/>
                <w:szCs w:val="17"/>
                <w:spacing w:val="-30"/>
              </w:rPr>
              <w:t xml:space="preserve"> </w:t>
            </w:r>
            <w:r>
              <w:rPr>
                <w:sz w:val="17"/>
                <w:szCs w:val="17"/>
                <w:spacing w:val="-8"/>
              </w:rPr>
              <w:t>√f</w:t>
            </w:r>
          </w:p>
        </w:tc>
        <w:tc>
          <w:tcPr>
            <w:tcW w:w="2202" w:type="dxa"/>
            <w:vAlign w:val="top"/>
          </w:tcPr>
          <w:p>
            <w:pPr>
              <w:pStyle w:val="TableText"/>
              <w:ind w:left="497"/>
              <w:spacing w:before="53" w:line="212" w:lineRule="auto"/>
              <w:rPr>
                <w:sz w:val="17"/>
                <w:szCs w:val="17"/>
              </w:rPr>
            </w:pPr>
            <w:r>
              <w:rPr>
                <w:sz w:val="17"/>
                <w:szCs w:val="17"/>
                <w:spacing w:val="-1"/>
              </w:rPr>
              <w:t>2.52×10</w:t>
            </w:r>
            <w:r>
              <w:rPr>
                <w:rFonts w:ascii="Calibri" w:hAnsi="Calibri" w:eastAsia="Calibri" w:cs="Calibri"/>
                <w:sz w:val="17"/>
                <w:szCs w:val="17"/>
                <w:spacing w:val="-1"/>
              </w:rPr>
              <w:t>⁻⁷</w:t>
            </w:r>
            <w:r>
              <w:rPr>
                <w:sz w:val="17"/>
                <w:szCs w:val="17"/>
                <w:spacing w:val="-1"/>
              </w:rPr>
              <w:t>/f</w:t>
            </w:r>
          </w:p>
        </w:tc>
      </w:tr>
      <w:tr>
        <w:trPr>
          <w:trHeight w:val="249" w:hRule="atLeast"/>
        </w:trPr>
        <w:tc>
          <w:tcPr>
            <w:tcW w:w="1972" w:type="dxa"/>
            <w:vAlign w:val="top"/>
          </w:tcPr>
          <w:p>
            <w:pPr>
              <w:pStyle w:val="TableText"/>
              <w:ind w:left="804"/>
              <w:spacing w:before="40" w:line="216" w:lineRule="auto"/>
              <w:rPr>
                <w:sz w:val="17"/>
                <w:szCs w:val="17"/>
              </w:rPr>
            </w:pPr>
            <w:r>
              <w:rPr>
                <w:sz w:val="17"/>
                <w:szCs w:val="17"/>
                <w:spacing w:val="5"/>
              </w:rPr>
              <w:t>紫铜</w:t>
            </w:r>
          </w:p>
        </w:tc>
        <w:tc>
          <w:tcPr>
            <w:tcW w:w="1988" w:type="dxa"/>
            <w:vAlign w:val="top"/>
          </w:tcPr>
          <w:p>
            <w:pPr>
              <w:pStyle w:val="TableText"/>
              <w:ind w:left="602"/>
              <w:spacing w:before="56" w:line="198" w:lineRule="auto"/>
              <w:rPr>
                <w:rFonts w:ascii="Calibri" w:hAnsi="Calibri" w:eastAsia="Calibri" w:cs="Calibri"/>
                <w:sz w:val="17"/>
                <w:szCs w:val="17"/>
              </w:rPr>
            </w:pPr>
            <w:r>
              <w:rPr>
                <w:sz w:val="17"/>
                <w:szCs w:val="17"/>
                <w:spacing w:val="-2"/>
              </w:rPr>
              <w:t>5.8×10</w:t>
            </w:r>
            <w:r>
              <w:rPr>
                <w:rFonts w:ascii="Calibri" w:hAnsi="Calibri" w:eastAsia="Calibri" w:cs="Calibri"/>
                <w:sz w:val="17"/>
                <w:szCs w:val="17"/>
                <w:spacing w:val="-2"/>
              </w:rPr>
              <w:t>⁷</w:t>
            </w:r>
          </w:p>
        </w:tc>
        <w:tc>
          <w:tcPr>
            <w:tcW w:w="1997" w:type="dxa"/>
            <w:vAlign w:val="top"/>
          </w:tcPr>
          <w:p>
            <w:pPr>
              <w:pStyle w:val="TableText"/>
              <w:ind w:left="604"/>
              <w:spacing w:before="44" w:line="211" w:lineRule="auto"/>
              <w:rPr>
                <w:sz w:val="17"/>
                <w:szCs w:val="17"/>
              </w:rPr>
            </w:pPr>
            <w:r>
              <w:rPr>
                <w:sz w:val="17"/>
                <w:szCs w:val="17"/>
                <w:spacing w:val="-8"/>
              </w:rPr>
              <w:t>0.066/</w:t>
            </w:r>
            <w:r>
              <w:rPr>
                <w:sz w:val="17"/>
                <w:szCs w:val="17"/>
                <w:spacing w:val="-30"/>
              </w:rPr>
              <w:t xml:space="preserve"> </w:t>
            </w:r>
            <w:r>
              <w:rPr>
                <w:sz w:val="17"/>
                <w:szCs w:val="17"/>
                <w:spacing w:val="-8"/>
              </w:rPr>
              <w:t>√f</w:t>
            </w:r>
          </w:p>
        </w:tc>
        <w:tc>
          <w:tcPr>
            <w:tcW w:w="2202" w:type="dxa"/>
            <w:vAlign w:val="top"/>
          </w:tcPr>
          <w:p>
            <w:pPr>
              <w:pStyle w:val="TableText"/>
              <w:ind w:left="497"/>
              <w:spacing w:before="44" w:line="211" w:lineRule="auto"/>
              <w:rPr>
                <w:sz w:val="17"/>
                <w:szCs w:val="17"/>
              </w:rPr>
            </w:pPr>
            <w:r>
              <w:rPr>
                <w:sz w:val="17"/>
                <w:szCs w:val="17"/>
                <w:spacing w:val="-1"/>
              </w:rPr>
              <w:t>2.61×10</w:t>
            </w:r>
            <w:r>
              <w:rPr>
                <w:rFonts w:ascii="Calibri" w:hAnsi="Calibri" w:eastAsia="Calibri" w:cs="Calibri"/>
                <w:sz w:val="17"/>
                <w:szCs w:val="17"/>
                <w:spacing w:val="-1"/>
              </w:rPr>
              <w:t>⁻⁷</w:t>
            </w:r>
            <w:r>
              <w:rPr>
                <w:sz w:val="17"/>
                <w:szCs w:val="17"/>
                <w:spacing w:val="-1"/>
              </w:rPr>
              <w:t>/f</w:t>
            </w:r>
          </w:p>
        </w:tc>
      </w:tr>
      <w:tr>
        <w:trPr>
          <w:trHeight w:val="269" w:hRule="atLeast"/>
        </w:trPr>
        <w:tc>
          <w:tcPr>
            <w:tcW w:w="1972" w:type="dxa"/>
            <w:vAlign w:val="top"/>
          </w:tcPr>
          <w:p>
            <w:pPr>
              <w:pStyle w:val="TableText"/>
              <w:ind w:left="894"/>
              <w:spacing w:before="56" w:line="220" w:lineRule="auto"/>
              <w:rPr>
                <w:sz w:val="17"/>
                <w:szCs w:val="17"/>
              </w:rPr>
            </w:pPr>
            <w:r>
              <w:rPr>
                <w:sz w:val="17"/>
                <w:szCs w:val="17"/>
                <w:color w:val="204050"/>
              </w:rPr>
              <w:t>铝</w:t>
            </w:r>
          </w:p>
        </w:tc>
        <w:tc>
          <w:tcPr>
            <w:tcW w:w="1988" w:type="dxa"/>
            <w:vAlign w:val="top"/>
          </w:tcPr>
          <w:p>
            <w:pPr>
              <w:pStyle w:val="TableText"/>
              <w:ind w:left="562"/>
              <w:spacing w:before="68" w:line="207" w:lineRule="auto"/>
              <w:rPr>
                <w:rFonts w:ascii="Calibri" w:hAnsi="Calibri" w:eastAsia="Calibri" w:cs="Calibri"/>
                <w:sz w:val="17"/>
                <w:szCs w:val="17"/>
              </w:rPr>
            </w:pPr>
            <w:r>
              <w:rPr>
                <w:sz w:val="17"/>
                <w:szCs w:val="17"/>
                <w:spacing w:val="-2"/>
              </w:rPr>
              <w:t>3.72×10</w:t>
            </w:r>
            <w:r>
              <w:rPr>
                <w:rFonts w:ascii="Calibri" w:hAnsi="Calibri" w:eastAsia="Calibri" w:cs="Calibri"/>
                <w:sz w:val="17"/>
                <w:szCs w:val="17"/>
                <w:spacing w:val="-2"/>
              </w:rPr>
              <w:t>⁷</w:t>
            </w:r>
          </w:p>
        </w:tc>
        <w:tc>
          <w:tcPr>
            <w:tcW w:w="1997" w:type="dxa"/>
            <w:vAlign w:val="top"/>
          </w:tcPr>
          <w:p>
            <w:pPr>
              <w:pStyle w:val="TableText"/>
              <w:ind w:left="604"/>
              <w:spacing w:before="55" w:line="221" w:lineRule="auto"/>
              <w:rPr>
                <w:sz w:val="17"/>
                <w:szCs w:val="17"/>
              </w:rPr>
            </w:pPr>
            <w:r>
              <w:rPr>
                <w:sz w:val="17"/>
                <w:szCs w:val="17"/>
                <w:spacing w:val="-8"/>
              </w:rPr>
              <w:t>0.083/</w:t>
            </w:r>
            <w:r>
              <w:rPr>
                <w:sz w:val="17"/>
                <w:szCs w:val="17"/>
                <w:spacing w:val="-30"/>
              </w:rPr>
              <w:t xml:space="preserve"> </w:t>
            </w:r>
            <w:r>
              <w:rPr>
                <w:sz w:val="17"/>
                <w:szCs w:val="17"/>
                <w:spacing w:val="-8"/>
              </w:rPr>
              <w:t>√f</w:t>
            </w:r>
          </w:p>
        </w:tc>
        <w:tc>
          <w:tcPr>
            <w:tcW w:w="2202" w:type="dxa"/>
            <w:vAlign w:val="top"/>
          </w:tcPr>
          <w:p>
            <w:pPr>
              <w:pStyle w:val="TableText"/>
              <w:ind w:left="497"/>
              <w:spacing w:before="55" w:line="221" w:lineRule="auto"/>
              <w:rPr>
                <w:sz w:val="17"/>
                <w:szCs w:val="17"/>
              </w:rPr>
            </w:pPr>
            <w:r>
              <w:rPr>
                <w:sz w:val="17"/>
                <w:szCs w:val="17"/>
                <w:spacing w:val="-1"/>
              </w:rPr>
              <w:t>3.26×10</w:t>
            </w:r>
            <w:r>
              <w:rPr>
                <w:rFonts w:ascii="Calibri" w:hAnsi="Calibri" w:eastAsia="Calibri" w:cs="Calibri"/>
                <w:sz w:val="17"/>
                <w:szCs w:val="17"/>
                <w:spacing w:val="-1"/>
              </w:rPr>
              <w:t>⁻⁷</w:t>
            </w:r>
            <w:r>
              <w:rPr>
                <w:sz w:val="17"/>
                <w:szCs w:val="17"/>
                <w:spacing w:val="-1"/>
              </w:rPr>
              <w:t>/f</w:t>
            </w:r>
          </w:p>
        </w:tc>
      </w:tr>
      <w:tr>
        <w:trPr>
          <w:trHeight w:val="249" w:hRule="atLeast"/>
        </w:trPr>
        <w:tc>
          <w:tcPr>
            <w:tcW w:w="1972" w:type="dxa"/>
            <w:vAlign w:val="top"/>
          </w:tcPr>
          <w:p>
            <w:pPr>
              <w:pStyle w:val="TableText"/>
              <w:ind w:left="894"/>
              <w:spacing w:before="42" w:line="213" w:lineRule="auto"/>
              <w:rPr>
                <w:sz w:val="17"/>
                <w:szCs w:val="17"/>
              </w:rPr>
            </w:pPr>
            <w:r>
              <w:rPr>
                <w:sz w:val="17"/>
                <w:szCs w:val="17"/>
                <w:color w:val="203050"/>
              </w:rPr>
              <w:t>钠</w:t>
            </w:r>
          </w:p>
        </w:tc>
        <w:tc>
          <w:tcPr>
            <w:tcW w:w="1988" w:type="dxa"/>
            <w:vAlign w:val="top"/>
          </w:tcPr>
          <w:p>
            <w:pPr>
              <w:pStyle w:val="TableText"/>
              <w:ind w:left="602"/>
              <w:spacing w:before="59" w:line="195" w:lineRule="auto"/>
              <w:rPr>
                <w:rFonts w:ascii="Calibri" w:hAnsi="Calibri" w:eastAsia="Calibri" w:cs="Calibri"/>
                <w:sz w:val="17"/>
                <w:szCs w:val="17"/>
              </w:rPr>
            </w:pPr>
            <w:r>
              <w:rPr>
                <w:sz w:val="17"/>
                <w:szCs w:val="17"/>
                <w:spacing w:val="-2"/>
              </w:rPr>
              <w:t>2.1×10</w:t>
            </w:r>
            <w:r>
              <w:rPr>
                <w:rFonts w:ascii="Calibri" w:hAnsi="Calibri" w:eastAsia="Calibri" w:cs="Calibri"/>
                <w:sz w:val="17"/>
                <w:szCs w:val="17"/>
                <w:spacing w:val="-2"/>
              </w:rPr>
              <w:t>⁷</w:t>
            </w:r>
          </w:p>
        </w:tc>
        <w:tc>
          <w:tcPr>
            <w:tcW w:w="1997" w:type="dxa"/>
            <w:vAlign w:val="top"/>
          </w:tcPr>
          <w:p>
            <w:pPr>
              <w:pStyle w:val="TableText"/>
              <w:ind w:left="654"/>
              <w:spacing w:before="46" w:line="209" w:lineRule="auto"/>
              <w:rPr>
                <w:sz w:val="17"/>
                <w:szCs w:val="17"/>
              </w:rPr>
            </w:pPr>
            <w:r>
              <w:rPr>
                <w:sz w:val="17"/>
                <w:szCs w:val="17"/>
                <w:spacing w:val="-9"/>
              </w:rPr>
              <w:t>0.11/</w:t>
            </w:r>
            <w:r>
              <w:rPr>
                <w:sz w:val="17"/>
                <w:szCs w:val="17"/>
                <w:spacing w:val="-31"/>
              </w:rPr>
              <w:t xml:space="preserve"> </w:t>
            </w:r>
            <w:r>
              <w:rPr>
                <w:sz w:val="17"/>
                <w:szCs w:val="17"/>
                <w:spacing w:val="-9"/>
              </w:rPr>
              <w:t>√f</w:t>
            </w:r>
          </w:p>
        </w:tc>
        <w:tc>
          <w:tcPr>
            <w:tcW w:w="2202" w:type="dxa"/>
            <w:vAlign w:val="top"/>
          </w:tcPr>
          <w:p>
            <w:pPr>
              <w:spacing w:line="239" w:lineRule="exact"/>
              <w:rPr>
                <w:rFonts w:ascii="Arial"/>
                <w:sz w:val="20"/>
              </w:rPr>
            </w:pPr>
            <w:r/>
          </w:p>
        </w:tc>
      </w:tr>
      <w:tr>
        <w:trPr>
          <w:trHeight w:val="259" w:hRule="atLeast"/>
        </w:trPr>
        <w:tc>
          <w:tcPr>
            <w:tcW w:w="1972" w:type="dxa"/>
            <w:vAlign w:val="top"/>
          </w:tcPr>
          <w:p>
            <w:pPr>
              <w:pStyle w:val="TableText"/>
              <w:ind w:left="804"/>
              <w:spacing w:before="52" w:line="213" w:lineRule="auto"/>
              <w:rPr>
                <w:sz w:val="17"/>
                <w:szCs w:val="17"/>
              </w:rPr>
            </w:pPr>
            <w:r>
              <w:rPr>
                <w:sz w:val="17"/>
                <w:szCs w:val="17"/>
                <w:spacing w:val="-2"/>
              </w:rPr>
              <w:t>黄铜</w:t>
            </w:r>
          </w:p>
        </w:tc>
        <w:tc>
          <w:tcPr>
            <w:tcW w:w="1988" w:type="dxa"/>
            <w:vAlign w:val="top"/>
          </w:tcPr>
          <w:p>
            <w:pPr>
              <w:pStyle w:val="TableText"/>
              <w:ind w:left="602"/>
              <w:spacing w:before="70" w:line="194" w:lineRule="auto"/>
              <w:rPr>
                <w:sz w:val="17"/>
                <w:szCs w:val="17"/>
              </w:rPr>
            </w:pPr>
            <w:r>
              <w:rPr>
                <w:sz w:val="17"/>
                <w:szCs w:val="17"/>
                <w:spacing w:val="-3"/>
              </w:rPr>
              <w:t>1.6×10²</w:t>
            </w:r>
          </w:p>
        </w:tc>
        <w:tc>
          <w:tcPr>
            <w:tcW w:w="1997" w:type="dxa"/>
            <w:vAlign w:val="top"/>
          </w:tcPr>
          <w:p>
            <w:pPr>
              <w:pStyle w:val="TableText"/>
              <w:ind w:left="654"/>
              <w:spacing w:before="57" w:line="208" w:lineRule="auto"/>
              <w:rPr>
                <w:sz w:val="17"/>
                <w:szCs w:val="17"/>
              </w:rPr>
            </w:pPr>
            <w:r>
              <w:rPr>
                <w:sz w:val="17"/>
                <w:szCs w:val="17"/>
                <w:spacing w:val="-9"/>
              </w:rPr>
              <w:t>0.13/</w:t>
            </w:r>
            <w:r>
              <w:rPr>
                <w:sz w:val="17"/>
                <w:szCs w:val="17"/>
                <w:spacing w:val="-31"/>
              </w:rPr>
              <w:t xml:space="preserve"> </w:t>
            </w:r>
            <w:r>
              <w:rPr>
                <w:sz w:val="17"/>
                <w:szCs w:val="17"/>
                <w:spacing w:val="-9"/>
              </w:rPr>
              <w:t>√f</w:t>
            </w:r>
          </w:p>
        </w:tc>
        <w:tc>
          <w:tcPr>
            <w:tcW w:w="2202" w:type="dxa"/>
            <w:vAlign w:val="top"/>
          </w:tcPr>
          <w:p>
            <w:pPr>
              <w:pStyle w:val="TableText"/>
              <w:ind w:left="497"/>
              <w:spacing w:before="57" w:line="208" w:lineRule="auto"/>
              <w:rPr>
                <w:sz w:val="17"/>
                <w:szCs w:val="17"/>
              </w:rPr>
            </w:pPr>
            <w:r>
              <w:rPr>
                <w:sz w:val="17"/>
                <w:szCs w:val="17"/>
                <w:spacing w:val="-1"/>
              </w:rPr>
              <w:t>5.01×10</w:t>
            </w:r>
            <w:r>
              <w:rPr>
                <w:rFonts w:ascii="Calibri" w:hAnsi="Calibri" w:eastAsia="Calibri" w:cs="Calibri"/>
                <w:sz w:val="17"/>
                <w:szCs w:val="17"/>
                <w:spacing w:val="-1"/>
              </w:rPr>
              <w:t>⁻⁷</w:t>
            </w:r>
            <w:r>
              <w:rPr>
                <w:sz w:val="17"/>
                <w:szCs w:val="17"/>
                <w:spacing w:val="-1"/>
              </w:rPr>
              <w:t>/f</w:t>
            </w:r>
          </w:p>
        </w:tc>
      </w:tr>
      <w:tr>
        <w:trPr>
          <w:trHeight w:val="268" w:hRule="atLeast"/>
        </w:trPr>
        <w:tc>
          <w:tcPr>
            <w:tcW w:w="1972" w:type="dxa"/>
            <w:vAlign w:val="top"/>
          </w:tcPr>
          <w:p>
            <w:pPr>
              <w:pStyle w:val="TableText"/>
              <w:ind w:left="894"/>
              <w:spacing w:before="57" w:line="218" w:lineRule="auto"/>
              <w:rPr>
                <w:sz w:val="17"/>
                <w:szCs w:val="17"/>
              </w:rPr>
            </w:pPr>
            <w:r>
              <w:rPr>
                <w:sz w:val="17"/>
                <w:szCs w:val="17"/>
                <w:color w:val="304040"/>
              </w:rPr>
              <w:t>锡</w:t>
            </w:r>
          </w:p>
        </w:tc>
        <w:tc>
          <w:tcPr>
            <w:tcW w:w="1988" w:type="dxa"/>
            <w:vAlign w:val="top"/>
          </w:tcPr>
          <w:p>
            <w:pPr>
              <w:pStyle w:val="TableText"/>
              <w:ind w:left="562"/>
              <w:spacing w:before="71" w:line="203" w:lineRule="auto"/>
              <w:rPr>
                <w:sz w:val="17"/>
                <w:szCs w:val="17"/>
              </w:rPr>
            </w:pPr>
            <w:r>
              <w:rPr>
                <w:sz w:val="17"/>
                <w:szCs w:val="17"/>
                <w:spacing w:val="-1"/>
              </w:rPr>
              <w:t>0.87×10²</w:t>
            </w:r>
          </w:p>
        </w:tc>
        <w:tc>
          <w:tcPr>
            <w:tcW w:w="1997" w:type="dxa"/>
            <w:vAlign w:val="top"/>
          </w:tcPr>
          <w:p>
            <w:pPr>
              <w:pStyle w:val="TableText"/>
              <w:ind w:left="654"/>
              <w:spacing w:before="59" w:line="216" w:lineRule="auto"/>
              <w:rPr>
                <w:sz w:val="17"/>
                <w:szCs w:val="17"/>
              </w:rPr>
            </w:pPr>
            <w:r>
              <w:rPr>
                <w:sz w:val="17"/>
                <w:szCs w:val="17"/>
                <w:spacing w:val="-9"/>
              </w:rPr>
              <w:t>0.17/</w:t>
            </w:r>
            <w:r>
              <w:rPr>
                <w:sz w:val="17"/>
                <w:szCs w:val="17"/>
                <w:spacing w:val="-31"/>
              </w:rPr>
              <w:t xml:space="preserve"> </w:t>
            </w:r>
            <w:r>
              <w:rPr>
                <w:sz w:val="17"/>
                <w:szCs w:val="17"/>
                <w:spacing w:val="-9"/>
              </w:rPr>
              <w:t>√f</w:t>
            </w:r>
          </w:p>
        </w:tc>
        <w:tc>
          <w:tcPr>
            <w:tcW w:w="2202" w:type="dxa"/>
            <w:vAlign w:val="top"/>
          </w:tcPr>
          <w:p>
            <w:pPr>
              <w:rPr>
                <w:rFonts w:ascii="Arial"/>
                <w:sz w:val="21"/>
              </w:rPr>
            </w:pPr>
            <w:r/>
          </w:p>
        </w:tc>
      </w:tr>
      <w:tr>
        <w:trPr>
          <w:trHeight w:val="254" w:hRule="atLeast"/>
        </w:trPr>
        <w:tc>
          <w:tcPr>
            <w:tcW w:w="1972" w:type="dxa"/>
            <w:vAlign w:val="top"/>
          </w:tcPr>
          <w:p>
            <w:pPr>
              <w:pStyle w:val="TableText"/>
              <w:ind w:left="804"/>
              <w:spacing w:before="48" w:line="212" w:lineRule="auto"/>
              <w:rPr>
                <w:sz w:val="17"/>
                <w:szCs w:val="17"/>
              </w:rPr>
            </w:pPr>
            <w:r>
              <w:rPr>
                <w:sz w:val="17"/>
                <w:szCs w:val="17"/>
                <w:color w:val="607070"/>
                <w:spacing w:val="-2"/>
              </w:rPr>
              <w:t>石墨</w:t>
            </w:r>
          </w:p>
        </w:tc>
        <w:tc>
          <w:tcPr>
            <w:tcW w:w="1988" w:type="dxa"/>
            <w:vAlign w:val="top"/>
          </w:tcPr>
          <w:p>
            <w:pPr>
              <w:pStyle w:val="TableText"/>
              <w:ind w:left="562"/>
              <w:spacing w:before="62" w:line="197" w:lineRule="auto"/>
              <w:rPr>
                <w:rFonts w:ascii="Calibri" w:hAnsi="Calibri" w:eastAsia="Calibri" w:cs="Calibri"/>
                <w:sz w:val="17"/>
                <w:szCs w:val="17"/>
              </w:rPr>
            </w:pPr>
            <w:r>
              <w:rPr>
                <w:sz w:val="17"/>
                <w:szCs w:val="17"/>
                <w:spacing w:val="-1"/>
              </w:rPr>
              <w:t>0.01×10</w:t>
            </w:r>
            <w:r>
              <w:rPr>
                <w:rFonts w:ascii="Calibri" w:hAnsi="Calibri" w:eastAsia="Calibri" w:cs="Calibri"/>
                <w:sz w:val="17"/>
                <w:szCs w:val="17"/>
                <w:spacing w:val="-1"/>
              </w:rPr>
              <w:t>⁷</w:t>
            </w:r>
          </w:p>
        </w:tc>
        <w:tc>
          <w:tcPr>
            <w:tcW w:w="1997" w:type="dxa"/>
            <w:vAlign w:val="top"/>
          </w:tcPr>
          <w:p>
            <w:pPr>
              <w:pStyle w:val="TableText"/>
              <w:ind w:left="694"/>
              <w:spacing w:before="62" w:line="197" w:lineRule="auto"/>
              <w:rPr>
                <w:sz w:val="17"/>
                <w:szCs w:val="17"/>
              </w:rPr>
            </w:pPr>
            <w:r>
              <w:rPr>
                <w:sz w:val="17"/>
                <w:szCs w:val="17"/>
                <w:spacing w:val="-12"/>
              </w:rPr>
              <w:t>1.61</w:t>
            </w:r>
            <w:r>
              <w:rPr>
                <w:sz w:val="17"/>
                <w:szCs w:val="17"/>
                <w:spacing w:val="-34"/>
              </w:rPr>
              <w:t xml:space="preserve"> </w:t>
            </w:r>
            <w:r>
              <w:rPr>
                <w:sz w:val="17"/>
                <w:szCs w:val="17"/>
                <w:spacing w:val="-12"/>
              </w:rPr>
              <w:t>√f</w:t>
            </w:r>
          </w:p>
        </w:tc>
        <w:tc>
          <w:tcPr>
            <w:tcW w:w="2202" w:type="dxa"/>
            <w:vAlign w:val="top"/>
          </w:tcPr>
          <w:p>
            <w:pPr>
              <w:rPr>
                <w:rFonts w:ascii="Arial"/>
                <w:sz w:val="21"/>
              </w:rPr>
            </w:pPr>
            <w:r/>
          </w:p>
        </w:tc>
      </w:tr>
    </w:tbl>
    <w:p>
      <w:pPr>
        <w:pStyle w:val="BodyText"/>
        <w:ind w:left="4639" w:right="1140" w:hanging="20"/>
        <w:spacing w:before="209" w:line="312" w:lineRule="auto"/>
        <w:rPr/>
      </w:pPr>
      <w:r>
        <w:pict>
          <v:shape id="_x0000_s66" style="position:absolute;margin-left:-1pt;margin-top:9.47306pt;mso-position-vertical-relative:text;mso-position-horizontal-relative:text;width:227.55pt;height:59.4pt;z-index:251815936;" filled="false" stroked="false" type="#_x0000_t202">
            <v:fill on="false"/>
            <v:stroke on="false"/>
            <v:path/>
            <v:imagedata o:title=""/>
            <o:lock v:ext="edit" aspectratio="false"/>
            <v:textbox inset="0mm,0mm,0mm,0mm">
              <w:txbxContent>
                <w:p>
                  <w:pPr>
                    <w:pStyle w:val="BodyText"/>
                    <w:ind w:left="449"/>
                    <w:spacing w:before="20" w:line="212" w:lineRule="auto"/>
                    <w:rPr>
                      <w:rFonts w:ascii="Times New Roman" w:hAnsi="Times New Roman" w:eastAsia="Times New Roman" w:cs="Times New Roman"/>
                    </w:rPr>
                  </w:pPr>
                  <w:r>
                    <w:rPr>
                      <w:spacing w:val="10"/>
                    </w:rPr>
                    <w:t>例题6-</w:t>
                  </w:r>
                  <w:r>
                    <w:rPr>
                      <w:spacing w:val="-43"/>
                    </w:rPr>
                    <w:t xml:space="preserve"> </w:t>
                  </w:r>
                  <w:r>
                    <w:rPr>
                      <w:spacing w:val="10"/>
                    </w:rPr>
                    <w:t>10  由金属铜(ø=5</w:t>
                  </w:r>
                  <w:r>
                    <w:rPr>
                      <w:spacing w:val="-38"/>
                    </w:rPr>
                    <w:t xml:space="preserve"> </w:t>
                  </w:r>
                  <w:r>
                    <w:rPr>
                      <w:spacing w:val="10"/>
                    </w:rPr>
                    <w:t>.</w:t>
                  </w:r>
                  <w:r>
                    <w:rPr>
                      <w:spacing w:val="-42"/>
                    </w:rPr>
                    <w:t xml:space="preserve"> </w:t>
                  </w:r>
                  <w:r>
                    <w:rPr>
                      <w:spacing w:val="10"/>
                    </w:rPr>
                    <w:t>8×10</w:t>
                  </w:r>
                  <w:r>
                    <w:rPr>
                      <w:rFonts w:ascii="Calibri" w:hAnsi="Calibri" w:eastAsia="Calibri" w:cs="Calibri"/>
                      <w:spacing w:val="10"/>
                    </w:rPr>
                    <w:t>⁷   </w:t>
                  </w:r>
                  <w:r>
                    <w:rPr>
                      <w:rFonts w:ascii="Times New Roman" w:hAnsi="Times New Roman" w:eastAsia="Times New Roman" w:cs="Times New Roman"/>
                      <w:spacing w:val="10"/>
                    </w:rPr>
                    <w:t>S/m,e=1</w:t>
                  </w:r>
                </w:p>
                <w:p>
                  <w:pPr>
                    <w:pStyle w:val="BodyText"/>
                    <w:ind w:left="40" w:right="20" w:hanging="20"/>
                    <w:spacing w:before="95" w:line="322" w:lineRule="auto"/>
                    <w:rPr/>
                  </w:pPr>
                  <w:r>
                    <w:rPr>
                      <w:spacing w:val="27"/>
                    </w:rPr>
                    <w:t>线，试分别计算该导线单位长度的直流电阻和100</w:t>
                  </w:r>
                  <w:r>
                    <w:rPr>
                      <w:spacing w:val="18"/>
                    </w:rPr>
                    <w:t xml:space="preserve"> </w:t>
                  </w:r>
                  <w:r>
                    <w:rPr>
                      <w:spacing w:val="8"/>
                    </w:rPr>
                    <w:t>电阻</w:t>
                  </w:r>
                  <w:r>
                    <w:rPr>
                      <w:spacing w:val="-38"/>
                    </w:rPr>
                    <w:t xml:space="preserve"> </w:t>
                  </w:r>
                  <w:r>
                    <w:rPr>
                      <w:spacing w:val="8"/>
                    </w:rPr>
                    <w:t>。</w:t>
                  </w:r>
                </w:p>
                <w:p>
                  <w:pPr>
                    <w:pStyle w:val="BodyText"/>
                    <w:ind w:right="21"/>
                    <w:spacing w:before="2" w:line="220" w:lineRule="auto"/>
                    <w:jc w:val="right"/>
                    <w:rPr/>
                  </w:pPr>
                  <w:r>
                    <w:rPr>
                      <w:spacing w:val="22"/>
                    </w:rPr>
                    <w:t>解</w:t>
                  </w:r>
                  <w:r>
                    <w:rPr>
                      <w:spacing w:val="35"/>
                    </w:rPr>
                    <w:t xml:space="preserve">  </w:t>
                  </w:r>
                  <w:r>
                    <w:rPr>
                      <w:spacing w:val="22"/>
                    </w:rPr>
                    <w:t>对单位长度的圆导线而言，其直流电阻为</w:t>
                  </w:r>
                </w:p>
              </w:txbxContent>
            </v:textbox>
          </v:shape>
        </w:pict>
      </w:r>
      <w:r>
        <w:rPr>
          <w:spacing w:val="2"/>
        </w:rPr>
        <w:t>,μr=1)</w:t>
      </w:r>
      <w:r>
        <w:rPr>
          <w:spacing w:val="45"/>
        </w:rPr>
        <w:t xml:space="preserve"> </w:t>
      </w:r>
      <w:r>
        <w:rPr>
          <w:spacing w:val="2"/>
        </w:rPr>
        <w:t>制成的、半径为1.5</w:t>
      </w:r>
      <w:r>
        <w:rPr>
          <w:spacing w:val="35"/>
        </w:rPr>
        <w:t xml:space="preserve"> </w:t>
      </w:r>
      <w:r>
        <w:rPr/>
        <w:t>mm</w:t>
      </w:r>
      <w:r>
        <w:rPr>
          <w:spacing w:val="21"/>
        </w:rPr>
        <w:t xml:space="preserve">  </w:t>
      </w:r>
      <w:r>
        <w:rPr>
          <w:spacing w:val="2"/>
        </w:rPr>
        <w:t>的 圆</w:t>
      </w:r>
      <w:r>
        <w:rPr>
          <w:spacing w:val="-22"/>
        </w:rPr>
        <w:t xml:space="preserve"> </w:t>
      </w:r>
      <w:r>
        <w:rPr>
          <w:spacing w:val="2"/>
        </w:rPr>
        <w:t>导</w:t>
      </w:r>
      <w:r>
        <w:rPr/>
        <w:t xml:space="preserve"> </w:t>
      </w:r>
      <w:r>
        <w:rPr>
          <w:rFonts w:ascii="Times New Roman" w:hAnsi="Times New Roman" w:eastAsia="Times New Roman" w:cs="Times New Roman"/>
        </w:rPr>
        <w:t>MHz</w:t>
      </w:r>
      <w:r>
        <w:rPr>
          <w:rFonts w:ascii="Times New Roman" w:hAnsi="Times New Roman" w:eastAsia="Times New Roman" w:cs="Times New Roman"/>
          <w:spacing w:val="9"/>
        </w:rPr>
        <w:t xml:space="preserve">   </w:t>
      </w:r>
      <w:r>
        <w:rPr>
          <w:spacing w:val="35"/>
        </w:rPr>
        <w:t>频率下的单位长度的表面(交流)</w:t>
      </w:r>
    </w:p>
    <w:p>
      <w:pPr>
        <w:spacing w:line="326" w:lineRule="auto"/>
        <w:rPr>
          <w:rFonts w:ascii="Arial"/>
          <w:sz w:val="21"/>
        </w:rPr>
      </w:pPr>
      <w:r/>
    </w:p>
    <w:p>
      <w:pPr>
        <w:spacing w:line="327" w:lineRule="auto"/>
        <w:rPr>
          <w:rFonts w:ascii="Arial"/>
          <w:sz w:val="21"/>
        </w:rPr>
      </w:pPr>
      <w:r/>
    </w:p>
    <w:p>
      <w:pPr>
        <w:ind w:firstLine="1579"/>
        <w:spacing w:line="500" w:lineRule="exact"/>
        <w:rPr/>
      </w:pPr>
      <w:r>
        <w:rPr>
          <w:position w:val="-10"/>
        </w:rPr>
        <w:drawing>
          <wp:inline distT="0" distB="0" distL="0" distR="0">
            <wp:extent cx="3232144" cy="317533"/>
            <wp:effectExtent l="0" t="0" r="0" b="0"/>
            <wp:docPr id="348" name="IM 348"/>
            <wp:cNvGraphicFramePr/>
            <a:graphic>
              <a:graphicData uri="http://schemas.openxmlformats.org/drawingml/2006/picture">
                <pic:pic>
                  <pic:nvPicPr>
                    <pic:cNvPr id="348" name="IM 348"/>
                    <pic:cNvPicPr/>
                  </pic:nvPicPr>
                  <pic:blipFill>
                    <a:blip r:embed="rId180"/>
                    <a:stretch>
                      <a:fillRect/>
                    </a:stretch>
                  </pic:blipFill>
                  <pic:spPr>
                    <a:xfrm rot="0">
                      <a:off x="0" y="0"/>
                      <a:ext cx="3232144" cy="317533"/>
                    </a:xfrm>
                    <a:prstGeom prst="rect">
                      <a:avLst/>
                    </a:prstGeom>
                  </pic:spPr>
                </pic:pic>
              </a:graphicData>
            </a:graphic>
          </wp:inline>
        </w:drawing>
      </w:r>
    </w:p>
    <w:p>
      <w:pPr>
        <w:pStyle w:val="BodyText"/>
        <w:ind w:left="9" w:right="1185" w:firstLine="410"/>
        <w:spacing w:before="108" w:line="330" w:lineRule="auto"/>
        <w:rPr/>
      </w:pPr>
      <w:r>
        <w:rPr>
          <w:spacing w:val="22"/>
        </w:rPr>
        <w:t>对相同圆导线在100</w:t>
      </w:r>
      <w:r>
        <w:rPr>
          <w:spacing w:val="60"/>
        </w:rPr>
        <w:t xml:space="preserve"> </w:t>
      </w:r>
      <w:r>
        <w:rPr>
          <w:rFonts w:ascii="Times New Roman" w:hAnsi="Times New Roman" w:eastAsia="Times New Roman" w:cs="Times New Roman"/>
        </w:rPr>
        <w:t>MHz</w:t>
      </w:r>
      <w:r>
        <w:rPr>
          <w:rFonts w:ascii="Times New Roman" w:hAnsi="Times New Roman" w:eastAsia="Times New Roman" w:cs="Times New Roman"/>
          <w:spacing w:val="2"/>
        </w:rPr>
        <w:t xml:space="preserve">   </w:t>
      </w:r>
      <w:r>
        <w:rPr>
          <w:spacing w:val="22"/>
        </w:rPr>
        <w:t>频率下的单位长度的表面(交流)电阻，可以利用式(6-77)和</w:t>
      </w:r>
      <w:r>
        <w:rPr>
          <w:spacing w:val="2"/>
        </w:rPr>
        <w:t xml:space="preserve"> </w:t>
      </w:r>
      <w:r>
        <w:rPr>
          <w:spacing w:val="11"/>
        </w:rPr>
        <w:t>式(6-74)来计算，即</w:t>
      </w:r>
    </w:p>
    <w:p>
      <w:pPr>
        <w:ind w:firstLine="1240"/>
        <w:spacing w:before="18" w:line="551" w:lineRule="exact"/>
        <w:rPr/>
      </w:pPr>
      <w:r>
        <w:rPr>
          <w:position w:val="-11"/>
        </w:rPr>
        <w:drawing>
          <wp:inline distT="0" distB="0" distL="0" distR="0">
            <wp:extent cx="3625896" cy="349983"/>
            <wp:effectExtent l="0" t="0" r="0" b="0"/>
            <wp:docPr id="350" name="IM 350"/>
            <wp:cNvGraphicFramePr/>
            <a:graphic>
              <a:graphicData uri="http://schemas.openxmlformats.org/drawingml/2006/picture">
                <pic:pic>
                  <pic:nvPicPr>
                    <pic:cNvPr id="350" name="IM 350"/>
                    <pic:cNvPicPr/>
                  </pic:nvPicPr>
                  <pic:blipFill>
                    <a:blip r:embed="rId181"/>
                    <a:stretch>
                      <a:fillRect/>
                    </a:stretch>
                  </pic:blipFill>
                  <pic:spPr>
                    <a:xfrm rot="0">
                      <a:off x="0" y="0"/>
                      <a:ext cx="3625896" cy="349983"/>
                    </a:xfrm>
                    <a:prstGeom prst="rect">
                      <a:avLst/>
                    </a:prstGeom>
                  </pic:spPr>
                </pic:pic>
              </a:graphicData>
            </a:graphic>
          </wp:inline>
        </w:drawing>
      </w:r>
    </w:p>
    <w:p>
      <w:pPr>
        <w:ind w:firstLine="1229"/>
        <w:spacing w:before="120" w:line="510" w:lineRule="exact"/>
        <w:rPr/>
      </w:pPr>
      <w:r>
        <w:rPr>
          <w:position w:val="-10"/>
        </w:rPr>
        <w:drawing>
          <wp:inline distT="0" distB="0" distL="0" distR="0">
            <wp:extent cx="3479856" cy="323853"/>
            <wp:effectExtent l="0" t="0" r="0" b="0"/>
            <wp:docPr id="352" name="IM 352"/>
            <wp:cNvGraphicFramePr/>
            <a:graphic>
              <a:graphicData uri="http://schemas.openxmlformats.org/drawingml/2006/picture">
                <pic:pic>
                  <pic:nvPicPr>
                    <pic:cNvPr id="352" name="IM 352"/>
                    <pic:cNvPicPr/>
                  </pic:nvPicPr>
                  <pic:blipFill>
                    <a:blip r:embed="rId182"/>
                    <a:stretch>
                      <a:fillRect/>
                    </a:stretch>
                  </pic:blipFill>
                  <pic:spPr>
                    <a:xfrm rot="0">
                      <a:off x="0" y="0"/>
                      <a:ext cx="3479856" cy="323853"/>
                    </a:xfrm>
                    <a:prstGeom prst="rect">
                      <a:avLst/>
                    </a:prstGeom>
                  </pic:spPr>
                </pic:pic>
              </a:graphicData>
            </a:graphic>
          </wp:inline>
        </w:drawing>
      </w:r>
    </w:p>
    <w:p>
      <w:pPr>
        <w:pStyle w:val="BodyText"/>
        <w:ind w:left="440"/>
        <w:spacing w:before="118" w:line="220" w:lineRule="auto"/>
        <w:rPr/>
      </w:pPr>
      <w:r>
        <w:rPr>
          <w:spacing w:val="25"/>
        </w:rPr>
        <w:t>显然，100 </w:t>
      </w:r>
      <w:r>
        <w:rPr>
          <w:rFonts w:ascii="Times New Roman" w:hAnsi="Times New Roman" w:eastAsia="Times New Roman" w:cs="Times New Roman"/>
        </w:rPr>
        <w:t>MHz</w:t>
      </w:r>
      <w:r>
        <w:rPr>
          <w:rFonts w:ascii="Times New Roman" w:hAnsi="Times New Roman" w:eastAsia="Times New Roman" w:cs="Times New Roman"/>
          <w:spacing w:val="22"/>
        </w:rPr>
        <w:t xml:space="preserve">  </w:t>
      </w:r>
      <w:r>
        <w:rPr>
          <w:spacing w:val="25"/>
        </w:rPr>
        <w:t>情况下良导体的趋肤效应导致其交流电阻比直</w:t>
      </w:r>
      <w:r>
        <w:rPr>
          <w:spacing w:val="24"/>
        </w:rPr>
        <w:t>流电阻大100多倍。</w:t>
      </w:r>
    </w:p>
    <w:p>
      <w:pPr>
        <w:ind w:left="419"/>
        <w:spacing w:before="236" w:line="229" w:lineRule="auto"/>
        <w:rPr>
          <w:rFonts w:ascii="SimHei" w:hAnsi="SimHei" w:eastAsia="SimHei" w:cs="SimHei"/>
          <w:sz w:val="18"/>
          <w:szCs w:val="18"/>
        </w:rPr>
      </w:pPr>
      <w:r>
        <w:rPr>
          <w:rFonts w:ascii="SimHei" w:hAnsi="SimHei" w:eastAsia="SimHei" w:cs="SimHei"/>
          <w:sz w:val="27"/>
          <w:szCs w:val="27"/>
          <w:color w:val="20A0E0"/>
          <w:spacing w:val="-4"/>
        </w:rPr>
        <w:t>6.3.6</w:t>
      </w:r>
      <w:r>
        <w:rPr>
          <w:rFonts w:ascii="SimHei" w:hAnsi="SimHei" w:eastAsia="SimHei" w:cs="SimHei"/>
          <w:sz w:val="27"/>
          <w:szCs w:val="27"/>
          <w:color w:val="20A0E0"/>
          <w:spacing w:val="29"/>
        </w:rPr>
        <w:t xml:space="preserve">  </w:t>
      </w:r>
      <w:r>
        <w:rPr>
          <w:rFonts w:ascii="SimHei" w:hAnsi="SimHei" w:eastAsia="SimHei" w:cs="SimHei"/>
          <w:sz w:val="18"/>
          <w:szCs w:val="18"/>
          <w:color w:val="20A0E0"/>
          <w:spacing w:val="-4"/>
        </w:rPr>
        <w:t>损</w:t>
      </w:r>
      <w:r>
        <w:rPr>
          <w:rFonts w:ascii="SimHei" w:hAnsi="SimHei" w:eastAsia="SimHei" w:cs="SimHei"/>
          <w:sz w:val="18"/>
          <w:szCs w:val="18"/>
          <w:color w:val="20A0E0"/>
          <w:spacing w:val="48"/>
        </w:rPr>
        <w:t xml:space="preserve"> </w:t>
      </w:r>
      <w:r>
        <w:rPr>
          <w:rFonts w:ascii="SimHei" w:hAnsi="SimHei" w:eastAsia="SimHei" w:cs="SimHei"/>
          <w:sz w:val="18"/>
          <w:szCs w:val="18"/>
          <w:color w:val="20A0E0"/>
          <w:spacing w:val="-4"/>
        </w:rPr>
        <w:t>耗</w:t>
      </w:r>
      <w:r>
        <w:rPr>
          <w:rFonts w:ascii="SimHei" w:hAnsi="SimHei" w:eastAsia="SimHei" w:cs="SimHei"/>
          <w:sz w:val="18"/>
          <w:szCs w:val="18"/>
          <w:color w:val="20A0E0"/>
          <w:spacing w:val="50"/>
        </w:rPr>
        <w:t xml:space="preserve"> </w:t>
      </w:r>
      <w:r>
        <w:rPr>
          <w:rFonts w:ascii="SimHei" w:hAnsi="SimHei" w:eastAsia="SimHei" w:cs="SimHei"/>
          <w:sz w:val="18"/>
          <w:szCs w:val="18"/>
          <w:color w:val="20A0E0"/>
          <w:spacing w:val="-4"/>
        </w:rPr>
        <w:t>功</w:t>
      </w:r>
      <w:r>
        <w:rPr>
          <w:rFonts w:ascii="SimHei" w:hAnsi="SimHei" w:eastAsia="SimHei" w:cs="SimHei"/>
          <w:sz w:val="18"/>
          <w:szCs w:val="18"/>
          <w:color w:val="20A0E0"/>
          <w:spacing w:val="51"/>
        </w:rPr>
        <w:t xml:space="preserve"> </w:t>
      </w:r>
      <w:r>
        <w:rPr>
          <w:rFonts w:ascii="SimHei" w:hAnsi="SimHei" w:eastAsia="SimHei" w:cs="SimHei"/>
          <w:sz w:val="18"/>
          <w:szCs w:val="18"/>
          <w:color w:val="20A0E0"/>
          <w:spacing w:val="-4"/>
        </w:rPr>
        <w:t>率</w:t>
      </w:r>
    </w:p>
    <w:p>
      <w:pPr>
        <w:pStyle w:val="BodyText"/>
        <w:ind w:left="9" w:right="1175" w:firstLine="419"/>
        <w:spacing w:before="173" w:line="318" w:lineRule="auto"/>
        <w:jc w:val="both"/>
        <w:rPr/>
      </w:pPr>
      <w:r>
        <w:rPr>
          <w:spacing w:val="24"/>
        </w:rPr>
        <w:t>如前所述，导电媒质中的场量、传导电流等都会随着传播的深人而逐步衰减。尤其是良</w:t>
      </w:r>
      <w:r>
        <w:rPr>
          <w:spacing w:val="1"/>
        </w:rPr>
        <w:t xml:space="preserve"> </w:t>
      </w:r>
      <w:r>
        <w:rPr>
          <w:spacing w:val="24"/>
        </w:rPr>
        <w:t>导体，其厚度远大于趋肤深度，波在经过导体表层有限厚度的区域之后，几乎损耗殆尽。在</w:t>
      </w:r>
      <w:r>
        <w:rPr>
          <w:spacing w:val="8"/>
        </w:rPr>
        <w:t xml:space="preserve"> </w:t>
      </w:r>
      <w:r>
        <w:rPr>
          <w:spacing w:val="30"/>
        </w:rPr>
        <w:t>导电媒质中传播的电磁波，其能量几乎都可</w:t>
      </w:r>
      <w:r>
        <w:rPr>
          <w:spacing w:val="29"/>
        </w:rPr>
        <w:t>以被视为是通过焦耳热损耗的方式消耗在良导</w:t>
      </w:r>
      <w:r>
        <w:rPr/>
        <w:t xml:space="preserve"> </w:t>
      </w:r>
      <w:r>
        <w:rPr>
          <w:spacing w:val="22"/>
        </w:rPr>
        <w:t>体内部的。</w:t>
      </w:r>
    </w:p>
    <w:p>
      <w:pPr>
        <w:pStyle w:val="BodyText"/>
        <w:ind w:right="1178" w:firstLine="449"/>
        <w:spacing w:before="1" w:line="341" w:lineRule="auto"/>
        <w:rPr/>
      </w:pPr>
      <w:r>
        <w:rPr>
          <w:spacing w:val="21"/>
        </w:rPr>
        <w:t>以</w:t>
      </w:r>
      <w:r>
        <w:rPr>
          <w:spacing w:val="-6"/>
        </w:rPr>
        <w:t xml:space="preserve"> </w:t>
      </w:r>
      <w:r>
        <w:rPr>
          <w:spacing w:val="21"/>
        </w:rPr>
        <w:t>沿</w:t>
      </w:r>
      <w:r>
        <w:rPr>
          <w:rFonts w:ascii="Times New Roman" w:hAnsi="Times New Roman" w:eastAsia="Times New Roman" w:cs="Times New Roman"/>
          <w:spacing w:val="21"/>
        </w:rPr>
        <w:t>z</w:t>
      </w:r>
      <w:r>
        <w:rPr>
          <w:rFonts w:ascii="Times New Roman" w:hAnsi="Times New Roman" w:eastAsia="Times New Roman" w:cs="Times New Roman"/>
          <w:spacing w:val="2"/>
        </w:rPr>
        <w:t xml:space="preserve">  </w:t>
      </w:r>
      <w:r>
        <w:rPr>
          <w:spacing w:val="21"/>
        </w:rPr>
        <w:t>方向在良导体内传播的电磁波为例，其经良导体表面</w:t>
      </w:r>
      <w:r>
        <w:rPr>
          <w:rFonts w:ascii="Times New Roman" w:hAnsi="Times New Roman" w:eastAsia="Times New Roman" w:cs="Times New Roman"/>
          <w:spacing w:val="21"/>
        </w:rPr>
        <w:t>(z=0)     </w:t>
      </w:r>
      <w:r>
        <w:rPr>
          <w:spacing w:val="20"/>
        </w:rPr>
        <w:t>流入的平均功率密</w:t>
      </w:r>
      <w:r>
        <w:rPr/>
        <w:t xml:space="preserve"> </w:t>
      </w:r>
      <w:r>
        <w:rPr>
          <w:spacing w:val="23"/>
        </w:rPr>
        <w:t>度应该等于该良导体的损耗功率，即</w:t>
      </w:r>
    </w:p>
    <w:p>
      <w:pPr>
        <w:spacing w:line="341" w:lineRule="auto"/>
        <w:sectPr>
          <w:pgSz w:w="10830" w:h="15080"/>
          <w:pgMar w:top="400" w:right="159" w:bottom="400" w:left="1309"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3" w:lineRule="auto"/>
              <w:rPr>
                <w:rFonts w:ascii="Arial"/>
                <w:sz w:val="21"/>
              </w:rPr>
            </w:pPr>
            <w:r>
              <w:drawing>
                <wp:anchor distT="0" distB="0" distL="0" distR="0" simplePos="0" relativeHeight="251823104" behindDoc="1" locked="0" layoutInCell="1" allowOverlap="1">
                  <wp:simplePos x="0" y="0"/>
                  <wp:positionH relativeFrom="rightMargin">
                    <wp:posOffset>-3196578</wp:posOffset>
                  </wp:positionH>
                  <wp:positionV relativeFrom="topMargin">
                    <wp:posOffset>1554575</wp:posOffset>
                  </wp:positionV>
                  <wp:extent cx="355543" cy="336329"/>
                  <wp:effectExtent l="0" t="0" r="0" b="0"/>
                  <wp:wrapNone/>
                  <wp:docPr id="354" name="IM 354"/>
                  <wp:cNvGraphicFramePr/>
                  <a:graphic>
                    <a:graphicData uri="http://schemas.openxmlformats.org/drawingml/2006/picture">
                      <pic:pic>
                        <pic:nvPicPr>
                          <pic:cNvPr id="354" name="IM 354"/>
                          <pic:cNvPicPr/>
                        </pic:nvPicPr>
                        <pic:blipFill>
                          <a:blip r:embed="rId183"/>
                          <a:stretch>
                            <a:fillRect/>
                          </a:stretch>
                        </pic:blipFill>
                        <pic:spPr>
                          <a:xfrm rot="0">
                            <a:off x="0" y="0"/>
                            <a:ext cx="355543" cy="336329"/>
                          </a:xfrm>
                          <a:prstGeom prst="rect">
                            <a:avLst/>
                          </a:prstGeom>
                        </pic:spPr>
                      </pic:pic>
                    </a:graphicData>
                  </a:graphic>
                </wp:anchor>
              </w:drawing>
            </w:r>
            <w:r>
              <w:drawing>
                <wp:anchor distT="0" distB="0" distL="0" distR="0" simplePos="0" relativeHeight="251824128" behindDoc="0" locked="0" layoutInCell="1" allowOverlap="1">
                  <wp:simplePos x="0" y="0"/>
                  <wp:positionH relativeFrom="rightMargin">
                    <wp:posOffset>-4498334</wp:posOffset>
                  </wp:positionH>
                  <wp:positionV relativeFrom="topMargin">
                    <wp:posOffset>2766510</wp:posOffset>
                  </wp:positionV>
                  <wp:extent cx="2355802" cy="317193"/>
                  <wp:effectExtent l="0" t="0" r="0" b="0"/>
                  <wp:wrapNone/>
                  <wp:docPr id="356" name="IM 356"/>
                  <wp:cNvGraphicFramePr/>
                  <a:graphic>
                    <a:graphicData uri="http://schemas.openxmlformats.org/drawingml/2006/picture">
                      <pic:pic>
                        <pic:nvPicPr>
                          <pic:cNvPr id="356" name="IM 356"/>
                          <pic:cNvPicPr/>
                        </pic:nvPicPr>
                        <pic:blipFill>
                          <a:blip r:embed="rId184"/>
                          <a:stretch>
                            <a:fillRect/>
                          </a:stretch>
                        </pic:blipFill>
                        <pic:spPr>
                          <a:xfrm rot="0">
                            <a:off x="0" y="0"/>
                            <a:ext cx="2355802" cy="317193"/>
                          </a:xfrm>
                          <a:prstGeom prst="rect">
                            <a:avLst/>
                          </a:prstGeom>
                        </pic:spPr>
                      </pic:pic>
                    </a:graphicData>
                  </a:graphic>
                </wp:anchor>
              </w:drawing>
            </w:r>
            <w:r>
              <w:drawing>
                <wp:anchor distT="0" distB="0" distL="0" distR="0" simplePos="0" relativeHeight="251822080" behindDoc="1" locked="0" layoutInCell="1" allowOverlap="1">
                  <wp:simplePos x="0" y="0"/>
                  <wp:positionH relativeFrom="rightMargin">
                    <wp:posOffset>-3844327</wp:posOffset>
                  </wp:positionH>
                  <wp:positionV relativeFrom="topMargin">
                    <wp:posOffset>3952993</wp:posOffset>
                  </wp:positionV>
                  <wp:extent cx="1047787" cy="298247"/>
                  <wp:effectExtent l="0" t="0" r="0" b="0"/>
                  <wp:wrapNone/>
                  <wp:docPr id="358" name="IM 358"/>
                  <wp:cNvGraphicFramePr/>
                  <a:graphic>
                    <a:graphicData uri="http://schemas.openxmlformats.org/drawingml/2006/picture">
                      <pic:pic>
                        <pic:nvPicPr>
                          <pic:cNvPr id="358" name="IM 358"/>
                          <pic:cNvPicPr/>
                        </pic:nvPicPr>
                        <pic:blipFill>
                          <a:blip r:embed="rId185"/>
                          <a:stretch>
                            <a:fillRect/>
                          </a:stretch>
                        </pic:blipFill>
                        <pic:spPr>
                          <a:xfrm rot="0">
                            <a:off x="0" y="0"/>
                            <a:ext cx="1047787" cy="298247"/>
                          </a:xfrm>
                          <a:prstGeom prst="rect">
                            <a:avLst/>
                          </a:prstGeom>
                        </pic:spPr>
                      </pic:pic>
                    </a:graphicData>
                  </a:graphic>
                </wp:anchor>
              </w:drawing>
            </w:r>
            <w:r/>
          </w:p>
          <w:p>
            <w:pPr>
              <w:spacing w:line="313" w:lineRule="auto"/>
              <w:rPr>
                <w:rFonts w:ascii="Arial"/>
                <w:sz w:val="21"/>
              </w:rPr>
            </w:pPr>
            <w:r/>
          </w:p>
          <w:p>
            <w:pPr>
              <w:pStyle w:val="TableText"/>
              <w:ind w:left="314"/>
              <w:spacing w:before="68"/>
              <w:rPr/>
            </w:pPr>
            <w:r>
              <w:rPr>
                <w:spacing w:val="1"/>
                <w:position w:val="-4"/>
              </w:rPr>
              <w:t>184</w:t>
            </w:r>
            <w:r>
              <w:rPr>
                <w:spacing w:val="6"/>
                <w:position w:val="-4"/>
              </w:rPr>
              <w:t xml:space="preserve">     </w:t>
            </w:r>
            <w:r>
              <w:rPr>
                <w:spacing w:val="1"/>
                <w:position w:val="1"/>
              </w:rPr>
              <w:t>电磁场与电磁波(第4版)</w:t>
            </w:r>
          </w:p>
          <w:p>
            <w:pPr>
              <w:spacing w:line="394" w:lineRule="auto"/>
              <w:rPr>
                <w:rFonts w:ascii="Arial"/>
                <w:sz w:val="21"/>
              </w:rPr>
            </w:pPr>
            <w:r/>
          </w:p>
          <w:p>
            <w:pPr>
              <w:ind w:firstLine="1494"/>
              <w:spacing w:line="610" w:lineRule="exact"/>
              <w:rPr/>
            </w:pPr>
            <w:r>
              <w:rPr>
                <w:position w:val="-12"/>
              </w:rPr>
              <w:drawing>
                <wp:inline distT="0" distB="0" distL="0" distR="0">
                  <wp:extent cx="4705570" cy="387653"/>
                  <wp:effectExtent l="0" t="0" r="0" b="0"/>
                  <wp:docPr id="360" name="IM 360"/>
                  <wp:cNvGraphicFramePr/>
                  <a:graphic>
                    <a:graphicData uri="http://schemas.openxmlformats.org/drawingml/2006/picture">
                      <pic:pic>
                        <pic:nvPicPr>
                          <pic:cNvPr id="360" name="IM 360"/>
                          <pic:cNvPicPr/>
                        </pic:nvPicPr>
                        <pic:blipFill>
                          <a:blip r:embed="rId186"/>
                          <a:stretch>
                            <a:fillRect/>
                          </a:stretch>
                        </pic:blipFill>
                        <pic:spPr>
                          <a:xfrm rot="0">
                            <a:off x="0" y="0"/>
                            <a:ext cx="4705570" cy="387653"/>
                          </a:xfrm>
                          <a:prstGeom prst="rect">
                            <a:avLst/>
                          </a:prstGeom>
                        </pic:spPr>
                      </pic:pic>
                    </a:graphicData>
                  </a:graphic>
                </wp:inline>
              </w:drawing>
            </w:r>
          </w:p>
          <w:p>
            <w:pPr>
              <w:pStyle w:val="TableText"/>
              <w:ind w:left="8744"/>
              <w:spacing w:before="91" w:line="222" w:lineRule="auto"/>
              <w:rPr/>
            </w:pPr>
            <w:r>
              <w:rPr>
                <w:color w:val="404040"/>
                <w:spacing w:val="-8"/>
              </w:rPr>
              <w:t>(6-78)</w:t>
            </w:r>
          </w:p>
          <w:p>
            <w:pPr>
              <w:pStyle w:val="TableText"/>
              <w:ind w:left="1144" w:right="1207" w:firstLine="419"/>
              <w:spacing w:before="220" w:line="358" w:lineRule="auto"/>
              <w:rPr/>
            </w:pPr>
            <w:r>
              <w:rPr>
                <w:spacing w:val="1"/>
              </w:rPr>
              <w:t>由式(6-64),考虑到良导体波阻抗的大小为     ,相位</w:t>
            </w:r>
            <w:r>
              <w:rPr/>
              <w:t>为45°,因此其表面(z=0)处的 </w:t>
            </w:r>
            <w:r>
              <w:rPr>
                <w:spacing w:val="-1"/>
              </w:rPr>
              <w:t>磁场强度的大小为</w:t>
            </w:r>
          </w:p>
          <w:p>
            <w:pPr>
              <w:ind w:firstLine="4504"/>
              <w:spacing w:line="509" w:lineRule="exact"/>
              <w:rPr/>
            </w:pPr>
            <w:r>
              <w:rPr>
                <w:position w:val="-10"/>
              </w:rPr>
              <w:drawing>
                <wp:inline distT="0" distB="0" distL="0" distR="0">
                  <wp:extent cx="933490" cy="323603"/>
                  <wp:effectExtent l="0" t="0" r="0" b="0"/>
                  <wp:docPr id="362" name="IM 362"/>
                  <wp:cNvGraphicFramePr/>
                  <a:graphic>
                    <a:graphicData uri="http://schemas.openxmlformats.org/drawingml/2006/picture">
                      <pic:pic>
                        <pic:nvPicPr>
                          <pic:cNvPr id="362" name="IM 362"/>
                          <pic:cNvPicPr/>
                        </pic:nvPicPr>
                        <pic:blipFill>
                          <a:blip r:embed="rId187"/>
                          <a:stretch>
                            <a:fillRect/>
                          </a:stretch>
                        </pic:blipFill>
                        <pic:spPr>
                          <a:xfrm rot="0">
                            <a:off x="0" y="0"/>
                            <a:ext cx="933490" cy="323603"/>
                          </a:xfrm>
                          <a:prstGeom prst="rect">
                            <a:avLst/>
                          </a:prstGeom>
                        </pic:spPr>
                      </pic:pic>
                    </a:graphicData>
                  </a:graphic>
                </wp:inline>
              </w:drawing>
            </w:r>
          </w:p>
          <w:p>
            <w:pPr>
              <w:pStyle w:val="TableText"/>
              <w:ind w:left="1554"/>
              <w:spacing w:before="83" w:line="214" w:lineRule="auto"/>
              <w:rPr/>
            </w:pPr>
            <w:r>
              <w:rPr/>
              <w:t>将式(6-64)及上式先后代入式(6-78)可得其单位面积上损耗功率(pL)的表</w:t>
            </w:r>
            <w:r>
              <w:rPr>
                <w:spacing w:val="-1"/>
              </w:rPr>
              <w:t>达式如下：</w:t>
            </w:r>
          </w:p>
          <w:p>
            <w:pPr>
              <w:pStyle w:val="TableText"/>
              <w:ind w:left="8734"/>
              <w:spacing w:before="255" w:line="222" w:lineRule="auto"/>
              <w:rPr/>
            </w:pPr>
            <w:r>
              <w:rPr>
                <w:color w:val="505050"/>
                <w:spacing w:val="-8"/>
              </w:rPr>
              <w:t>(6-79)</w:t>
            </w:r>
          </w:p>
          <w:p>
            <w:pPr>
              <w:pStyle w:val="TableText"/>
              <w:ind w:left="1125" w:right="1114" w:firstLine="449"/>
              <w:spacing w:before="212" w:line="273" w:lineRule="auto"/>
              <w:rPr/>
            </w:pPr>
            <w:r>
              <w:rPr/>
              <w:t>如果将良导体内的传导电流近似视为仅分布在良导体表面的表面电流，则根据边界条</w:t>
            </w:r>
            <w:r>
              <w:rPr>
                <w:spacing w:val="8"/>
              </w:rPr>
              <w:t xml:space="preserve"> </w:t>
            </w:r>
            <w:r>
              <w:rPr>
                <w:spacing w:val="-2"/>
              </w:rPr>
              <w:t>件可得</w:t>
            </w:r>
          </w:p>
          <w:p>
            <w:pPr>
              <w:pStyle w:val="TableText"/>
              <w:ind w:left="4704"/>
              <w:spacing w:line="215" w:lineRule="auto"/>
              <w:rPr/>
            </w:pPr>
            <w:r>
              <w:rPr>
                <w:spacing w:val="-4"/>
              </w:rPr>
              <w:t>H</w:t>
            </w:r>
            <w:r>
              <w:rPr>
                <w:rFonts w:ascii="Calibri" w:hAnsi="Calibri" w:eastAsia="Calibri" w:cs="Calibri"/>
                <w:spacing w:val="-4"/>
              </w:rPr>
              <w:t>₀</w:t>
            </w:r>
            <w:r>
              <w:rPr>
                <w:rFonts w:ascii="Calibri" w:hAnsi="Calibri" w:eastAsia="Calibri" w:cs="Calibri"/>
                <w:spacing w:val="-24"/>
              </w:rPr>
              <w:t xml:space="preserve"> </w:t>
            </w:r>
            <w:r>
              <w:rPr>
                <w:spacing w:val="-4"/>
              </w:rPr>
              <w:t>≈|J</w:t>
            </w:r>
            <w:r>
              <w:rPr>
                <w:rFonts w:ascii="Calibri" w:hAnsi="Calibri" w:eastAsia="Calibri" w:cs="Calibri"/>
                <w:spacing w:val="-4"/>
              </w:rPr>
              <w:t>₅</w:t>
            </w:r>
            <w:r>
              <w:rPr>
                <w:rFonts w:ascii="Calibri" w:hAnsi="Calibri" w:eastAsia="Calibri" w:cs="Calibri"/>
                <w:spacing w:val="-28"/>
              </w:rPr>
              <w:t xml:space="preserve"> </w:t>
            </w:r>
            <w:r>
              <w:rPr>
                <w:spacing w:val="-4"/>
              </w:rPr>
              <w:t>I</w:t>
            </w:r>
          </w:p>
          <w:p>
            <w:pPr>
              <w:pStyle w:val="TableText"/>
              <w:ind w:left="1564"/>
              <w:spacing w:before="96" w:line="219" w:lineRule="auto"/>
              <w:rPr/>
            </w:pPr>
            <w:r>
              <w:rPr>
                <w:spacing w:val="-1"/>
              </w:rPr>
              <w:t>将上式与式(6-74)代入式(6-79)可得</w:t>
            </w:r>
          </w:p>
          <w:p>
            <w:pPr>
              <w:pStyle w:val="TableText"/>
              <w:ind w:left="8744"/>
              <w:spacing w:before="173" w:line="222" w:lineRule="auto"/>
              <w:rPr/>
            </w:pPr>
            <w:r>
              <w:rPr>
                <w:color w:val="304040"/>
                <w:spacing w:val="-8"/>
              </w:rPr>
              <w:t>(6-80)</w:t>
            </w:r>
          </w:p>
          <w:p>
            <w:pPr>
              <w:pStyle w:val="TableText"/>
              <w:ind w:left="1155" w:right="904" w:firstLine="419"/>
              <w:spacing w:before="214" w:line="257" w:lineRule="auto"/>
              <w:rPr/>
            </w:pPr>
            <w:r>
              <w:rPr/>
              <w:t>显然，对良导体而言，其单位表面积上的损耗功率相当于表面电流密度流过表面电阻率</w:t>
            </w:r>
            <w:r>
              <w:rPr>
                <w:spacing w:val="8"/>
              </w:rPr>
              <w:t xml:space="preserve"> </w:t>
            </w:r>
            <w:r>
              <w:rPr/>
              <w:t>(交流电阻率)所产生的焦耳损耗。如果是整个良导体表面上的损耗功率，则</w:t>
            </w:r>
          </w:p>
          <w:p>
            <w:pPr>
              <w:pStyle w:val="TableText"/>
              <w:ind w:left="4014"/>
              <w:spacing w:before="17"/>
              <w:rPr/>
            </w:pPr>
            <w:r>
              <w:rPr>
                <w:position w:val="-18"/>
              </w:rPr>
              <w:drawing>
                <wp:inline distT="0" distB="0" distL="0" distR="0">
                  <wp:extent cx="1562121" cy="329919"/>
                  <wp:effectExtent l="0" t="0" r="0" b="0"/>
                  <wp:docPr id="364" name="IM 364"/>
                  <wp:cNvGraphicFramePr/>
                  <a:graphic>
                    <a:graphicData uri="http://schemas.openxmlformats.org/drawingml/2006/picture">
                      <pic:pic>
                        <pic:nvPicPr>
                          <pic:cNvPr id="364" name="IM 364"/>
                          <pic:cNvPicPr/>
                        </pic:nvPicPr>
                        <pic:blipFill>
                          <a:blip r:embed="rId188"/>
                          <a:stretch>
                            <a:fillRect/>
                          </a:stretch>
                        </pic:blipFill>
                        <pic:spPr>
                          <a:xfrm rot="0">
                            <a:off x="0" y="0"/>
                            <a:ext cx="1562121" cy="329919"/>
                          </a:xfrm>
                          <a:prstGeom prst="rect">
                            <a:avLst/>
                          </a:prstGeom>
                        </pic:spPr>
                      </pic:pic>
                    </a:graphicData>
                  </a:graphic>
                </wp:inline>
              </w:drawing>
            </w:r>
            <w:r>
              <w:rPr>
                <w:spacing w:val="3"/>
              </w:rPr>
              <w:t xml:space="preserve">                     </w:t>
            </w:r>
            <w:r>
              <w:rPr>
                <w:spacing w:val="-8"/>
              </w:rPr>
              <w:t>(6-81)</w:t>
            </w:r>
          </w:p>
          <w:p>
            <w:pPr>
              <w:pStyle w:val="TableText"/>
              <w:ind w:left="1564"/>
              <w:spacing w:before="78" w:line="219" w:lineRule="auto"/>
              <w:rPr/>
            </w:pPr>
            <w:r>
              <w:rPr>
                <w:spacing w:val="1"/>
              </w:rPr>
              <w:t>还可以由式(2-75)证明，良导体表面单位</w:t>
            </w:r>
            <w:r>
              <w:rPr/>
              <w:t>面积吸收的平均功率即为式(6-79)所示，即</w:t>
            </w:r>
          </w:p>
          <w:p>
            <w:pPr>
              <w:ind w:firstLine="2664"/>
              <w:spacing w:before="92" w:line="520" w:lineRule="exact"/>
              <w:rPr/>
            </w:pPr>
            <w:r>
              <w:rPr>
                <w:position w:val="-10"/>
              </w:rPr>
              <w:drawing>
                <wp:inline distT="0" distB="0" distL="0" distR="0">
                  <wp:extent cx="3257588" cy="329919"/>
                  <wp:effectExtent l="0" t="0" r="0" b="0"/>
                  <wp:docPr id="366" name="IM 366"/>
                  <wp:cNvGraphicFramePr/>
                  <a:graphic>
                    <a:graphicData uri="http://schemas.openxmlformats.org/drawingml/2006/picture">
                      <pic:pic>
                        <pic:nvPicPr>
                          <pic:cNvPr id="366" name="IM 366"/>
                          <pic:cNvPicPr/>
                        </pic:nvPicPr>
                        <pic:blipFill>
                          <a:blip r:embed="rId189"/>
                          <a:stretch>
                            <a:fillRect/>
                          </a:stretch>
                        </pic:blipFill>
                        <pic:spPr>
                          <a:xfrm rot="0">
                            <a:off x="0" y="0"/>
                            <a:ext cx="3257588" cy="329919"/>
                          </a:xfrm>
                          <a:prstGeom prst="rect">
                            <a:avLst/>
                          </a:prstGeom>
                        </pic:spPr>
                      </pic:pic>
                    </a:graphicData>
                  </a:graphic>
                </wp:inline>
              </w:drawing>
            </w:r>
          </w:p>
          <w:p>
            <w:pPr>
              <w:pStyle w:val="TableText"/>
              <w:ind w:left="1554"/>
              <w:spacing w:before="88" w:line="219" w:lineRule="auto"/>
              <w:rPr/>
            </w:pPr>
            <w:r>
              <w:rPr>
                <w:spacing w:val="-1"/>
              </w:rPr>
              <w:t>注意，在上式中用到了电场的有效值。</w:t>
            </w:r>
          </w:p>
          <w:p>
            <w:pPr>
              <w:pStyle w:val="TableText"/>
              <w:ind w:left="1607"/>
              <w:spacing w:before="258" w:line="220" w:lineRule="auto"/>
              <w:outlineLvl w:val="4"/>
              <w:rPr/>
            </w:pPr>
            <w:r>
              <w:drawing>
                <wp:anchor distT="0" distB="0" distL="0" distR="0" simplePos="0" relativeHeight="251825152" behindDoc="0" locked="0" layoutInCell="1" allowOverlap="1">
                  <wp:simplePos x="0" y="0"/>
                  <wp:positionH relativeFrom="column">
                    <wp:posOffset>733426</wp:posOffset>
                  </wp:positionH>
                  <wp:positionV relativeFrom="paragraph">
                    <wp:posOffset>290294</wp:posOffset>
                  </wp:positionV>
                  <wp:extent cx="2641612" cy="21492"/>
                  <wp:effectExtent l="0" t="0" r="0" b="0"/>
                  <wp:wrapNone/>
                  <wp:docPr id="368" name="IM 368"/>
                  <wp:cNvGraphicFramePr/>
                  <a:graphic>
                    <a:graphicData uri="http://schemas.openxmlformats.org/drawingml/2006/picture">
                      <pic:pic>
                        <pic:nvPicPr>
                          <pic:cNvPr id="368" name="IM 368"/>
                          <pic:cNvPicPr/>
                        </pic:nvPicPr>
                        <pic:blipFill>
                          <a:blip r:embed="rId190"/>
                          <a:stretch>
                            <a:fillRect/>
                          </a:stretch>
                        </pic:blipFill>
                        <pic:spPr>
                          <a:xfrm rot="0">
                            <a:off x="0" y="0"/>
                            <a:ext cx="2641612" cy="21492"/>
                          </a:xfrm>
                          <a:prstGeom prst="rect">
                            <a:avLst/>
                          </a:prstGeom>
                        </pic:spPr>
                      </pic:pic>
                    </a:graphicData>
                  </a:graphic>
                </wp:anchor>
              </w:drawing>
            </w:r>
            <w:r>
              <w:rPr>
                <w:b/>
                <w:bCs/>
                <w:color w:val="20A0D0"/>
                <w:spacing w:val="-14"/>
              </w:rPr>
              <w:t>6</w:t>
            </w:r>
            <w:r>
              <w:rPr>
                <w:color w:val="20A0D0"/>
                <w:spacing w:val="54"/>
              </w:rPr>
              <w:t xml:space="preserve"> </w:t>
            </w:r>
            <w:r>
              <w:rPr>
                <w:b/>
                <w:bCs/>
                <w:color w:val="20A0D0"/>
                <w:spacing w:val="-14"/>
              </w:rPr>
              <w:t>.</w:t>
            </w:r>
            <w:r>
              <w:rPr>
                <w:color w:val="20A0D0"/>
                <w:spacing w:val="44"/>
              </w:rPr>
              <w:t xml:space="preserve"> </w:t>
            </w:r>
            <w:r>
              <w:rPr>
                <w:b/>
                <w:bCs/>
                <w:color w:val="20A0D0"/>
                <w:spacing w:val="-14"/>
              </w:rPr>
              <w:t>4</w:t>
            </w:r>
            <w:r>
              <w:rPr>
                <w:color w:val="20A0D0"/>
                <w:spacing w:val="53"/>
              </w:rPr>
              <w:t xml:space="preserve"> </w:t>
            </w:r>
            <w:r>
              <w:rPr>
                <w:b/>
                <w:bCs/>
                <w:color w:val="20A0D0"/>
                <w:spacing w:val="-14"/>
              </w:rPr>
              <w:t>时</w:t>
            </w:r>
            <w:r>
              <w:rPr>
                <w:color w:val="20A0D0"/>
                <w:spacing w:val="45"/>
              </w:rPr>
              <w:t xml:space="preserve"> </w:t>
            </w:r>
            <w:r>
              <w:rPr>
                <w:b/>
                <w:bCs/>
                <w:color w:val="20A0D0"/>
                <w:spacing w:val="-14"/>
              </w:rPr>
              <w:t>域</w:t>
            </w:r>
            <w:r>
              <w:rPr>
                <w:color w:val="20A0D0"/>
                <w:spacing w:val="45"/>
              </w:rPr>
              <w:t xml:space="preserve"> </w:t>
            </w:r>
            <w:r>
              <w:rPr>
                <w:b/>
                <w:bCs/>
                <w:color w:val="20A0D0"/>
                <w:spacing w:val="-14"/>
              </w:rPr>
              <w:t>有</w:t>
            </w:r>
            <w:r>
              <w:rPr>
                <w:color w:val="20A0D0"/>
                <w:spacing w:val="58"/>
              </w:rPr>
              <w:t xml:space="preserve"> </w:t>
            </w:r>
            <w:r>
              <w:rPr>
                <w:b/>
                <w:bCs/>
                <w:color w:val="20A0D0"/>
                <w:spacing w:val="-14"/>
              </w:rPr>
              <w:t>限</w:t>
            </w:r>
            <w:r>
              <w:rPr>
                <w:color w:val="20A0D0"/>
                <w:spacing w:val="47"/>
              </w:rPr>
              <w:t xml:space="preserve"> </w:t>
            </w:r>
            <w:r>
              <w:rPr>
                <w:b/>
                <w:bCs/>
                <w:color w:val="20A0D0"/>
                <w:spacing w:val="-14"/>
              </w:rPr>
              <w:t>差</w:t>
            </w:r>
            <w:r>
              <w:rPr>
                <w:color w:val="20A0D0"/>
                <w:spacing w:val="46"/>
              </w:rPr>
              <w:t xml:space="preserve"> </w:t>
            </w:r>
            <w:r>
              <w:rPr>
                <w:b/>
                <w:bCs/>
                <w:color w:val="20A0D0"/>
                <w:spacing w:val="-14"/>
              </w:rPr>
              <w:t>分</w:t>
            </w:r>
            <w:r>
              <w:rPr>
                <w:color w:val="20A0D0"/>
                <w:spacing w:val="45"/>
              </w:rPr>
              <w:t xml:space="preserve"> </w:t>
            </w:r>
            <w:r>
              <w:rPr>
                <w:b/>
                <w:bCs/>
                <w:color w:val="20A0D0"/>
                <w:spacing w:val="-14"/>
              </w:rPr>
              <w:t>法</w:t>
            </w:r>
          </w:p>
          <w:p>
            <w:pPr>
              <w:spacing w:line="430" w:lineRule="auto"/>
              <w:rPr>
                <w:rFonts w:ascii="Arial"/>
                <w:sz w:val="21"/>
              </w:rPr>
            </w:pPr>
            <w:r/>
          </w:p>
          <w:p>
            <w:pPr>
              <w:pStyle w:val="TableText"/>
              <w:ind w:left="1134" w:right="1121" w:firstLine="419"/>
              <w:spacing w:before="69" w:line="270" w:lineRule="auto"/>
              <w:rPr/>
            </w:pPr>
            <w:r>
              <w:rPr/>
              <w:t>前面以麦克斯韦方程组为基础分析了平面电磁波在无界媒质中的传播。随着计算机技</w:t>
            </w:r>
            <w:r>
              <w:rPr>
                <w:spacing w:val="8"/>
              </w:rPr>
              <w:t xml:space="preserve"> </w:t>
            </w:r>
            <w:r>
              <w:rPr>
                <w:spacing w:val="1"/>
              </w:rPr>
              <w:t>术的发展，已经发展出了许多求解麦克斯韦方程</w:t>
            </w:r>
            <w:r>
              <w:rPr/>
              <w:t>的有意义的数值解方法来解决实际工程中 </w:t>
            </w:r>
            <w:r>
              <w:rPr/>
              <w:t>的电磁场问题，例如矩量法(MoM)、有限元法(FEM)、边界元法(BEM)以及时域有限差分</w:t>
            </w:r>
          </w:p>
          <w:p>
            <w:pPr>
              <w:pStyle w:val="TableText"/>
              <w:ind w:left="1134" w:right="1635" w:firstLine="29"/>
              <w:spacing w:before="38" w:line="274" w:lineRule="auto"/>
              <w:rPr/>
            </w:pPr>
            <w:r>
              <w:rPr/>
              <w:t>(FDTD)方法等。在第4章已经讨论了有限差分法在求解静态场问题中的应用，本节对</w:t>
            </w:r>
            <w:r>
              <w:rPr>
                <w:spacing w:val="2"/>
              </w:rPr>
              <w:t xml:space="preserve"> </w:t>
            </w:r>
            <w:r>
              <w:rPr>
                <w:spacing w:val="-1"/>
              </w:rPr>
              <w:t>FDTD方法及其应用作简要的介绍。</w:t>
            </w:r>
          </w:p>
          <w:p>
            <w:pPr>
              <w:pStyle w:val="TableText"/>
              <w:ind w:left="1134" w:right="1467" w:firstLine="470"/>
              <w:spacing w:before="7" w:line="273" w:lineRule="auto"/>
              <w:rPr/>
            </w:pPr>
            <w:r>
              <w:rPr/>
              <w:t>FDTD方法是一种基于微分方程的数值计算方法，它于1966年由Yee提出并应用于</w:t>
            </w:r>
            <w:r>
              <w:rPr>
                <w:spacing w:val="8"/>
              </w:rPr>
              <w:t xml:space="preserve">  </w:t>
            </w:r>
            <w:r>
              <w:rPr/>
              <w:t>研究电磁场的传播及散射问题。FDTD的主要思想是将求解区域离散</w:t>
            </w:r>
            <w:r>
              <w:rPr>
                <w:spacing w:val="-1"/>
              </w:rPr>
              <w:t>为Yee氏网格，由麦</w:t>
            </w:r>
          </w:p>
          <w:p>
            <w:pPr>
              <w:pStyle w:val="TableText"/>
              <w:ind w:left="1134"/>
              <w:spacing w:before="18" w:line="219" w:lineRule="auto"/>
              <w:rPr/>
            </w:pPr>
            <w:r>
              <w:rPr/>
              <w:t>克斯韦方程组的两个旋度方程得到空间及时间的中心差分方程，利用电场和磁场在时间和</w:t>
            </w:r>
          </w:p>
          <w:p>
            <w:pPr>
              <w:pStyle w:val="TableText"/>
              <w:ind w:left="1134"/>
              <w:spacing w:before="50" w:line="218" w:lineRule="auto"/>
              <w:rPr/>
            </w:pPr>
            <w:r>
              <w:rPr/>
              <w:t>空间上的交替离散抽样来模拟电磁场的变化和传播。由于计算空间和计算能力的限制，不</w:t>
            </w:r>
          </w:p>
          <w:p>
            <w:pPr>
              <w:pStyle w:val="TableText"/>
              <w:ind w:left="1084" w:right="913" w:firstLine="59"/>
              <w:spacing w:before="72" w:line="274" w:lineRule="auto"/>
              <w:rPr/>
            </w:pPr>
            <w:r>
              <w:rPr/>
              <w:t>可能模拟无界空间，因此对于无界空间的辐射及散射问题，吸收边界条件的选择和设计尤为</w:t>
            </w:r>
            <w:r>
              <w:rPr>
                <w:spacing w:val="9"/>
              </w:rPr>
              <w:t xml:space="preserve"> </w:t>
            </w:r>
            <w:r>
              <w:rPr/>
              <w:t>重要。到目前为止，吸收边界条件有外推法、外行波的模拟法、Mur</w:t>
            </w:r>
            <w:r>
              <w:rPr>
                <w:spacing w:val="-1"/>
              </w:rPr>
              <w:t>边界条件、超吸收边界</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72"/>
        <w:gridCol w:w="1898"/>
      </w:tblGrid>
      <w:tr>
        <w:trPr>
          <w:trHeight w:val="11372" w:hRule="atLeast"/>
        </w:trPr>
        <w:tc>
          <w:tcPr>
            <w:tcW w:w="10470" w:type="dxa"/>
            <w:vAlign w:val="top"/>
            <w:gridSpan w:val="2"/>
            <w:tcBorders>
              <w:left w:val="single" w:color="000000" w:sz="4" w:space="0"/>
              <w:right w:val="single" w:color="000000" w:sz="4" w:space="0"/>
              <w:top w:val="single" w:color="000000" w:sz="2" w:space="0"/>
            </w:tcBorders>
          </w:tcPr>
          <w:p>
            <w:pPr>
              <w:spacing w:line="307" w:lineRule="auto"/>
              <w:rPr>
                <w:rFonts w:ascii="Arial"/>
                <w:sz w:val="21"/>
              </w:rPr>
            </w:pPr>
            <w:r>
              <w:drawing>
                <wp:anchor distT="0" distB="0" distL="0" distR="0" simplePos="0" relativeHeight="251831296" behindDoc="1" locked="0" layoutInCell="1" allowOverlap="1">
                  <wp:simplePos x="0" y="0"/>
                  <wp:positionH relativeFrom="rightMargin">
                    <wp:posOffset>-2644825</wp:posOffset>
                  </wp:positionH>
                  <wp:positionV relativeFrom="topMargin">
                    <wp:posOffset>2950511</wp:posOffset>
                  </wp:positionV>
                  <wp:extent cx="1816160" cy="1529127"/>
                  <wp:effectExtent l="0" t="0" r="0" b="0"/>
                  <wp:wrapNone/>
                  <wp:docPr id="370" name="IM 370"/>
                  <wp:cNvGraphicFramePr/>
                  <a:graphic>
                    <a:graphicData uri="http://schemas.openxmlformats.org/drawingml/2006/picture">
                      <pic:pic>
                        <pic:nvPicPr>
                          <pic:cNvPr id="370" name="IM 370"/>
                          <pic:cNvPicPr/>
                        </pic:nvPicPr>
                        <pic:blipFill>
                          <a:blip r:embed="rId191"/>
                          <a:stretch>
                            <a:fillRect/>
                          </a:stretch>
                        </pic:blipFill>
                        <pic:spPr>
                          <a:xfrm rot="0">
                            <a:off x="0" y="0"/>
                            <a:ext cx="1816160" cy="1529127"/>
                          </a:xfrm>
                          <a:prstGeom prst="rect">
                            <a:avLst/>
                          </a:prstGeom>
                        </pic:spPr>
                      </pic:pic>
                    </a:graphicData>
                  </a:graphic>
                </wp:anchor>
              </w:drawing>
            </w:r>
            <w:r>
              <w:drawing>
                <wp:anchor distT="0" distB="0" distL="0" distR="0" simplePos="0" relativeHeight="251832320" behindDoc="0" locked="0" layoutInCell="1" allowOverlap="1">
                  <wp:simplePos x="0" y="0"/>
                  <wp:positionH relativeFrom="rightMargin">
                    <wp:posOffset>-5184794</wp:posOffset>
                  </wp:positionH>
                  <wp:positionV relativeFrom="topMargin">
                    <wp:posOffset>4086281</wp:posOffset>
                  </wp:positionV>
                  <wp:extent cx="1314479" cy="1129454"/>
                  <wp:effectExtent l="0" t="0" r="0" b="0"/>
                  <wp:wrapNone/>
                  <wp:docPr id="372" name="IM 372"/>
                  <wp:cNvGraphicFramePr/>
                  <a:graphic>
                    <a:graphicData uri="http://schemas.openxmlformats.org/drawingml/2006/picture">
                      <pic:pic>
                        <pic:nvPicPr>
                          <pic:cNvPr id="372" name="IM 372"/>
                          <pic:cNvPicPr/>
                        </pic:nvPicPr>
                        <pic:blipFill>
                          <a:blip r:embed="rId192"/>
                          <a:stretch>
                            <a:fillRect/>
                          </a:stretch>
                        </pic:blipFill>
                        <pic:spPr>
                          <a:xfrm rot="0">
                            <a:off x="0" y="0"/>
                            <a:ext cx="1314479" cy="1129454"/>
                          </a:xfrm>
                          <a:prstGeom prst="rect">
                            <a:avLst/>
                          </a:prstGeom>
                        </pic:spPr>
                      </pic:pic>
                    </a:graphicData>
                  </a:graphic>
                </wp:anchor>
              </w:drawing>
            </w:r>
            <w:r/>
          </w:p>
          <w:p>
            <w:pPr>
              <w:spacing w:line="308" w:lineRule="auto"/>
              <w:rPr>
                <w:rFonts w:ascii="Arial"/>
                <w:sz w:val="21"/>
              </w:rPr>
            </w:pPr>
            <w:r/>
          </w:p>
          <w:p>
            <w:pPr>
              <w:pStyle w:val="TableText"/>
              <w:ind w:left="6134"/>
              <w:spacing w:before="68" w:line="241" w:lineRule="auto"/>
              <w:rPr/>
            </w:pPr>
            <w:r>
              <w:rPr>
                <w:spacing w:val="-2"/>
                <w:position w:val="1"/>
              </w:rPr>
              <w:t>第6章 无界媒质中的均匀平面波</w:t>
            </w:r>
            <w:r>
              <w:rPr>
                <w:spacing w:val="10"/>
                <w:position w:val="1"/>
              </w:rPr>
              <w:t xml:space="preserve">       </w:t>
            </w:r>
            <w:r>
              <w:rPr>
                <w:spacing w:val="-2"/>
                <w:position w:val="-5"/>
              </w:rPr>
              <w:t>185</w:t>
            </w:r>
          </w:p>
          <w:p>
            <w:pPr>
              <w:spacing w:line="335" w:lineRule="auto"/>
              <w:rPr>
                <w:rFonts w:ascii="Arial"/>
                <w:sz w:val="21"/>
              </w:rPr>
            </w:pPr>
            <w:r/>
          </w:p>
          <w:p>
            <w:pPr>
              <w:pStyle w:val="TableText"/>
              <w:ind w:left="1155" w:right="1429" w:firstLine="9"/>
              <w:spacing w:before="68" w:line="266" w:lineRule="auto"/>
              <w:rPr/>
            </w:pPr>
            <w:r>
              <w:rPr/>
              <w:t>条件、完全匹配层(PML)吸收边界条件、UPML(单轴各向异性完</w:t>
            </w:r>
            <w:r>
              <w:rPr>
                <w:spacing w:val="-1"/>
              </w:rPr>
              <w:t>全匹配层)和时域伪谱法</w:t>
            </w:r>
            <w:r>
              <w:rPr/>
              <w:t xml:space="preserve"> </w:t>
            </w:r>
            <w:r>
              <w:rPr>
                <w:spacing w:val="-1"/>
              </w:rPr>
              <w:t>(PSTD)等。</w:t>
            </w:r>
          </w:p>
          <w:p>
            <w:pPr>
              <w:pStyle w:val="TableText"/>
              <w:ind w:left="1155" w:right="1115" w:firstLine="409"/>
              <w:spacing w:before="22" w:line="273" w:lineRule="auto"/>
              <w:rPr/>
            </w:pPr>
            <w:r>
              <w:rPr/>
              <w:t>随着计算机技术的发展，FDTD在波导及传输线、天线、电磁场散射及生物医学工程等</w:t>
            </w:r>
            <w:r>
              <w:rPr>
                <w:spacing w:val="8"/>
              </w:rPr>
              <w:t xml:space="preserve"> </w:t>
            </w:r>
            <w:r>
              <w:rPr/>
              <w:t>领域有着日益广泛的应用。FDTD能直接给出非常丰富的电磁场问题的时域信息。如果需</w:t>
            </w:r>
          </w:p>
          <w:p>
            <w:pPr>
              <w:pStyle w:val="TableText"/>
              <w:ind w:left="1134" w:right="1126"/>
              <w:spacing w:before="1" w:line="269" w:lineRule="auto"/>
              <w:rPr/>
            </w:pPr>
            <w:r>
              <w:rPr/>
              <w:t>要频域信息，则只需对时域信息进行傅里叶变换即可。FDTD最适</w:t>
            </w:r>
            <w:r>
              <w:rPr>
                <w:spacing w:val="-1"/>
              </w:rPr>
              <w:t>宜分析瞬态响应问题，但</w:t>
            </w:r>
            <w:r>
              <w:rPr/>
              <w:t xml:space="preserve"> </w:t>
            </w:r>
            <w:r>
              <w:rPr/>
              <w:t>是用于分析低频响应问题时计算时间很长；而矩量法在分析高频响应时往往误差过大，对</w:t>
            </w:r>
            <w:r>
              <w:rPr>
                <w:spacing w:val="7"/>
              </w:rPr>
              <w:t xml:space="preserve"> </w:t>
            </w:r>
            <w:r>
              <w:rPr>
                <w:spacing w:val="1"/>
              </w:rPr>
              <w:t>于低频响应问题则存在优势。</w:t>
            </w:r>
          </w:p>
          <w:p>
            <w:pPr>
              <w:pStyle w:val="TableText"/>
              <w:ind w:left="1567"/>
              <w:spacing w:before="147" w:line="218" w:lineRule="auto"/>
              <w:outlineLvl w:val="4"/>
              <w:rPr/>
            </w:pPr>
            <w:r>
              <w:rPr>
                <w:b/>
                <w:bCs/>
                <w:color w:val="20A0F0"/>
                <w:spacing w:val="-12"/>
              </w:rPr>
              <w:t>6</w:t>
            </w:r>
            <w:r>
              <w:rPr>
                <w:color w:val="20A0F0"/>
                <w:spacing w:val="-12"/>
              </w:rPr>
              <w:t xml:space="preserve"> </w:t>
            </w:r>
            <w:r>
              <w:rPr>
                <w:b/>
                <w:bCs/>
                <w:color w:val="20A0F0"/>
                <w:spacing w:val="-12"/>
              </w:rPr>
              <w:t>.</w:t>
            </w:r>
            <w:r>
              <w:rPr>
                <w:color w:val="20A0F0"/>
                <w:spacing w:val="-12"/>
              </w:rPr>
              <w:t xml:space="preserve"> </w:t>
            </w:r>
            <w:r>
              <w:rPr>
                <w:b/>
                <w:bCs/>
                <w:color w:val="20A0F0"/>
                <w:spacing w:val="-12"/>
              </w:rPr>
              <w:t>4</w:t>
            </w:r>
            <w:r>
              <w:rPr>
                <w:color w:val="20A0F0"/>
                <w:spacing w:val="-12"/>
              </w:rPr>
              <w:t xml:space="preserve"> </w:t>
            </w:r>
            <w:r>
              <w:rPr>
                <w:b/>
                <w:bCs/>
                <w:color w:val="20A0F0"/>
                <w:spacing w:val="-12"/>
              </w:rPr>
              <w:t>.</w:t>
            </w:r>
            <w:r>
              <w:rPr>
                <w:color w:val="20A0F0"/>
                <w:spacing w:val="-12"/>
              </w:rPr>
              <w:t xml:space="preserve"> </w:t>
            </w:r>
            <w:r>
              <w:rPr>
                <w:b/>
                <w:bCs/>
                <w:color w:val="20A0F0"/>
                <w:spacing w:val="-12"/>
              </w:rPr>
              <w:t>1</w:t>
            </w:r>
            <w:r>
              <w:rPr>
                <w:color w:val="20A0F0"/>
                <w:spacing w:val="-12"/>
              </w:rPr>
              <w:t xml:space="preserve"> </w:t>
            </w:r>
            <w:r>
              <w:rPr>
                <w:b/>
                <w:bCs/>
                <w:color w:val="20A0F0"/>
                <w:spacing w:val="-12"/>
              </w:rPr>
              <w:t>麦</w:t>
            </w:r>
            <w:r>
              <w:rPr>
                <w:color w:val="20A0F0"/>
                <w:spacing w:val="-12"/>
              </w:rPr>
              <w:t xml:space="preserve"> </w:t>
            </w:r>
            <w:r>
              <w:rPr>
                <w:b/>
                <w:bCs/>
                <w:color w:val="20A0F0"/>
                <w:spacing w:val="-12"/>
              </w:rPr>
              <w:t>克</w:t>
            </w:r>
            <w:r>
              <w:rPr>
                <w:color w:val="20A0F0"/>
                <w:spacing w:val="-5"/>
              </w:rPr>
              <w:t xml:space="preserve"> </w:t>
            </w:r>
            <w:r>
              <w:rPr>
                <w:b/>
                <w:bCs/>
                <w:color w:val="20A0F0"/>
                <w:spacing w:val="-12"/>
              </w:rPr>
              <w:t>斯</w:t>
            </w:r>
            <w:r>
              <w:rPr>
                <w:color w:val="20A0F0"/>
                <w:spacing w:val="-12"/>
              </w:rPr>
              <w:t xml:space="preserve"> </w:t>
            </w:r>
            <w:r>
              <w:rPr>
                <w:b/>
                <w:bCs/>
                <w:color w:val="20A0F0"/>
                <w:spacing w:val="-12"/>
              </w:rPr>
              <w:t>韦</w:t>
            </w:r>
            <w:r>
              <w:rPr>
                <w:color w:val="20A0F0"/>
                <w:spacing w:val="-14"/>
              </w:rPr>
              <w:t xml:space="preserve"> </w:t>
            </w:r>
            <w:r>
              <w:rPr>
                <w:b/>
                <w:bCs/>
                <w:color w:val="20A0F0"/>
                <w:spacing w:val="-12"/>
              </w:rPr>
              <w:t>方</w:t>
            </w:r>
            <w:r>
              <w:rPr>
                <w:color w:val="20A0F0"/>
                <w:spacing w:val="-15"/>
              </w:rPr>
              <w:t xml:space="preserve"> </w:t>
            </w:r>
            <w:r>
              <w:rPr>
                <w:b/>
                <w:bCs/>
                <w:color w:val="20A0F0"/>
                <w:spacing w:val="-12"/>
              </w:rPr>
              <w:t>程</w:t>
            </w:r>
            <w:r>
              <w:rPr>
                <w:color w:val="20A0F0"/>
                <w:spacing w:val="-12"/>
              </w:rPr>
              <w:t xml:space="preserve"> </w:t>
            </w:r>
            <w:r>
              <w:rPr>
                <w:b/>
                <w:bCs/>
                <w:color w:val="20A0F0"/>
                <w:spacing w:val="-12"/>
              </w:rPr>
              <w:t>的</w:t>
            </w:r>
            <w:r>
              <w:rPr>
                <w:color w:val="20A0F0"/>
                <w:spacing w:val="-12"/>
              </w:rPr>
              <w:t xml:space="preserve"> </w:t>
            </w:r>
            <w:r>
              <w:rPr>
                <w:b/>
                <w:bCs/>
                <w:color w:val="20A0F0"/>
                <w:spacing w:val="-12"/>
              </w:rPr>
              <w:t>差</w:t>
            </w:r>
            <w:r>
              <w:rPr>
                <w:color w:val="20A0F0"/>
                <w:spacing w:val="-12"/>
              </w:rPr>
              <w:t xml:space="preserve"> </w:t>
            </w:r>
            <w:r>
              <w:rPr>
                <w:b/>
                <w:bCs/>
                <w:color w:val="20A0F0"/>
                <w:spacing w:val="-12"/>
              </w:rPr>
              <w:t>分</w:t>
            </w:r>
            <w:r>
              <w:rPr>
                <w:color w:val="20A0F0"/>
                <w:spacing w:val="-14"/>
              </w:rPr>
              <w:t xml:space="preserve"> </w:t>
            </w:r>
            <w:r>
              <w:rPr>
                <w:b/>
                <w:bCs/>
                <w:color w:val="20A0F0"/>
                <w:spacing w:val="-12"/>
              </w:rPr>
              <w:t>格</w:t>
            </w:r>
            <w:r>
              <w:rPr>
                <w:color w:val="20A0F0"/>
                <w:spacing w:val="-12"/>
              </w:rPr>
              <w:t xml:space="preserve"> </w:t>
            </w:r>
            <w:r>
              <w:rPr>
                <w:b/>
                <w:bCs/>
                <w:color w:val="20A0F0"/>
                <w:spacing w:val="-12"/>
              </w:rPr>
              <w:t>式</w:t>
            </w:r>
          </w:p>
          <w:p>
            <w:pPr>
              <w:pStyle w:val="TableText"/>
              <w:ind w:left="1144" w:right="1240" w:firstLine="419"/>
              <w:spacing w:before="263" w:line="276" w:lineRule="auto"/>
              <w:rPr/>
            </w:pPr>
            <w:r>
              <w:rPr/>
              <w:t>建立时域有限差分方程所采用的Yee氏网格如图6-11所示</w:t>
            </w:r>
            <w:r>
              <w:rPr>
                <w:spacing w:val="-1"/>
              </w:rPr>
              <w:t>，可以是正方体或者立方体</w:t>
            </w:r>
            <w:r>
              <w:rPr/>
              <w:t xml:space="preserve"> </w:t>
            </w:r>
            <w:r>
              <w:rPr/>
              <w:t>网格。一般粗网格对应的空间步长△≈λ/5,中</w:t>
            </w:r>
          </w:p>
          <w:p>
            <w:pPr>
              <w:pStyle w:val="TableText"/>
              <w:ind w:left="1144" w:right="4882" w:firstLine="10"/>
              <w:spacing w:line="278" w:lineRule="auto"/>
              <w:rPr/>
            </w:pPr>
            <w:r>
              <w:rPr/>
              <w:t>等网格为△≈λ/10,细网格为△&lt;λ/20。下面介</w:t>
            </w:r>
            <w:r>
              <w:rPr>
                <w:spacing w:val="11"/>
              </w:rPr>
              <w:t xml:space="preserve"> </w:t>
            </w:r>
            <w:r>
              <w:rPr>
                <w:spacing w:val="-1"/>
              </w:rPr>
              <w:t>绍采用二阶中心差分方法来推导麦克斯韦方程</w:t>
            </w:r>
          </w:p>
          <w:p>
            <w:pPr>
              <w:pStyle w:val="TableText"/>
              <w:ind w:left="1134"/>
              <w:spacing w:line="219" w:lineRule="auto"/>
              <w:rPr/>
            </w:pPr>
            <w:r>
              <w:rPr>
                <w:spacing w:val="-1"/>
              </w:rPr>
              <w:t>的FDTD差分格式。</w:t>
            </w:r>
          </w:p>
          <w:p>
            <w:pPr>
              <w:pStyle w:val="TableText"/>
              <w:ind w:left="1134" w:right="4912" w:firstLine="429"/>
              <w:spacing w:before="71" w:line="257" w:lineRule="auto"/>
              <w:rPr/>
            </w:pPr>
            <w:r>
              <w:rPr>
                <w:spacing w:val="-1"/>
              </w:rPr>
              <w:t>在无源无耗媒质中，将式(5-12)中的麦克斯</w:t>
            </w:r>
            <w:r>
              <w:rPr>
                <w:spacing w:val="13"/>
              </w:rPr>
              <w:t xml:space="preserve"> </w:t>
            </w:r>
            <w:r>
              <w:rPr/>
              <w:t>韦第一方程按照标量形式展开得</w:t>
            </w:r>
          </w:p>
          <w:p>
            <w:pPr>
              <w:spacing w:line="321" w:lineRule="auto"/>
              <w:rPr>
                <w:rFonts w:ascii="Arial"/>
                <w:sz w:val="21"/>
              </w:rPr>
            </w:pPr>
            <w:r/>
          </w:p>
          <w:p>
            <w:pPr>
              <w:spacing w:line="321" w:lineRule="auto"/>
              <w:rPr>
                <w:rFonts w:ascii="Arial"/>
                <w:sz w:val="21"/>
              </w:rPr>
            </w:pPr>
            <w:r/>
          </w:p>
          <w:p>
            <w:pPr>
              <w:pStyle w:val="TableText"/>
              <w:ind w:left="4894"/>
              <w:spacing w:before="69" w:line="185" w:lineRule="auto"/>
              <w:rPr/>
            </w:pPr>
            <w:r>
              <w:rPr>
                <w:spacing w:val="-6"/>
                <w:position w:val="-1"/>
              </w:rPr>
              <w:t>(6-82)</w:t>
            </w:r>
            <w:r>
              <w:rPr>
                <w:spacing w:val="76"/>
                <w:position w:val="-1"/>
              </w:rPr>
              <w:t xml:space="preserve"> </w:t>
            </w:r>
            <w:r>
              <w:rPr>
                <w:spacing w:val="-6"/>
                <w:position w:val="6"/>
              </w:rPr>
              <w:t>x一</w:t>
            </w:r>
          </w:p>
          <w:p>
            <w:pPr>
              <w:pStyle w:val="TableText"/>
              <w:ind w:left="6604"/>
              <w:spacing w:before="1" w:line="217" w:lineRule="auto"/>
              <w:rPr/>
            </w:pPr>
            <w:r>
              <w:rPr>
                <w:color w:val="20A0E0"/>
                <w:spacing w:val="1"/>
              </w:rPr>
              <w:t>图6-11 </w:t>
            </w:r>
            <w:r>
              <w:rPr>
                <w:color w:val="20A0E0"/>
              </w:rPr>
              <w:t>Yee</w:t>
            </w:r>
            <w:r>
              <w:rPr>
                <w:color w:val="20A0E0"/>
                <w:spacing w:val="1"/>
              </w:rPr>
              <w:t>氏网格</w:t>
            </w:r>
          </w:p>
          <w:p>
            <w:pPr>
              <w:spacing w:line="262" w:lineRule="auto"/>
              <w:rPr>
                <w:rFonts w:ascii="Arial"/>
                <w:sz w:val="21"/>
              </w:rPr>
            </w:pPr>
            <w:r/>
          </w:p>
          <w:p>
            <w:pPr>
              <w:spacing w:line="262" w:lineRule="auto"/>
              <w:rPr>
                <w:rFonts w:ascii="Arial"/>
                <w:sz w:val="21"/>
              </w:rPr>
            </w:pPr>
            <w:r/>
          </w:p>
          <w:p>
            <w:pPr>
              <w:pStyle w:val="TableText"/>
              <w:ind w:left="1134" w:right="1247" w:firstLine="419"/>
              <w:spacing w:before="69" w:line="286" w:lineRule="auto"/>
              <w:rPr/>
            </w:pPr>
            <w:r>
              <w:rPr/>
              <w:t>采用图6-11所示的Yee氏网格对上式表示的麦克斯韦微分方程进行</w:t>
            </w:r>
            <w:r>
              <w:rPr>
                <w:spacing w:val="-1"/>
              </w:rPr>
              <w:t>差分。设△x、△y</w:t>
            </w:r>
            <w:r>
              <w:rPr/>
              <w:t xml:space="preserve"> </w:t>
            </w:r>
            <w:r>
              <w:rPr/>
              <w:t>和△z分别代表在x、y和z坐标方向的空间步长，在第n步采用二</w:t>
            </w:r>
            <w:r>
              <w:rPr>
                <w:spacing w:val="-1"/>
              </w:rPr>
              <w:t>阶中心差分形式。例如</w:t>
            </w:r>
          </w:p>
          <w:p>
            <w:pPr>
              <w:pStyle w:val="TableText"/>
              <w:ind w:left="1144"/>
              <w:spacing w:line="216" w:lineRule="auto"/>
              <w:rPr/>
            </w:pPr>
            <w:r>
              <w:rPr>
                <w:spacing w:val="6"/>
              </w:rPr>
              <w:t>对于E</w:t>
            </w:r>
            <w:r>
              <w:rPr>
                <w:rFonts w:ascii="Calibri" w:hAnsi="Calibri" w:eastAsia="Calibri" w:cs="Calibri"/>
                <w:spacing w:val="6"/>
              </w:rPr>
              <w:t>₂</w:t>
            </w:r>
            <w:r>
              <w:rPr>
                <w:spacing w:val="6"/>
              </w:rPr>
              <w:t>,则在x方向及时间t上的差分分别为</w:t>
            </w:r>
          </w:p>
          <w:p>
            <w:pPr>
              <w:ind w:firstLine="2454"/>
              <w:spacing w:before="98" w:line="670" w:lineRule="exact"/>
              <w:rPr/>
            </w:pPr>
            <w:r>
              <w:rPr>
                <w:position w:val="-13"/>
              </w:rPr>
              <w:drawing>
                <wp:inline distT="0" distB="0" distL="0" distR="0">
                  <wp:extent cx="3524368" cy="425561"/>
                  <wp:effectExtent l="0" t="0" r="0" b="0"/>
                  <wp:docPr id="374" name="IM 374"/>
                  <wp:cNvGraphicFramePr/>
                  <a:graphic>
                    <a:graphicData uri="http://schemas.openxmlformats.org/drawingml/2006/picture">
                      <pic:pic>
                        <pic:nvPicPr>
                          <pic:cNvPr id="374" name="IM 374"/>
                          <pic:cNvPicPr/>
                        </pic:nvPicPr>
                        <pic:blipFill>
                          <a:blip r:embed="rId193"/>
                          <a:stretch>
                            <a:fillRect/>
                          </a:stretch>
                        </pic:blipFill>
                        <pic:spPr>
                          <a:xfrm rot="0">
                            <a:off x="0" y="0"/>
                            <a:ext cx="3524368" cy="425561"/>
                          </a:xfrm>
                          <a:prstGeom prst="rect">
                            <a:avLst/>
                          </a:prstGeom>
                        </pic:spPr>
                      </pic:pic>
                    </a:graphicData>
                  </a:graphic>
                </wp:inline>
              </w:drawing>
            </w:r>
          </w:p>
          <w:p>
            <w:pPr>
              <w:ind w:firstLine="2444"/>
              <w:spacing w:before="159" w:line="590" w:lineRule="exact"/>
              <w:rPr/>
            </w:pPr>
            <w:r>
              <w:rPr>
                <w:position w:val="-11"/>
              </w:rPr>
              <w:drawing>
                <wp:inline distT="0" distB="0" distL="0" distR="0">
                  <wp:extent cx="3200591" cy="374692"/>
                  <wp:effectExtent l="0" t="0" r="0" b="0"/>
                  <wp:docPr id="376" name="IM 376"/>
                  <wp:cNvGraphicFramePr/>
                  <a:graphic>
                    <a:graphicData uri="http://schemas.openxmlformats.org/drawingml/2006/picture">
                      <pic:pic>
                        <pic:nvPicPr>
                          <pic:cNvPr id="376" name="IM 376"/>
                          <pic:cNvPicPr/>
                        </pic:nvPicPr>
                        <pic:blipFill>
                          <a:blip r:embed="rId194"/>
                          <a:stretch>
                            <a:fillRect/>
                          </a:stretch>
                        </pic:blipFill>
                        <pic:spPr>
                          <a:xfrm rot="0">
                            <a:off x="0" y="0"/>
                            <a:ext cx="3200591" cy="374692"/>
                          </a:xfrm>
                          <a:prstGeom prst="rect">
                            <a:avLst/>
                          </a:prstGeom>
                        </pic:spPr>
                      </pic:pic>
                    </a:graphicData>
                  </a:graphic>
                </wp:inline>
              </w:drawing>
            </w:r>
          </w:p>
          <w:p>
            <w:pPr>
              <w:pStyle w:val="TableText"/>
              <w:ind w:left="1125" w:right="1349" w:firstLine="9"/>
              <w:spacing w:before="103" w:line="258" w:lineRule="auto"/>
              <w:rPr/>
            </w:pPr>
            <w:r>
              <w:rPr/>
              <w:t>其中，i、j、k分别表示计算空间沿x、y和z轴方向的步数。经过以上形式</w:t>
            </w:r>
            <w:r>
              <w:rPr>
                <w:spacing w:val="-1"/>
              </w:rPr>
              <w:t>的差分近似，</w:t>
            </w:r>
            <w:r>
              <w:rPr/>
              <w:t xml:space="preserve"> </w:t>
            </w:r>
            <w:r>
              <w:rPr>
                <w:spacing w:val="-1"/>
              </w:rPr>
              <w:t>式(6-82)有如下形式：</w:t>
            </w:r>
          </w:p>
        </w:tc>
      </w:tr>
      <w:tr>
        <w:trPr>
          <w:trHeight w:val="3346" w:hRule="atLeast"/>
        </w:trPr>
        <w:tc>
          <w:tcPr>
            <w:tcW w:w="8572" w:type="dxa"/>
            <w:vAlign w:val="top"/>
            <w:tcBorders>
              <w:left w:val="single" w:color="000000" w:sz="4" w:space="0"/>
              <w:bottom w:val="single" w:color="000000" w:sz="2" w:space="0"/>
            </w:tcBorders>
          </w:tcPr>
          <w:p>
            <w:pPr>
              <w:ind w:firstLine="1284"/>
              <w:spacing w:before="69" w:line="459" w:lineRule="exact"/>
              <w:rPr/>
            </w:pPr>
            <w:r>
              <w:rPr>
                <w:position w:val="-9"/>
              </w:rPr>
              <w:drawing>
                <wp:inline distT="0" distB="0" distL="0" distR="0">
                  <wp:extent cx="2336821" cy="291836"/>
                  <wp:effectExtent l="0" t="0" r="0" b="0"/>
                  <wp:docPr id="378" name="IM 378"/>
                  <wp:cNvGraphicFramePr/>
                  <a:graphic>
                    <a:graphicData uri="http://schemas.openxmlformats.org/drawingml/2006/picture">
                      <pic:pic>
                        <pic:nvPicPr>
                          <pic:cNvPr id="378" name="IM 378"/>
                          <pic:cNvPicPr/>
                        </pic:nvPicPr>
                        <pic:blipFill>
                          <a:blip r:embed="rId195"/>
                          <a:stretch>
                            <a:fillRect/>
                          </a:stretch>
                        </pic:blipFill>
                        <pic:spPr>
                          <a:xfrm rot="0">
                            <a:off x="0" y="0"/>
                            <a:ext cx="2336821" cy="291836"/>
                          </a:xfrm>
                          <a:prstGeom prst="rect">
                            <a:avLst/>
                          </a:prstGeom>
                        </pic:spPr>
                      </pic:pic>
                    </a:graphicData>
                  </a:graphic>
                </wp:inline>
              </w:drawing>
            </w:r>
          </w:p>
          <w:p>
            <w:pPr>
              <w:ind w:firstLine="3254"/>
              <w:spacing w:before="99" w:line="1570" w:lineRule="exact"/>
              <w:rPr/>
            </w:pPr>
            <w:r>
              <w:rPr>
                <w:position w:val="-31"/>
              </w:rPr>
              <w:drawing>
                <wp:inline distT="0" distB="0" distL="0" distR="0">
                  <wp:extent cx="3359292" cy="996790"/>
                  <wp:effectExtent l="0" t="0" r="0" b="0"/>
                  <wp:docPr id="380" name="IM 380"/>
                  <wp:cNvGraphicFramePr/>
                  <a:graphic>
                    <a:graphicData uri="http://schemas.openxmlformats.org/drawingml/2006/picture">
                      <pic:pic>
                        <pic:nvPicPr>
                          <pic:cNvPr id="380" name="IM 380"/>
                          <pic:cNvPicPr/>
                        </pic:nvPicPr>
                        <pic:blipFill>
                          <a:blip r:embed="rId196"/>
                          <a:stretch>
                            <a:fillRect/>
                          </a:stretch>
                        </pic:blipFill>
                        <pic:spPr>
                          <a:xfrm rot="0">
                            <a:off x="0" y="0"/>
                            <a:ext cx="3359292" cy="996790"/>
                          </a:xfrm>
                          <a:prstGeom prst="rect">
                            <a:avLst/>
                          </a:prstGeom>
                        </pic:spPr>
                      </pic:pic>
                    </a:graphicData>
                  </a:graphic>
                </wp:inline>
              </w:drawing>
            </w:r>
          </w:p>
        </w:tc>
        <w:tc>
          <w:tcPr>
            <w:tcW w:w="1898" w:type="dxa"/>
            <w:vAlign w:val="top"/>
            <w:tcBorders>
              <w:right w:val="single" w:color="000000" w:sz="4" w:space="0"/>
              <w:bottom w:val="single" w:color="000000" w:sz="2" w:space="0"/>
            </w:tcBorders>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27"/>
              <w:spacing w:before="68" w:line="222" w:lineRule="auto"/>
              <w:rPr/>
            </w:pPr>
            <w:r>
              <w:rPr>
                <w:spacing w:val="-6"/>
              </w:rPr>
              <w:t>(6-83-1)</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tbl>
      <w:tblPr>
        <w:tblStyle w:val="TableNormal"/>
        <w:tblW w:w="1048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27"/>
        <w:gridCol w:w="2162"/>
      </w:tblGrid>
      <w:tr>
        <w:trPr>
          <w:trHeight w:val="1886" w:hRule="atLeast"/>
        </w:trPr>
        <w:tc>
          <w:tcPr>
            <w:tcW w:w="10489" w:type="dxa"/>
            <w:vAlign w:val="top"/>
            <w:gridSpan w:val="2"/>
            <w:tcBorders>
              <w:left w:val="single" w:color="000000" w:sz="4" w:space="0"/>
              <w:right w:val="single" w:color="000000" w:sz="4" w:space="0"/>
              <w:top w:val="single" w:color="000000" w:sz="2" w:space="0"/>
            </w:tcBorders>
          </w:tcPr>
          <w:p>
            <w:pPr>
              <w:spacing w:line="309" w:lineRule="auto"/>
              <w:rPr>
                <w:rFonts w:ascii="Arial"/>
                <w:sz w:val="21"/>
              </w:rPr>
            </w:pPr>
            <w:r>
              <w:drawing>
                <wp:anchor distT="0" distB="0" distL="0" distR="0" simplePos="0" relativeHeight="251844608" behindDoc="0" locked="0" layoutInCell="0" allowOverlap="1">
                  <wp:simplePos x="0" y="0"/>
                  <wp:positionH relativeFrom="page">
                    <wp:posOffset>952471</wp:posOffset>
                  </wp:positionH>
                  <wp:positionV relativeFrom="page">
                    <wp:posOffset>1022312</wp:posOffset>
                  </wp:positionV>
                  <wp:extent cx="2298722" cy="285741"/>
                  <wp:effectExtent l="0" t="0" r="0" b="0"/>
                  <wp:wrapNone/>
                  <wp:docPr id="382" name="IM 382"/>
                  <wp:cNvGraphicFramePr/>
                  <a:graphic>
                    <a:graphicData uri="http://schemas.openxmlformats.org/drawingml/2006/picture">
                      <pic:pic>
                        <pic:nvPicPr>
                          <pic:cNvPr id="382" name="IM 382"/>
                          <pic:cNvPicPr/>
                        </pic:nvPicPr>
                        <pic:blipFill>
                          <a:blip r:embed="rId197"/>
                          <a:stretch>
                            <a:fillRect/>
                          </a:stretch>
                        </pic:blipFill>
                        <pic:spPr>
                          <a:xfrm rot="0">
                            <a:off x="0" y="0"/>
                            <a:ext cx="2298722" cy="285741"/>
                          </a:xfrm>
                          <a:prstGeom prst="rect">
                            <a:avLst/>
                          </a:prstGeom>
                        </pic:spPr>
                      </pic:pic>
                    </a:graphicData>
                  </a:graphic>
                </wp:anchor>
              </w:drawing>
            </w:r>
            <w:r>
              <w:drawing>
                <wp:anchor distT="0" distB="0" distL="0" distR="0" simplePos="0" relativeHeight="251840512" behindDoc="0" locked="0" layoutInCell="0" allowOverlap="1">
                  <wp:simplePos x="0" y="0"/>
                  <wp:positionH relativeFrom="page">
                    <wp:posOffset>2197102</wp:posOffset>
                  </wp:positionH>
                  <wp:positionV relativeFrom="page">
                    <wp:posOffset>1370148</wp:posOffset>
                  </wp:positionV>
                  <wp:extent cx="3359210" cy="471912"/>
                  <wp:effectExtent l="0" t="0" r="0" b="0"/>
                  <wp:wrapNone/>
                  <wp:docPr id="384" name="IM 384"/>
                  <wp:cNvGraphicFramePr/>
                  <a:graphic>
                    <a:graphicData uri="http://schemas.openxmlformats.org/drawingml/2006/picture">
                      <pic:pic>
                        <pic:nvPicPr>
                          <pic:cNvPr id="384" name="IM 384"/>
                          <pic:cNvPicPr/>
                        </pic:nvPicPr>
                        <pic:blipFill>
                          <a:blip r:embed="rId198"/>
                          <a:stretch>
                            <a:fillRect/>
                          </a:stretch>
                        </pic:blipFill>
                        <pic:spPr>
                          <a:xfrm rot="0">
                            <a:off x="0" y="0"/>
                            <a:ext cx="3359210" cy="471912"/>
                          </a:xfrm>
                          <a:prstGeom prst="rect">
                            <a:avLst/>
                          </a:prstGeom>
                        </pic:spPr>
                      </pic:pic>
                    </a:graphicData>
                  </a:graphic>
                </wp:anchor>
              </w:drawing>
            </w:r>
            <w:r>
              <w:drawing>
                <wp:anchor distT="0" distB="0" distL="0" distR="0" simplePos="0" relativeHeight="251839488" behindDoc="0" locked="0" layoutInCell="0" allowOverlap="1">
                  <wp:simplePos x="0" y="0"/>
                  <wp:positionH relativeFrom="page">
                    <wp:posOffset>2190682</wp:posOffset>
                  </wp:positionH>
                  <wp:positionV relativeFrom="page">
                    <wp:posOffset>2806571</wp:posOffset>
                  </wp:positionV>
                  <wp:extent cx="3352979" cy="476683"/>
                  <wp:effectExtent l="0" t="0" r="0" b="0"/>
                  <wp:wrapNone/>
                  <wp:docPr id="386" name="IM 386"/>
                  <wp:cNvGraphicFramePr/>
                  <a:graphic>
                    <a:graphicData uri="http://schemas.openxmlformats.org/drawingml/2006/picture">
                      <pic:pic>
                        <pic:nvPicPr>
                          <pic:cNvPr id="386" name="IM 386"/>
                          <pic:cNvPicPr/>
                        </pic:nvPicPr>
                        <pic:blipFill>
                          <a:blip r:embed="rId199"/>
                          <a:stretch>
                            <a:fillRect/>
                          </a:stretch>
                        </pic:blipFill>
                        <pic:spPr>
                          <a:xfrm rot="0">
                            <a:off x="0" y="0"/>
                            <a:ext cx="3352979" cy="476683"/>
                          </a:xfrm>
                          <a:prstGeom prst="rect">
                            <a:avLst/>
                          </a:prstGeom>
                        </pic:spPr>
                      </pic:pic>
                    </a:graphicData>
                  </a:graphic>
                </wp:anchor>
              </w:drawing>
            </w:r>
            <w:r>
              <w:drawing>
                <wp:anchor distT="0" distB="0" distL="0" distR="0" simplePos="0" relativeHeight="251843584" behindDoc="0" locked="0" layoutInCell="0" allowOverlap="1">
                  <wp:simplePos x="0" y="0"/>
                  <wp:positionH relativeFrom="page">
                    <wp:posOffset>2901977</wp:posOffset>
                  </wp:positionH>
                  <wp:positionV relativeFrom="page">
                    <wp:posOffset>4432254</wp:posOffset>
                  </wp:positionV>
                  <wp:extent cx="2673315" cy="482620"/>
                  <wp:effectExtent l="0" t="0" r="0" b="0"/>
                  <wp:wrapNone/>
                  <wp:docPr id="388" name="IM 388"/>
                  <wp:cNvGraphicFramePr/>
                  <a:graphic>
                    <a:graphicData uri="http://schemas.openxmlformats.org/drawingml/2006/picture">
                      <pic:pic>
                        <pic:nvPicPr>
                          <pic:cNvPr id="388" name="IM 388"/>
                          <pic:cNvPicPr/>
                        </pic:nvPicPr>
                        <pic:blipFill>
                          <a:blip r:embed="rId200"/>
                          <a:stretch>
                            <a:fillRect/>
                          </a:stretch>
                        </pic:blipFill>
                        <pic:spPr>
                          <a:xfrm rot="0">
                            <a:off x="0" y="0"/>
                            <a:ext cx="2673315" cy="482620"/>
                          </a:xfrm>
                          <a:prstGeom prst="rect">
                            <a:avLst/>
                          </a:prstGeom>
                        </pic:spPr>
                      </pic:pic>
                    </a:graphicData>
                  </a:graphic>
                </wp:anchor>
              </w:drawing>
            </w:r>
            <w:r>
              <w:drawing>
                <wp:anchor distT="0" distB="0" distL="0" distR="0" simplePos="0" relativeHeight="251842560" behindDoc="0" locked="0" layoutInCell="0" allowOverlap="1">
                  <wp:simplePos x="0" y="0"/>
                  <wp:positionH relativeFrom="page">
                    <wp:posOffset>2901977</wp:posOffset>
                  </wp:positionH>
                  <wp:positionV relativeFrom="page">
                    <wp:posOffset>5867379</wp:posOffset>
                  </wp:positionV>
                  <wp:extent cx="2654266" cy="488940"/>
                  <wp:effectExtent l="0" t="0" r="0" b="0"/>
                  <wp:wrapNone/>
                  <wp:docPr id="390" name="IM 390"/>
                  <wp:cNvGraphicFramePr/>
                  <a:graphic>
                    <a:graphicData uri="http://schemas.openxmlformats.org/drawingml/2006/picture">
                      <pic:pic>
                        <pic:nvPicPr>
                          <pic:cNvPr id="390" name="IM 390"/>
                          <pic:cNvPicPr/>
                        </pic:nvPicPr>
                        <pic:blipFill>
                          <a:blip r:embed="rId201"/>
                          <a:stretch>
                            <a:fillRect/>
                          </a:stretch>
                        </pic:blipFill>
                        <pic:spPr>
                          <a:xfrm rot="0">
                            <a:off x="0" y="0"/>
                            <a:ext cx="2654266" cy="488940"/>
                          </a:xfrm>
                          <a:prstGeom prst="rect">
                            <a:avLst/>
                          </a:prstGeom>
                        </pic:spPr>
                      </pic:pic>
                    </a:graphicData>
                  </a:graphic>
                </wp:anchor>
              </w:drawing>
            </w:r>
            <w:r>
              <w:drawing>
                <wp:anchor distT="0" distB="0" distL="0" distR="0" simplePos="0" relativeHeight="251841536" behindDoc="0" locked="0" layoutInCell="0" allowOverlap="1">
                  <wp:simplePos x="0" y="0"/>
                  <wp:positionH relativeFrom="page">
                    <wp:posOffset>2889255</wp:posOffset>
                  </wp:positionH>
                  <wp:positionV relativeFrom="page">
                    <wp:posOffset>7296185</wp:posOffset>
                  </wp:positionV>
                  <wp:extent cx="2686037" cy="488940"/>
                  <wp:effectExtent l="0" t="0" r="0" b="0"/>
                  <wp:wrapNone/>
                  <wp:docPr id="392" name="IM 392"/>
                  <wp:cNvGraphicFramePr/>
                  <a:graphic>
                    <a:graphicData uri="http://schemas.openxmlformats.org/drawingml/2006/picture">
                      <pic:pic>
                        <pic:nvPicPr>
                          <pic:cNvPr id="392" name="IM 392"/>
                          <pic:cNvPicPr/>
                        </pic:nvPicPr>
                        <pic:blipFill>
                          <a:blip r:embed="rId202"/>
                          <a:stretch>
                            <a:fillRect/>
                          </a:stretch>
                        </pic:blipFill>
                        <pic:spPr>
                          <a:xfrm rot="0">
                            <a:off x="0" y="0"/>
                            <a:ext cx="2686037" cy="488940"/>
                          </a:xfrm>
                          <a:prstGeom prst="rect">
                            <a:avLst/>
                          </a:prstGeom>
                        </pic:spPr>
                      </pic:pic>
                    </a:graphicData>
                  </a:graphic>
                </wp:anchor>
              </w:drawing>
            </w:r>
            <w:r/>
          </w:p>
          <w:p>
            <w:pPr>
              <w:spacing w:line="309" w:lineRule="auto"/>
              <w:rPr>
                <w:rFonts w:ascii="Arial"/>
                <w:sz w:val="21"/>
              </w:rPr>
            </w:pPr>
            <w:r/>
          </w:p>
          <w:p>
            <w:pPr>
              <w:pStyle w:val="TableText"/>
              <w:ind w:left="314"/>
              <w:spacing w:before="65"/>
              <w:rPr>
                <w:sz w:val="20"/>
                <w:szCs w:val="20"/>
              </w:rPr>
            </w:pPr>
            <w:r>
              <w:rPr>
                <w:sz w:val="20"/>
                <w:szCs w:val="20"/>
                <w:spacing w:val="1"/>
                <w:position w:val="-4"/>
              </w:rPr>
              <w:t>186</w:t>
            </w:r>
            <w:r>
              <w:rPr>
                <w:sz w:val="20"/>
                <w:szCs w:val="20"/>
                <w:spacing w:val="9"/>
                <w:position w:val="-4"/>
              </w:rPr>
              <w:t xml:space="preserve">     </w:t>
            </w:r>
            <w:r>
              <w:rPr>
                <w:sz w:val="20"/>
                <w:szCs w:val="20"/>
                <w:u w:val="single" w:color="auto"/>
                <w:spacing w:val="-68"/>
                <w:position w:val="1"/>
              </w:rPr>
              <w:t xml:space="preserve"> </w:t>
            </w:r>
            <w:r>
              <w:rPr>
                <w:sz w:val="20"/>
                <w:szCs w:val="20"/>
                <w:u w:val="single" w:color="auto"/>
                <w:spacing w:val="1"/>
                <w:position w:val="1"/>
              </w:rPr>
              <w:t>电</w:t>
            </w:r>
            <w:r>
              <w:rPr>
                <w:sz w:val="20"/>
                <w:szCs w:val="20"/>
                <w:u w:val="single" w:color="auto"/>
                <w:spacing w:val="1"/>
                <w:position w:val="1"/>
              </w:rPr>
              <w:t>磁场</w:t>
            </w:r>
            <w:r>
              <w:rPr>
                <w:sz w:val="20"/>
                <w:szCs w:val="20"/>
                <w:u w:val="single" w:color="auto"/>
                <w:spacing w:val="1"/>
                <w:position w:val="1"/>
              </w:rPr>
              <w:t>与</w:t>
            </w:r>
            <w:r>
              <w:rPr>
                <w:sz w:val="20"/>
                <w:szCs w:val="20"/>
                <w:spacing w:val="1"/>
                <w:position w:val="1"/>
              </w:rPr>
              <w:t>电磁波(第4版)</w:t>
            </w:r>
          </w:p>
        </w:tc>
      </w:tr>
      <w:tr>
        <w:trPr>
          <w:trHeight w:val="2434" w:hRule="atLeast"/>
        </w:trPr>
        <w:tc>
          <w:tcPr>
            <w:tcW w:w="8327" w:type="dxa"/>
            <w:vAlign w:val="top"/>
            <w:tcBorders>
              <w:left w:val="single" w:color="000000" w:sz="4" w:space="0"/>
            </w:tcBorders>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firstLine="3264"/>
              <w:spacing w:line="722" w:lineRule="exact"/>
              <w:rPr/>
            </w:pPr>
            <w:r>
              <w:rPr>
                <w:position w:val="-14"/>
              </w:rPr>
              <w:drawing>
                <wp:inline distT="0" distB="0" distL="0" distR="0">
                  <wp:extent cx="3073653" cy="458385"/>
                  <wp:effectExtent l="0" t="0" r="0" b="0"/>
                  <wp:docPr id="394" name="IM 394"/>
                  <wp:cNvGraphicFramePr/>
                  <a:graphic>
                    <a:graphicData uri="http://schemas.openxmlformats.org/drawingml/2006/picture">
                      <pic:pic>
                        <pic:nvPicPr>
                          <pic:cNvPr id="394" name="IM 394"/>
                          <pic:cNvPicPr/>
                        </pic:nvPicPr>
                        <pic:blipFill>
                          <a:blip r:embed="rId203"/>
                          <a:stretch>
                            <a:fillRect/>
                          </a:stretch>
                        </pic:blipFill>
                        <pic:spPr>
                          <a:xfrm rot="0">
                            <a:off x="0" y="0"/>
                            <a:ext cx="3073653" cy="458385"/>
                          </a:xfrm>
                          <a:prstGeom prst="rect">
                            <a:avLst/>
                          </a:prstGeom>
                        </pic:spPr>
                      </pic:pic>
                    </a:graphicData>
                  </a:graphic>
                </wp:inline>
              </w:drawing>
            </w:r>
          </w:p>
          <w:p>
            <w:pPr>
              <w:ind w:firstLine="1324"/>
              <w:spacing w:before="119" w:line="469" w:lineRule="exact"/>
              <w:rPr/>
            </w:pPr>
            <w:r>
              <w:rPr>
                <w:position w:val="-9"/>
              </w:rPr>
              <w:drawing>
                <wp:inline distT="0" distB="0" distL="0" distR="0">
                  <wp:extent cx="2305049" cy="298151"/>
                  <wp:effectExtent l="0" t="0" r="0" b="0"/>
                  <wp:docPr id="396" name="IM 396"/>
                  <wp:cNvGraphicFramePr/>
                  <a:graphic>
                    <a:graphicData uri="http://schemas.openxmlformats.org/drawingml/2006/picture">
                      <pic:pic>
                        <pic:nvPicPr>
                          <pic:cNvPr id="396" name="IM 396"/>
                          <pic:cNvPicPr/>
                        </pic:nvPicPr>
                        <pic:blipFill>
                          <a:blip r:embed="rId204"/>
                          <a:stretch>
                            <a:fillRect/>
                          </a:stretch>
                        </pic:blipFill>
                        <pic:spPr>
                          <a:xfrm rot="0">
                            <a:off x="0" y="0"/>
                            <a:ext cx="2305049" cy="298151"/>
                          </a:xfrm>
                          <a:prstGeom prst="rect">
                            <a:avLst/>
                          </a:prstGeom>
                        </pic:spPr>
                      </pic:pic>
                    </a:graphicData>
                  </a:graphic>
                </wp:inline>
              </w:drawing>
            </w:r>
          </w:p>
        </w:tc>
        <w:tc>
          <w:tcPr>
            <w:tcW w:w="2162" w:type="dxa"/>
            <w:vAlign w:val="top"/>
            <w:tcBorders>
              <w:right w:val="single" w:color="000000" w:sz="4" w:space="0"/>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222"/>
              <w:spacing w:before="65" w:line="222" w:lineRule="auto"/>
              <w:rPr>
                <w:sz w:val="20"/>
                <w:szCs w:val="20"/>
              </w:rPr>
            </w:pPr>
            <w:r>
              <w:rPr>
                <w:sz w:val="20"/>
                <w:szCs w:val="20"/>
                <w:spacing w:val="-6"/>
              </w:rPr>
              <w:t>(6-83-2)</w:t>
            </w:r>
          </w:p>
        </w:tc>
      </w:tr>
      <w:tr>
        <w:trPr>
          <w:trHeight w:val="2568" w:hRule="atLeast"/>
        </w:trPr>
        <w:tc>
          <w:tcPr>
            <w:tcW w:w="8327" w:type="dxa"/>
            <w:vAlign w:val="top"/>
            <w:tcBorders>
              <w:left w:val="single" w:color="000000" w:sz="4" w:space="0"/>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3274"/>
              <w:spacing w:line="743" w:lineRule="exact"/>
              <w:rPr/>
            </w:pPr>
            <w:r>
              <w:rPr>
                <w:position w:val="-14"/>
              </w:rPr>
              <w:drawing>
                <wp:inline distT="0" distB="0" distL="0" distR="0">
                  <wp:extent cx="3067551" cy="471927"/>
                  <wp:effectExtent l="0" t="0" r="0" b="0"/>
                  <wp:docPr id="398" name="IM 398"/>
                  <wp:cNvGraphicFramePr/>
                  <a:graphic>
                    <a:graphicData uri="http://schemas.openxmlformats.org/drawingml/2006/picture">
                      <pic:pic>
                        <pic:nvPicPr>
                          <pic:cNvPr id="398" name="IM 398"/>
                          <pic:cNvPicPr/>
                        </pic:nvPicPr>
                        <pic:blipFill>
                          <a:blip r:embed="rId205"/>
                          <a:stretch>
                            <a:fillRect/>
                          </a:stretch>
                        </pic:blipFill>
                        <pic:spPr>
                          <a:xfrm rot="0">
                            <a:off x="0" y="0"/>
                            <a:ext cx="3067551" cy="471927"/>
                          </a:xfrm>
                          <a:prstGeom prst="rect">
                            <a:avLst/>
                          </a:prstGeom>
                        </pic:spPr>
                      </pic:pic>
                    </a:graphicData>
                  </a:graphic>
                </wp:inline>
              </w:drawing>
            </w:r>
          </w:p>
          <w:p>
            <w:pPr>
              <w:pStyle w:val="TableText"/>
              <w:ind w:left="1155"/>
              <w:spacing w:before="95" w:line="218" w:lineRule="auto"/>
              <w:rPr>
                <w:sz w:val="20"/>
                <w:szCs w:val="20"/>
              </w:rPr>
            </w:pPr>
            <w:r>
              <w:rPr>
                <w:sz w:val="20"/>
                <w:szCs w:val="20"/>
              </w:rPr>
              <w:t>同理，将麦克斯韦第二方程的微分形式差分得</w:t>
            </w:r>
          </w:p>
          <w:p>
            <w:pPr>
              <w:ind w:firstLine="1925"/>
              <w:spacing w:before="65" w:line="470" w:lineRule="exact"/>
              <w:rPr/>
            </w:pPr>
            <w:r>
              <w:rPr>
                <w:position w:val="-9"/>
              </w:rPr>
              <w:drawing>
                <wp:inline distT="0" distB="0" distL="0" distR="0">
                  <wp:extent cx="3117848" cy="298247"/>
                  <wp:effectExtent l="0" t="0" r="0" b="0"/>
                  <wp:docPr id="400" name="IM 400"/>
                  <wp:cNvGraphicFramePr/>
                  <a:graphic>
                    <a:graphicData uri="http://schemas.openxmlformats.org/drawingml/2006/picture">
                      <pic:pic>
                        <pic:nvPicPr>
                          <pic:cNvPr id="400" name="IM 400"/>
                          <pic:cNvPicPr/>
                        </pic:nvPicPr>
                        <pic:blipFill>
                          <a:blip r:embed="rId206"/>
                          <a:stretch>
                            <a:fillRect/>
                          </a:stretch>
                        </pic:blipFill>
                        <pic:spPr>
                          <a:xfrm rot="0">
                            <a:off x="0" y="0"/>
                            <a:ext cx="3117848" cy="298247"/>
                          </a:xfrm>
                          <a:prstGeom prst="rect">
                            <a:avLst/>
                          </a:prstGeom>
                        </pic:spPr>
                      </pic:pic>
                    </a:graphicData>
                  </a:graphic>
                </wp:inline>
              </w:drawing>
            </w:r>
          </w:p>
        </w:tc>
        <w:tc>
          <w:tcPr>
            <w:tcW w:w="2162" w:type="dxa"/>
            <w:vAlign w:val="top"/>
            <w:tcBorders>
              <w:right w:val="single" w:color="000000" w:sz="4" w:space="0"/>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222"/>
              <w:spacing w:before="65" w:line="222" w:lineRule="auto"/>
              <w:rPr>
                <w:sz w:val="20"/>
                <w:szCs w:val="20"/>
              </w:rPr>
            </w:pPr>
            <w:r>
              <w:rPr>
                <w:sz w:val="20"/>
                <w:szCs w:val="20"/>
                <w:spacing w:val="-6"/>
              </w:rPr>
              <w:t>(6-83-3)</w:t>
            </w:r>
          </w:p>
        </w:tc>
      </w:tr>
      <w:tr>
        <w:trPr>
          <w:trHeight w:val="2260" w:hRule="atLeast"/>
        </w:trPr>
        <w:tc>
          <w:tcPr>
            <w:tcW w:w="8327" w:type="dxa"/>
            <w:vAlign w:val="top"/>
            <w:tcBorders>
              <w:left w:val="single" w:color="000000" w:sz="4" w:space="0"/>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firstLine="4394"/>
              <w:spacing w:line="724" w:lineRule="exact"/>
              <w:rPr/>
            </w:pPr>
            <w:r>
              <w:rPr>
                <w:position w:val="-14"/>
              </w:rPr>
              <w:drawing>
                <wp:inline distT="0" distB="0" distL="0" distR="0">
                  <wp:extent cx="2349956" cy="459826"/>
                  <wp:effectExtent l="0" t="0" r="0" b="0"/>
                  <wp:docPr id="402" name="IM 402"/>
                  <wp:cNvGraphicFramePr/>
                  <a:graphic>
                    <a:graphicData uri="http://schemas.openxmlformats.org/drawingml/2006/picture">
                      <pic:pic>
                        <pic:nvPicPr>
                          <pic:cNvPr id="402" name="IM 402"/>
                          <pic:cNvPicPr/>
                        </pic:nvPicPr>
                        <pic:blipFill>
                          <a:blip r:embed="rId207"/>
                          <a:stretch>
                            <a:fillRect/>
                          </a:stretch>
                        </pic:blipFill>
                        <pic:spPr>
                          <a:xfrm rot="0">
                            <a:off x="0" y="0"/>
                            <a:ext cx="2349956" cy="459826"/>
                          </a:xfrm>
                          <a:prstGeom prst="rect">
                            <a:avLst/>
                          </a:prstGeom>
                        </pic:spPr>
                      </pic:pic>
                    </a:graphicData>
                  </a:graphic>
                </wp:inline>
              </w:drawing>
            </w:r>
          </w:p>
          <w:p>
            <w:pPr>
              <w:ind w:firstLine="1904"/>
              <w:spacing w:before="109" w:line="490" w:lineRule="exact"/>
              <w:rPr/>
            </w:pPr>
            <w:r>
              <w:rPr>
                <w:position w:val="-9"/>
              </w:rPr>
              <w:drawing>
                <wp:inline distT="0" distB="0" distL="0" distR="0">
                  <wp:extent cx="3143224" cy="310973"/>
                  <wp:effectExtent l="0" t="0" r="0" b="0"/>
                  <wp:docPr id="404" name="IM 404"/>
                  <wp:cNvGraphicFramePr/>
                  <a:graphic>
                    <a:graphicData uri="http://schemas.openxmlformats.org/drawingml/2006/picture">
                      <pic:pic>
                        <pic:nvPicPr>
                          <pic:cNvPr id="404" name="IM 404"/>
                          <pic:cNvPicPr/>
                        </pic:nvPicPr>
                        <pic:blipFill>
                          <a:blip r:embed="rId208"/>
                          <a:stretch>
                            <a:fillRect/>
                          </a:stretch>
                        </pic:blipFill>
                        <pic:spPr>
                          <a:xfrm rot="0">
                            <a:off x="0" y="0"/>
                            <a:ext cx="3143224" cy="310973"/>
                          </a:xfrm>
                          <a:prstGeom prst="rect">
                            <a:avLst/>
                          </a:prstGeom>
                        </pic:spPr>
                      </pic:pic>
                    </a:graphicData>
                  </a:graphic>
                </wp:inline>
              </w:drawing>
            </w:r>
          </w:p>
        </w:tc>
        <w:tc>
          <w:tcPr>
            <w:tcW w:w="2162" w:type="dxa"/>
            <w:vAlign w:val="top"/>
            <w:tcBorders>
              <w:right w:val="single" w:color="000000" w:sz="4" w:space="0"/>
            </w:tcBorders>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22"/>
              <w:spacing w:before="65" w:line="222" w:lineRule="auto"/>
              <w:rPr>
                <w:sz w:val="20"/>
                <w:szCs w:val="20"/>
              </w:rPr>
            </w:pPr>
            <w:r>
              <w:rPr>
                <w:sz w:val="20"/>
                <w:szCs w:val="20"/>
                <w:spacing w:val="-6"/>
              </w:rPr>
              <w:t>(6-84-1)</w:t>
            </w:r>
          </w:p>
        </w:tc>
      </w:tr>
      <w:tr>
        <w:trPr>
          <w:trHeight w:val="2264" w:hRule="atLeast"/>
        </w:trPr>
        <w:tc>
          <w:tcPr>
            <w:tcW w:w="8327" w:type="dxa"/>
            <w:vAlign w:val="top"/>
            <w:tcBorders>
              <w:left w:val="single" w:color="000000" w:sz="4" w:space="0"/>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firstLine="4394"/>
              <w:spacing w:line="733" w:lineRule="exact"/>
              <w:rPr/>
            </w:pPr>
            <w:r>
              <w:rPr>
                <w:position w:val="-14"/>
              </w:rPr>
              <w:drawing>
                <wp:inline distT="0" distB="0" distL="0" distR="0">
                  <wp:extent cx="2369228" cy="465407"/>
                  <wp:effectExtent l="0" t="0" r="0" b="0"/>
                  <wp:docPr id="406" name="IM 406"/>
                  <wp:cNvGraphicFramePr/>
                  <a:graphic>
                    <a:graphicData uri="http://schemas.openxmlformats.org/drawingml/2006/picture">
                      <pic:pic>
                        <pic:nvPicPr>
                          <pic:cNvPr id="406" name="IM 406"/>
                          <pic:cNvPicPr/>
                        </pic:nvPicPr>
                        <pic:blipFill>
                          <a:blip r:embed="rId209"/>
                          <a:stretch>
                            <a:fillRect/>
                          </a:stretch>
                        </pic:blipFill>
                        <pic:spPr>
                          <a:xfrm rot="0">
                            <a:off x="0" y="0"/>
                            <a:ext cx="2369228" cy="465407"/>
                          </a:xfrm>
                          <a:prstGeom prst="rect">
                            <a:avLst/>
                          </a:prstGeom>
                        </pic:spPr>
                      </pic:pic>
                    </a:graphicData>
                  </a:graphic>
                </wp:inline>
              </w:drawing>
            </w:r>
          </w:p>
          <w:p>
            <w:pPr>
              <w:ind w:firstLine="1895"/>
              <w:spacing w:before="98" w:line="490" w:lineRule="exact"/>
              <w:rPr/>
            </w:pPr>
            <w:r>
              <w:rPr>
                <w:position w:val="-9"/>
              </w:rPr>
              <w:drawing>
                <wp:inline distT="0" distB="0" distL="0" distR="0">
                  <wp:extent cx="3155946" cy="310877"/>
                  <wp:effectExtent l="0" t="0" r="0" b="0"/>
                  <wp:docPr id="408" name="IM 408"/>
                  <wp:cNvGraphicFramePr/>
                  <a:graphic>
                    <a:graphicData uri="http://schemas.openxmlformats.org/drawingml/2006/picture">
                      <pic:pic>
                        <pic:nvPicPr>
                          <pic:cNvPr id="408" name="IM 408"/>
                          <pic:cNvPicPr/>
                        </pic:nvPicPr>
                        <pic:blipFill>
                          <a:blip r:embed="rId210"/>
                          <a:stretch>
                            <a:fillRect/>
                          </a:stretch>
                        </pic:blipFill>
                        <pic:spPr>
                          <a:xfrm rot="0">
                            <a:off x="0" y="0"/>
                            <a:ext cx="3155946" cy="310877"/>
                          </a:xfrm>
                          <a:prstGeom prst="rect">
                            <a:avLst/>
                          </a:prstGeom>
                        </pic:spPr>
                      </pic:pic>
                    </a:graphicData>
                  </a:graphic>
                </wp:inline>
              </w:drawing>
            </w:r>
          </w:p>
        </w:tc>
        <w:tc>
          <w:tcPr>
            <w:tcW w:w="2162" w:type="dxa"/>
            <w:vAlign w:val="top"/>
            <w:tcBorders>
              <w:right w:val="single" w:color="000000" w:sz="4" w:space="0"/>
            </w:tcBorders>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22"/>
              <w:spacing w:before="65" w:line="222" w:lineRule="auto"/>
              <w:rPr>
                <w:sz w:val="20"/>
                <w:szCs w:val="20"/>
              </w:rPr>
            </w:pPr>
            <w:r>
              <w:rPr>
                <w:sz w:val="20"/>
                <w:szCs w:val="20"/>
                <w:spacing w:val="-6"/>
              </w:rPr>
              <w:t>(6-84-2)</w:t>
            </w:r>
          </w:p>
        </w:tc>
      </w:tr>
      <w:tr>
        <w:trPr>
          <w:trHeight w:val="3316" w:hRule="atLeast"/>
        </w:trPr>
        <w:tc>
          <w:tcPr>
            <w:tcW w:w="8327" w:type="dxa"/>
            <w:vAlign w:val="top"/>
            <w:tcBorders>
              <w:left w:val="single" w:color="000000" w:sz="4" w:space="0"/>
              <w:bottom w:val="single" w:color="000000" w:sz="2" w:space="0"/>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firstLine="4384"/>
              <w:spacing w:line="720" w:lineRule="exact"/>
              <w:rPr/>
            </w:pPr>
            <w:r>
              <w:rPr>
                <w:position w:val="-14"/>
              </w:rPr>
              <w:drawing>
                <wp:inline distT="0" distB="0" distL="0" distR="0">
                  <wp:extent cx="2362590" cy="456791"/>
                  <wp:effectExtent l="0" t="0" r="0" b="0"/>
                  <wp:docPr id="410" name="IM 410"/>
                  <wp:cNvGraphicFramePr/>
                  <a:graphic>
                    <a:graphicData uri="http://schemas.openxmlformats.org/drawingml/2006/picture">
                      <pic:pic>
                        <pic:nvPicPr>
                          <pic:cNvPr id="410" name="IM 410"/>
                          <pic:cNvPicPr/>
                        </pic:nvPicPr>
                        <pic:blipFill>
                          <a:blip r:embed="rId211"/>
                          <a:stretch>
                            <a:fillRect/>
                          </a:stretch>
                        </pic:blipFill>
                        <pic:spPr>
                          <a:xfrm rot="0">
                            <a:off x="0" y="0"/>
                            <a:ext cx="2362590" cy="456791"/>
                          </a:xfrm>
                          <a:prstGeom prst="rect">
                            <a:avLst/>
                          </a:prstGeom>
                        </pic:spPr>
                      </pic:pic>
                    </a:graphicData>
                  </a:graphic>
                </wp:inline>
              </w:drawing>
            </w:r>
          </w:p>
        </w:tc>
        <w:tc>
          <w:tcPr>
            <w:tcW w:w="2162" w:type="dxa"/>
            <w:vAlign w:val="top"/>
            <w:tcBorders>
              <w:right w:val="single" w:color="000000" w:sz="4" w:space="0"/>
              <w:bottom w:val="single" w:color="000000" w:sz="2" w:space="0"/>
            </w:tcBorders>
          </w:tcPr>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222"/>
              <w:spacing w:before="65" w:line="222" w:lineRule="auto"/>
              <w:rPr>
                <w:sz w:val="20"/>
                <w:szCs w:val="20"/>
              </w:rPr>
            </w:pPr>
            <w:r>
              <w:rPr>
                <w:sz w:val="20"/>
                <w:szCs w:val="20"/>
                <w:spacing w:val="-6"/>
              </w:rPr>
              <w:t>(6-84-3)</w:t>
            </w:r>
          </w:p>
        </w:tc>
      </w:tr>
    </w:tbl>
    <w:p>
      <w:pPr>
        <w:spacing w:line="14" w:lineRule="auto"/>
        <w:rPr>
          <w:rFonts w:ascii="Arial"/>
          <w:sz w:val="2"/>
        </w:rPr>
      </w:pPr>
      <w:r/>
    </w:p>
    <w:p>
      <w:pPr>
        <w:spacing w:line="14" w:lineRule="auto"/>
        <w:sectPr>
          <w:pgSz w:w="10830" w:h="15080"/>
          <w:pgMar w:top="164" w:right="165" w:bottom="164"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86"/>
        <w:gridCol w:w="3084"/>
      </w:tblGrid>
      <w:tr>
        <w:trPr>
          <w:trHeight w:val="3646" w:hRule="atLeast"/>
        </w:trPr>
        <w:tc>
          <w:tcPr>
            <w:tcW w:w="10470" w:type="dxa"/>
            <w:vAlign w:val="top"/>
            <w:gridSpan w:val="2"/>
            <w:tcBorders>
              <w:left w:val="single" w:color="000000" w:sz="4" w:space="0"/>
              <w:right w:val="single" w:color="000000" w:sz="4" w:space="0"/>
              <w:top w:val="single" w:color="000000" w:sz="2" w:space="0"/>
            </w:tcBorders>
          </w:tcPr>
          <w:p>
            <w:pPr>
              <w:spacing w:line="301" w:lineRule="auto"/>
              <w:rPr>
                <w:rFonts w:ascii="Arial"/>
                <w:sz w:val="21"/>
              </w:rPr>
            </w:pPr>
            <w:r>
              <w:drawing>
                <wp:anchor distT="0" distB="0" distL="0" distR="0" simplePos="0" relativeHeight="251846656" behindDoc="1" locked="0" layoutInCell="0" allowOverlap="1">
                  <wp:simplePos x="0" y="0"/>
                  <wp:positionH relativeFrom="page">
                    <wp:posOffset>2197079</wp:posOffset>
                  </wp:positionH>
                  <wp:positionV relativeFrom="page">
                    <wp:posOffset>1828786</wp:posOffset>
                  </wp:positionV>
                  <wp:extent cx="1682745" cy="1162023"/>
                  <wp:effectExtent l="0" t="0" r="0" b="0"/>
                  <wp:wrapNone/>
                  <wp:docPr id="412" name="IM 412"/>
                  <wp:cNvGraphicFramePr/>
                  <a:graphic>
                    <a:graphicData uri="http://schemas.openxmlformats.org/drawingml/2006/picture">
                      <pic:pic>
                        <pic:nvPicPr>
                          <pic:cNvPr id="412" name="IM 412"/>
                          <pic:cNvPicPr/>
                        </pic:nvPicPr>
                        <pic:blipFill>
                          <a:blip r:embed="rId212"/>
                          <a:stretch>
                            <a:fillRect/>
                          </a:stretch>
                        </pic:blipFill>
                        <pic:spPr>
                          <a:xfrm rot="0">
                            <a:off x="0" y="0"/>
                            <a:ext cx="1682745" cy="1162023"/>
                          </a:xfrm>
                          <a:prstGeom prst="rect">
                            <a:avLst/>
                          </a:prstGeom>
                        </pic:spPr>
                      </pic:pic>
                    </a:graphicData>
                  </a:graphic>
                </wp:anchor>
              </w:drawing>
            </w:r>
            <w:r>
              <w:drawing>
                <wp:anchor distT="0" distB="0" distL="0" distR="0" simplePos="0" relativeHeight="251848704" behindDoc="0" locked="0" layoutInCell="0" allowOverlap="1">
                  <wp:simplePos x="0" y="0"/>
                  <wp:positionH relativeFrom="page">
                    <wp:posOffset>965001</wp:posOffset>
                  </wp:positionH>
                  <wp:positionV relativeFrom="page">
                    <wp:posOffset>6044813</wp:posOffset>
                  </wp:positionV>
                  <wp:extent cx="4902534" cy="407466"/>
                  <wp:effectExtent l="0" t="0" r="0" b="0"/>
                  <wp:wrapNone/>
                  <wp:docPr id="414" name="IM 414"/>
                  <wp:cNvGraphicFramePr/>
                  <a:graphic>
                    <a:graphicData uri="http://schemas.openxmlformats.org/drawingml/2006/picture">
                      <pic:pic>
                        <pic:nvPicPr>
                          <pic:cNvPr id="414" name="IM 414"/>
                          <pic:cNvPicPr/>
                        </pic:nvPicPr>
                        <pic:blipFill>
                          <a:blip r:embed="rId213"/>
                          <a:stretch>
                            <a:fillRect/>
                          </a:stretch>
                        </pic:blipFill>
                        <pic:spPr>
                          <a:xfrm rot="0">
                            <a:off x="0" y="0"/>
                            <a:ext cx="4902534" cy="407466"/>
                          </a:xfrm>
                          <a:prstGeom prst="rect">
                            <a:avLst/>
                          </a:prstGeom>
                        </pic:spPr>
                      </pic:pic>
                    </a:graphicData>
                  </a:graphic>
                </wp:anchor>
              </w:drawing>
            </w:r>
            <w:r>
              <w:drawing>
                <wp:anchor distT="0" distB="0" distL="0" distR="0" simplePos="0" relativeHeight="251849728" behindDoc="0" locked="0" layoutInCell="0" allowOverlap="1">
                  <wp:simplePos x="0" y="0"/>
                  <wp:positionH relativeFrom="page">
                    <wp:posOffset>977819</wp:posOffset>
                  </wp:positionH>
                  <wp:positionV relativeFrom="page">
                    <wp:posOffset>6718343</wp:posOffset>
                  </wp:positionV>
                  <wp:extent cx="4876942" cy="393640"/>
                  <wp:effectExtent l="0" t="0" r="0" b="0"/>
                  <wp:wrapNone/>
                  <wp:docPr id="416" name="IM 416"/>
                  <wp:cNvGraphicFramePr/>
                  <a:graphic>
                    <a:graphicData uri="http://schemas.openxmlformats.org/drawingml/2006/picture">
                      <pic:pic>
                        <pic:nvPicPr>
                          <pic:cNvPr id="416" name="IM 416"/>
                          <pic:cNvPicPr/>
                        </pic:nvPicPr>
                        <pic:blipFill>
                          <a:blip r:embed="rId214"/>
                          <a:stretch>
                            <a:fillRect/>
                          </a:stretch>
                        </pic:blipFill>
                        <pic:spPr>
                          <a:xfrm rot="0">
                            <a:off x="0" y="0"/>
                            <a:ext cx="4876942" cy="393640"/>
                          </a:xfrm>
                          <a:prstGeom prst="rect">
                            <a:avLst/>
                          </a:prstGeom>
                        </pic:spPr>
                      </pic:pic>
                    </a:graphicData>
                  </a:graphic>
                </wp:anchor>
              </w:drawing>
            </w:r>
            <w:r/>
          </w:p>
          <w:p>
            <w:pPr>
              <w:spacing w:line="301" w:lineRule="auto"/>
              <w:rPr>
                <w:rFonts w:ascii="Arial"/>
                <w:sz w:val="21"/>
              </w:rPr>
            </w:pPr>
            <w:r/>
          </w:p>
          <w:p>
            <w:pPr>
              <w:pStyle w:val="TableText"/>
              <w:ind w:left="6134"/>
              <w:spacing w:before="71" w:line="242" w:lineRule="auto"/>
              <w:rPr>
                <w:sz w:val="22"/>
                <w:szCs w:val="22"/>
              </w:rPr>
            </w:pPr>
            <w:r>
              <w:rPr>
                <w:sz w:val="22"/>
                <w:szCs w:val="22"/>
                <w:spacing w:val="-2"/>
                <w:position w:val="1"/>
              </w:rPr>
              <w:t>第6章 无界媒质中的均匀平面波</w:t>
            </w:r>
            <w:r>
              <w:rPr>
                <w:sz w:val="22"/>
                <w:szCs w:val="22"/>
                <w:spacing w:val="4"/>
                <w:position w:val="1"/>
              </w:rPr>
              <w:t xml:space="preserve">      </w:t>
            </w:r>
            <w:r>
              <w:rPr>
                <w:sz w:val="22"/>
                <w:szCs w:val="22"/>
                <w:spacing w:val="-2"/>
                <w:position w:val="-5"/>
              </w:rPr>
              <w:t>187</w:t>
            </w:r>
          </w:p>
          <w:p>
            <w:pPr>
              <w:spacing w:line="444" w:lineRule="auto"/>
              <w:rPr>
                <w:rFonts w:ascii="Arial"/>
                <w:sz w:val="21"/>
              </w:rPr>
            </w:pPr>
            <w:r/>
          </w:p>
          <w:p>
            <w:pPr>
              <w:pStyle w:val="TableText"/>
              <w:ind w:left="1558"/>
              <w:spacing w:before="72" w:line="219" w:lineRule="auto"/>
              <w:outlineLvl w:val="0"/>
              <w:rPr>
                <w:sz w:val="22"/>
                <w:szCs w:val="22"/>
              </w:rPr>
            </w:pPr>
            <w:r>
              <w:rPr>
                <w:sz w:val="22"/>
                <w:szCs w:val="22"/>
                <w:b/>
                <w:bCs/>
                <w:color w:val="20A0E0"/>
                <w:spacing w:val="-12"/>
              </w:rPr>
              <w:t>6</w:t>
            </w:r>
            <w:r>
              <w:rPr>
                <w:sz w:val="22"/>
                <w:szCs w:val="22"/>
                <w:color w:val="20A0E0"/>
                <w:spacing w:val="-24"/>
              </w:rPr>
              <w:t xml:space="preserve"> </w:t>
            </w:r>
            <w:r>
              <w:rPr>
                <w:sz w:val="22"/>
                <w:szCs w:val="22"/>
                <w:b/>
                <w:bCs/>
                <w:color w:val="20A0E0"/>
                <w:spacing w:val="-12"/>
              </w:rPr>
              <w:t>.</w:t>
            </w:r>
            <w:r>
              <w:rPr>
                <w:sz w:val="22"/>
                <w:szCs w:val="22"/>
                <w:color w:val="20A0E0"/>
                <w:spacing w:val="-33"/>
              </w:rPr>
              <w:t xml:space="preserve"> </w:t>
            </w:r>
            <w:r>
              <w:rPr>
                <w:sz w:val="22"/>
                <w:szCs w:val="22"/>
                <w:b/>
                <w:bCs/>
                <w:color w:val="20A0E0"/>
                <w:spacing w:val="-12"/>
              </w:rPr>
              <w:t>4</w:t>
            </w:r>
            <w:r>
              <w:rPr>
                <w:sz w:val="22"/>
                <w:szCs w:val="22"/>
                <w:color w:val="20A0E0"/>
                <w:spacing w:val="-27"/>
              </w:rPr>
              <w:t xml:space="preserve"> </w:t>
            </w:r>
            <w:r>
              <w:rPr>
                <w:sz w:val="22"/>
                <w:szCs w:val="22"/>
                <w:b/>
                <w:bCs/>
                <w:color w:val="20A0E0"/>
                <w:spacing w:val="-12"/>
              </w:rPr>
              <w:t>.</w:t>
            </w:r>
            <w:r>
              <w:rPr>
                <w:sz w:val="22"/>
                <w:szCs w:val="22"/>
                <w:color w:val="20A0E0"/>
                <w:spacing w:val="-29"/>
              </w:rPr>
              <w:t xml:space="preserve"> </w:t>
            </w:r>
            <w:r>
              <w:rPr>
                <w:sz w:val="22"/>
                <w:szCs w:val="22"/>
                <w:b/>
                <w:bCs/>
                <w:color w:val="20A0E0"/>
                <w:spacing w:val="-12"/>
              </w:rPr>
              <w:t>2</w:t>
            </w:r>
            <w:r>
              <w:rPr>
                <w:sz w:val="22"/>
                <w:szCs w:val="22"/>
                <w:color w:val="20A0E0"/>
                <w:spacing w:val="15"/>
              </w:rPr>
              <w:t xml:space="preserve">  </w:t>
            </w:r>
            <w:r>
              <w:rPr>
                <w:sz w:val="22"/>
                <w:szCs w:val="22"/>
                <w:b/>
                <w:bCs/>
                <w:color w:val="20A0E0"/>
                <w:spacing w:val="-12"/>
              </w:rPr>
              <w:t>U</w:t>
            </w:r>
            <w:r>
              <w:rPr>
                <w:sz w:val="22"/>
                <w:szCs w:val="22"/>
                <w:color w:val="20A0E0"/>
                <w:spacing w:val="-35"/>
              </w:rPr>
              <w:t xml:space="preserve"> </w:t>
            </w:r>
            <w:r>
              <w:rPr>
                <w:sz w:val="22"/>
                <w:szCs w:val="22"/>
                <w:b/>
                <w:bCs/>
                <w:color w:val="20A0E0"/>
                <w:spacing w:val="-12"/>
              </w:rPr>
              <w:t>P</w:t>
            </w:r>
            <w:r>
              <w:rPr>
                <w:sz w:val="22"/>
                <w:szCs w:val="22"/>
                <w:color w:val="20A0E0"/>
                <w:spacing w:val="-39"/>
              </w:rPr>
              <w:t xml:space="preserve"> </w:t>
            </w:r>
            <w:r>
              <w:rPr>
                <w:sz w:val="22"/>
                <w:szCs w:val="22"/>
                <w:b/>
                <w:bCs/>
                <w:color w:val="20A0E0"/>
                <w:spacing w:val="-12"/>
              </w:rPr>
              <w:t>M</w:t>
            </w:r>
            <w:r>
              <w:rPr>
                <w:sz w:val="22"/>
                <w:szCs w:val="22"/>
                <w:color w:val="20A0E0"/>
                <w:spacing w:val="-35"/>
              </w:rPr>
              <w:t xml:space="preserve"> </w:t>
            </w:r>
            <w:r>
              <w:rPr>
                <w:sz w:val="22"/>
                <w:szCs w:val="22"/>
                <w:b/>
                <w:bCs/>
                <w:color w:val="20A0E0"/>
                <w:spacing w:val="-12"/>
              </w:rPr>
              <w:t>L</w:t>
            </w:r>
            <w:r>
              <w:rPr>
                <w:sz w:val="22"/>
                <w:szCs w:val="22"/>
                <w:color w:val="20A0E0"/>
                <w:spacing w:val="-24"/>
              </w:rPr>
              <w:t xml:space="preserve"> </w:t>
            </w:r>
            <w:r>
              <w:rPr>
                <w:sz w:val="22"/>
                <w:szCs w:val="22"/>
                <w:b/>
                <w:bCs/>
                <w:color w:val="20A0E0"/>
                <w:spacing w:val="-12"/>
              </w:rPr>
              <w:t>吸</w:t>
            </w:r>
            <w:r>
              <w:rPr>
                <w:sz w:val="22"/>
                <w:szCs w:val="22"/>
                <w:color w:val="20A0E0"/>
                <w:spacing w:val="-24"/>
              </w:rPr>
              <w:t xml:space="preserve"> </w:t>
            </w:r>
            <w:r>
              <w:rPr>
                <w:sz w:val="22"/>
                <w:szCs w:val="22"/>
                <w:b/>
                <w:bCs/>
                <w:color w:val="20A0E0"/>
                <w:spacing w:val="-12"/>
              </w:rPr>
              <w:t>收</w:t>
            </w:r>
            <w:r>
              <w:rPr>
                <w:sz w:val="22"/>
                <w:szCs w:val="22"/>
                <w:color w:val="20A0E0"/>
                <w:spacing w:val="-34"/>
              </w:rPr>
              <w:t xml:space="preserve"> </w:t>
            </w:r>
            <w:r>
              <w:rPr>
                <w:sz w:val="22"/>
                <w:szCs w:val="22"/>
                <w:b/>
                <w:bCs/>
                <w:color w:val="20A0E0"/>
                <w:spacing w:val="-12"/>
              </w:rPr>
              <w:t>边</w:t>
            </w:r>
            <w:r>
              <w:rPr>
                <w:sz w:val="22"/>
                <w:szCs w:val="22"/>
                <w:color w:val="20A0E0"/>
                <w:spacing w:val="-27"/>
              </w:rPr>
              <w:t xml:space="preserve"> </w:t>
            </w:r>
            <w:r>
              <w:rPr>
                <w:sz w:val="22"/>
                <w:szCs w:val="22"/>
                <w:b/>
                <w:bCs/>
                <w:color w:val="20A0E0"/>
                <w:spacing w:val="-12"/>
              </w:rPr>
              <w:t>界</w:t>
            </w:r>
            <w:r>
              <w:rPr>
                <w:sz w:val="22"/>
                <w:szCs w:val="22"/>
                <w:color w:val="20A0E0"/>
                <w:spacing w:val="-31"/>
              </w:rPr>
              <w:t xml:space="preserve"> </w:t>
            </w:r>
            <w:r>
              <w:rPr>
                <w:sz w:val="22"/>
                <w:szCs w:val="22"/>
                <w:b/>
                <w:bCs/>
                <w:color w:val="20A0E0"/>
                <w:spacing w:val="-12"/>
              </w:rPr>
              <w:t>条</w:t>
            </w:r>
            <w:r>
              <w:rPr>
                <w:sz w:val="22"/>
                <w:szCs w:val="22"/>
                <w:color w:val="20A0E0"/>
                <w:spacing w:val="-33"/>
              </w:rPr>
              <w:t xml:space="preserve"> </w:t>
            </w:r>
            <w:r>
              <w:rPr>
                <w:sz w:val="22"/>
                <w:szCs w:val="22"/>
                <w:b/>
                <w:bCs/>
                <w:color w:val="20A0E0"/>
                <w:spacing w:val="-12"/>
              </w:rPr>
              <w:t>件</w:t>
            </w:r>
          </w:p>
          <w:p>
            <w:pPr>
              <w:pStyle w:val="TableText"/>
              <w:ind w:left="1564"/>
              <w:spacing w:before="241" w:line="218" w:lineRule="auto"/>
              <w:rPr>
                <w:sz w:val="22"/>
                <w:szCs w:val="22"/>
              </w:rPr>
            </w:pPr>
            <w:r>
              <w:rPr>
                <w:sz w:val="22"/>
                <w:szCs w:val="22"/>
              </w:rPr>
              <w:t>设在吸收边界中采用UPML边界条件，在UPML层中麦克斯韦方程表示为</w:t>
            </w:r>
          </w:p>
          <w:p>
            <w:pPr>
              <w:pStyle w:val="TableText"/>
              <w:ind w:left="3284"/>
              <w:spacing w:before="53" w:line="221" w:lineRule="auto"/>
              <w:rPr>
                <w:sz w:val="22"/>
                <w:szCs w:val="22"/>
              </w:rPr>
            </w:pPr>
            <w:r>
              <w:rPr>
                <w:sz w:val="22"/>
                <w:szCs w:val="22"/>
                <w:spacing w:val="-1"/>
              </w:rPr>
              <w:t>V×H=jwε</w:t>
            </w:r>
            <w:r>
              <w:rPr>
                <w:rFonts w:ascii="Calibri" w:hAnsi="Calibri" w:eastAsia="Calibri" w:cs="Calibri"/>
                <w:sz w:val="22"/>
                <w:szCs w:val="22"/>
                <w:spacing w:val="-1"/>
              </w:rPr>
              <w:t>₀</w:t>
            </w:r>
            <w:r>
              <w:rPr>
                <w:sz w:val="22"/>
                <w:szCs w:val="22"/>
                <w:spacing w:val="-1"/>
              </w:rPr>
              <w:t>eEE,V×E=-jwμoμrzH            </w:t>
            </w:r>
            <w:r>
              <w:rPr>
                <w:sz w:val="22"/>
                <w:szCs w:val="22"/>
                <w:spacing w:val="-2"/>
              </w:rPr>
              <w:t xml:space="preserve">        (6-85)</w:t>
            </w:r>
          </w:p>
        </w:tc>
      </w:tr>
      <w:tr>
        <w:trPr>
          <w:trHeight w:val="6019" w:hRule="atLeast"/>
        </w:trPr>
        <w:tc>
          <w:tcPr>
            <w:tcW w:w="10470" w:type="dxa"/>
            <w:vAlign w:val="top"/>
            <w:gridSpan w:val="2"/>
            <w:tcBorders>
              <w:left w:val="single" w:color="000000" w:sz="4" w:space="0"/>
              <w:right w:val="single" w:color="000000" w:sz="4" w:space="0"/>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134"/>
              <w:spacing w:before="72"/>
              <w:rPr>
                <w:sz w:val="22"/>
                <w:szCs w:val="22"/>
              </w:rPr>
            </w:pPr>
            <w:r>
              <w:rPr>
                <w:sz w:val="22"/>
                <w:szCs w:val="22"/>
                <w:spacing w:val="-4"/>
              </w:rPr>
              <w:t>其中，为介电常数张量，p为磁导率张量，</w:t>
            </w:r>
            <w:r>
              <w:rPr>
                <w:sz w:val="22"/>
                <w:szCs w:val="22"/>
                <w:position w:val="-16"/>
              </w:rPr>
              <w:drawing>
                <wp:inline distT="0" distB="0" distL="0" distR="0">
                  <wp:extent cx="2674267" cy="285521"/>
                  <wp:effectExtent l="0" t="0" r="0" b="0"/>
                  <wp:docPr id="418" name="IM 418"/>
                  <wp:cNvGraphicFramePr/>
                  <a:graphic>
                    <a:graphicData uri="http://schemas.openxmlformats.org/drawingml/2006/picture">
                      <pic:pic>
                        <pic:nvPicPr>
                          <pic:cNvPr id="418" name="IM 418"/>
                          <pic:cNvPicPr/>
                        </pic:nvPicPr>
                        <pic:blipFill>
                          <a:blip r:embed="rId215"/>
                          <a:stretch>
                            <a:fillRect/>
                          </a:stretch>
                        </pic:blipFill>
                        <pic:spPr>
                          <a:xfrm rot="0">
                            <a:off x="0" y="0"/>
                            <a:ext cx="2674267" cy="285521"/>
                          </a:xfrm>
                          <a:prstGeom prst="rect">
                            <a:avLst/>
                          </a:prstGeom>
                        </pic:spPr>
                      </pic:pic>
                    </a:graphicData>
                  </a:graphic>
                </wp:inline>
              </w:drawing>
            </w:r>
          </w:p>
          <w:p>
            <w:pPr>
              <w:pStyle w:val="TableText"/>
              <w:ind w:left="1144" w:right="531" w:hanging="19"/>
              <w:spacing w:before="84" w:line="266" w:lineRule="auto"/>
              <w:rPr>
                <w:sz w:val="22"/>
                <w:szCs w:val="22"/>
              </w:rPr>
            </w:pPr>
            <w:r>
              <w:rPr>
                <w:sz w:val="22"/>
                <w:szCs w:val="22"/>
                <w:spacing w:val="4"/>
              </w:rPr>
              <w:t>0y、o</w:t>
            </w:r>
            <w:r>
              <w:rPr>
                <w:rFonts w:ascii="Calibri" w:hAnsi="Calibri" w:eastAsia="Calibri" w:cs="Calibri"/>
                <w:sz w:val="22"/>
                <w:szCs w:val="22"/>
                <w:spacing w:val="4"/>
              </w:rPr>
              <w:t>₂</w:t>
            </w:r>
            <w:r>
              <w:rPr>
                <w:sz w:val="22"/>
                <w:szCs w:val="22"/>
                <w:spacing w:val="4"/>
              </w:rPr>
              <w:t>分别为沿x、y、z轴方向的电</w:t>
            </w:r>
            <w:r>
              <w:rPr>
                <w:sz w:val="22"/>
                <w:szCs w:val="22"/>
                <w:spacing w:val="3"/>
              </w:rPr>
              <w:t>导率。经验表明，电导率在各个方向从由自由空间到最</w:t>
            </w:r>
            <w:r>
              <w:rPr>
                <w:sz w:val="22"/>
                <w:szCs w:val="22"/>
              </w:rPr>
              <w:t xml:space="preserve"> </w:t>
            </w:r>
            <w:r>
              <w:rPr>
                <w:sz w:val="22"/>
                <w:szCs w:val="22"/>
              </w:rPr>
              <w:t>外层边界逐渐增加，可以减少由于电磁场量和电磁参数的离散</w:t>
            </w:r>
            <w:r>
              <w:rPr>
                <w:sz w:val="22"/>
                <w:szCs w:val="22"/>
                <w:spacing w:val="-1"/>
              </w:rPr>
              <w:t>近似导致的自由空间和UPML</w:t>
            </w:r>
          </w:p>
          <w:p>
            <w:pPr>
              <w:pStyle w:val="TableText"/>
              <w:ind w:left="1144"/>
              <w:spacing w:line="219" w:lineRule="auto"/>
              <w:rPr>
                <w:sz w:val="22"/>
                <w:szCs w:val="22"/>
              </w:rPr>
            </w:pPr>
            <w:r>
              <w:rPr>
                <w:sz w:val="22"/>
                <w:szCs w:val="22"/>
              </w:rPr>
              <w:t>的边界处的阻抗不匹配而引起的反射。UPML的二维横截面</w:t>
            </w:r>
          </w:p>
          <w:p>
            <w:pPr>
              <w:pStyle w:val="TableText"/>
              <w:ind w:left="1144"/>
              <w:spacing w:before="68" w:line="219" w:lineRule="auto"/>
              <w:rPr>
                <w:sz w:val="22"/>
                <w:szCs w:val="22"/>
              </w:rPr>
            </w:pPr>
            <w:r>
              <w:rPr>
                <w:sz w:val="22"/>
                <w:szCs w:val="22"/>
              </w:rPr>
              <w:t>如图6-12所示，其中最外层用理想导体封闭。UPML设置的</w:t>
            </w:r>
          </w:p>
          <w:p>
            <w:pPr>
              <w:pStyle w:val="TableText"/>
              <w:ind w:left="1144"/>
              <w:spacing w:before="35" w:line="216" w:lineRule="auto"/>
              <w:rPr>
                <w:sz w:val="22"/>
                <w:szCs w:val="22"/>
              </w:rPr>
            </w:pPr>
            <w:r>
              <w:drawing>
                <wp:anchor distT="0" distB="0" distL="0" distR="0" simplePos="0" relativeHeight="251847680" behindDoc="1" locked="0" layoutInCell="1" allowOverlap="1">
                  <wp:simplePos x="0" y="0"/>
                  <wp:positionH relativeFrom="column">
                    <wp:posOffset>4346559</wp:posOffset>
                  </wp:positionH>
                  <wp:positionV relativeFrom="paragraph">
                    <wp:posOffset>-336185</wp:posOffset>
                  </wp:positionV>
                  <wp:extent cx="1460479" cy="1465784"/>
                  <wp:effectExtent l="0" t="0" r="0" b="0"/>
                  <wp:wrapNone/>
                  <wp:docPr id="420" name="IM 420"/>
                  <wp:cNvGraphicFramePr/>
                  <a:graphic>
                    <a:graphicData uri="http://schemas.openxmlformats.org/drawingml/2006/picture">
                      <pic:pic>
                        <pic:nvPicPr>
                          <pic:cNvPr id="420" name="IM 420"/>
                          <pic:cNvPicPr/>
                        </pic:nvPicPr>
                        <pic:blipFill>
                          <a:blip r:embed="rId216"/>
                          <a:stretch>
                            <a:fillRect/>
                          </a:stretch>
                        </pic:blipFill>
                        <pic:spPr>
                          <a:xfrm rot="0">
                            <a:off x="0" y="0"/>
                            <a:ext cx="1460479" cy="1465784"/>
                          </a:xfrm>
                          <a:prstGeom prst="rect">
                            <a:avLst/>
                          </a:prstGeom>
                        </pic:spPr>
                      </pic:pic>
                    </a:graphicData>
                  </a:graphic>
                </wp:anchor>
              </w:drawing>
            </w:r>
            <w:r>
              <w:rPr>
                <w:sz w:val="22"/>
                <w:szCs w:val="22"/>
                <w:spacing w:val="-1"/>
              </w:rPr>
              <w:t>特点：在“棱区域”中与坐标轴平行的电导率为0,只存在与坐</w:t>
            </w:r>
          </w:p>
          <w:p>
            <w:pPr>
              <w:pStyle w:val="TableText"/>
              <w:ind w:left="1144"/>
              <w:spacing w:before="65" w:line="227" w:lineRule="auto"/>
              <w:rPr>
                <w:sz w:val="22"/>
                <w:szCs w:val="22"/>
              </w:rPr>
            </w:pPr>
            <w:r>
              <w:rPr>
                <w:sz w:val="22"/>
                <w:szCs w:val="22"/>
              </w:rPr>
              <w:t>标轴垂直的电导率，并且随着进入UPML的深度增加而增</w:t>
            </w:r>
            <w:r>
              <w:rPr>
                <w:sz w:val="22"/>
                <w:szCs w:val="22"/>
                <w:spacing w:val="1"/>
              </w:rPr>
              <w:t xml:space="preserve">          </w:t>
            </w:r>
            <w:r>
              <w:rPr>
                <w:sz w:val="22"/>
                <w:szCs w:val="22"/>
              </w:rPr>
              <w:t>计算区域</w:t>
            </w:r>
          </w:p>
          <w:p>
            <w:pPr>
              <w:pStyle w:val="TableText"/>
              <w:ind w:left="1144"/>
              <w:spacing w:before="60" w:line="219" w:lineRule="auto"/>
              <w:rPr>
                <w:sz w:val="22"/>
                <w:szCs w:val="22"/>
              </w:rPr>
            </w:pPr>
            <w:r>
              <w:rPr>
                <w:sz w:val="22"/>
                <w:szCs w:val="22"/>
              </w:rPr>
              <w:t>大，在UPML与计算空间的交界处为最小值，在最外层达到</w:t>
            </w:r>
          </w:p>
          <w:p>
            <w:pPr>
              <w:pStyle w:val="TableText"/>
              <w:ind w:left="1144" w:right="3365"/>
              <w:spacing w:before="57" w:line="246" w:lineRule="auto"/>
              <w:rPr>
                <w:sz w:val="22"/>
                <w:szCs w:val="22"/>
              </w:rPr>
            </w:pPr>
            <w:r>
              <w:rPr>
                <w:sz w:val="22"/>
                <w:szCs w:val="22"/>
              </w:rPr>
              <w:t>最大值；在“角区域”中存在着沿两个方向变化的电导率。这</w:t>
            </w:r>
            <w:r>
              <w:rPr>
                <w:sz w:val="22"/>
                <w:szCs w:val="22"/>
                <w:spacing w:val="8"/>
              </w:rPr>
              <w:t xml:space="preserve"> </w:t>
            </w:r>
            <w:r>
              <w:rPr>
                <w:sz w:val="22"/>
                <w:szCs w:val="22"/>
              </w:rPr>
              <w:t>样可以保证入射到UPML中的电磁波最大限度地被吸收。</w:t>
            </w:r>
          </w:p>
          <w:p>
            <w:pPr>
              <w:pStyle w:val="TableText"/>
              <w:ind w:left="1564"/>
              <w:spacing w:before="29" w:line="215" w:lineRule="auto"/>
              <w:rPr>
                <w:sz w:val="22"/>
                <w:szCs w:val="22"/>
              </w:rPr>
            </w:pPr>
            <w:r>
              <w:rPr>
                <w:sz w:val="22"/>
                <w:szCs w:val="22"/>
                <w:spacing w:val="-1"/>
              </w:rPr>
              <w:t>例如，对于沿y方向传播的TEM波，存在电场E2和磁</w:t>
            </w:r>
          </w:p>
          <w:p>
            <w:pPr>
              <w:pStyle w:val="TableText"/>
              <w:ind w:left="1144"/>
              <w:spacing w:before="54" w:line="215" w:lineRule="auto"/>
              <w:rPr>
                <w:sz w:val="22"/>
                <w:szCs w:val="22"/>
              </w:rPr>
            </w:pPr>
            <w:r>
              <w:pict>
                <v:shape id="_x0000_s68" style="position:absolute;margin-left:344.904pt;margin-top:-5.59685pt;mso-position-vertical-relative:text;mso-position-horizontal-relative:text;width:118.4pt;height:45.35pt;z-index:251850752;" filled="false" stroked="false" type="#_x0000_t202">
                  <v:fill on="false"/>
                  <v:stroke on="false"/>
                  <v:path/>
                  <v:imagedata o:title=""/>
                  <o:lock v:ext="edit" aspectratio="false"/>
                  <v:textbox inset="0mm,0mm,0mm,0mm">
                    <w:txbxContent>
                      <w:p>
                        <w:pPr>
                          <w:pStyle w:val="TableText"/>
                          <w:ind w:left="166"/>
                          <w:spacing w:before="20" w:line="218" w:lineRule="auto"/>
                          <w:rPr>
                            <w:sz w:val="22"/>
                            <w:szCs w:val="22"/>
                          </w:rPr>
                        </w:pPr>
                        <w:r>
                          <w:rPr>
                            <w:sz w:val="22"/>
                            <w:szCs w:val="22"/>
                            <w:spacing w:val="-1"/>
                          </w:rPr>
                          <w:t>UPML媒质层</w:t>
                        </w:r>
                      </w:p>
                      <w:p>
                        <w:pPr>
                          <w:pStyle w:val="TableText"/>
                          <w:ind w:left="20"/>
                          <w:spacing w:before="67" w:line="219" w:lineRule="auto"/>
                          <w:rPr>
                            <w:sz w:val="22"/>
                            <w:szCs w:val="22"/>
                          </w:rPr>
                        </w:pPr>
                        <w:r>
                          <w:rPr>
                            <w:sz w:val="22"/>
                            <w:szCs w:val="22"/>
                            <w:b/>
                            <w:bCs/>
                            <w:color w:val="20A0E0"/>
                            <w:spacing w:val="-1"/>
                          </w:rPr>
                          <w:t>图6-12</w:t>
                        </w:r>
                        <w:r>
                          <w:rPr>
                            <w:sz w:val="22"/>
                            <w:szCs w:val="22"/>
                            <w:color w:val="20A0E0"/>
                            <w:spacing w:val="-1"/>
                          </w:rPr>
                          <w:t xml:space="preserve"> </w:t>
                        </w:r>
                        <w:r>
                          <w:rPr>
                            <w:sz w:val="22"/>
                            <w:szCs w:val="22"/>
                            <w:b/>
                            <w:bCs/>
                            <w:color w:val="20A0E0"/>
                            <w:spacing w:val="-1"/>
                          </w:rPr>
                          <w:t>UPML吸收边界中</w:t>
                        </w:r>
                      </w:p>
                      <w:p>
                        <w:pPr>
                          <w:pStyle w:val="TableText"/>
                          <w:ind w:left="770"/>
                          <w:spacing w:before="18" w:line="218" w:lineRule="auto"/>
                          <w:rPr>
                            <w:sz w:val="22"/>
                            <w:szCs w:val="22"/>
                          </w:rPr>
                        </w:pPr>
                        <w:r>
                          <w:rPr>
                            <w:sz w:val="22"/>
                            <w:szCs w:val="22"/>
                            <w:b/>
                            <w:bCs/>
                            <w:color w:val="20B0F0"/>
                            <w:spacing w:val="-5"/>
                          </w:rPr>
                          <w:t>吸收媒质的放置</w:t>
                        </w:r>
                      </w:p>
                    </w:txbxContent>
                  </v:textbox>
                </v:shape>
              </w:pict>
            </w:r>
            <w:r>
              <w:rPr>
                <w:sz w:val="22"/>
                <w:szCs w:val="22"/>
                <w:spacing w:val="1"/>
              </w:rPr>
              <w:t>场H。由于此时仅存在沿y方向传播的波，故在图6</w:t>
            </w:r>
            <w:r>
              <w:rPr>
                <w:sz w:val="22"/>
                <w:szCs w:val="22"/>
              </w:rPr>
              <w:t>-12中</w:t>
            </w:r>
          </w:p>
          <w:p>
            <w:pPr>
              <w:pStyle w:val="TableText"/>
              <w:ind w:left="1134" w:right="3592" w:firstLine="9"/>
              <w:spacing w:before="66" w:line="273" w:lineRule="auto"/>
              <w:rPr>
                <w:sz w:val="22"/>
                <w:szCs w:val="22"/>
              </w:rPr>
            </w:pPr>
            <w:r>
              <w:rPr>
                <w:sz w:val="22"/>
                <w:szCs w:val="22"/>
                <w:spacing w:val="5"/>
              </w:rPr>
              <w:t>可不考虑“角区域”,因此σx=σ</w:t>
            </w:r>
            <w:r>
              <w:rPr>
                <w:rFonts w:ascii="Calibri" w:hAnsi="Calibri" w:eastAsia="Calibri" w:cs="Calibri"/>
                <w:sz w:val="22"/>
                <w:szCs w:val="22"/>
                <w:spacing w:val="5"/>
              </w:rPr>
              <w:t>₂</w:t>
            </w:r>
            <w:r>
              <w:rPr>
                <w:sz w:val="22"/>
                <w:szCs w:val="22"/>
                <w:spacing w:val="5"/>
              </w:rPr>
              <w:t>=0,在</w:t>
            </w:r>
            <w:r>
              <w:rPr>
                <w:sz w:val="22"/>
                <w:szCs w:val="22"/>
              </w:rPr>
              <w:t>UPML</w:t>
            </w:r>
            <w:r>
              <w:rPr>
                <w:sz w:val="22"/>
                <w:szCs w:val="22"/>
                <w:spacing w:val="5"/>
              </w:rPr>
              <w:t>中电场和磁场</w:t>
            </w:r>
            <w:r>
              <w:rPr>
                <w:sz w:val="22"/>
                <w:szCs w:val="22"/>
                <w:spacing w:val="12"/>
              </w:rPr>
              <w:t xml:space="preserve"> </w:t>
            </w:r>
            <w:r>
              <w:rPr>
                <w:sz w:val="22"/>
                <w:szCs w:val="22"/>
                <w:spacing w:val="1"/>
              </w:rPr>
              <w:t>的差分格式为</w:t>
            </w:r>
          </w:p>
        </w:tc>
      </w:tr>
      <w:tr>
        <w:trPr>
          <w:trHeight w:val="1050" w:hRule="atLeast"/>
        </w:trPr>
        <w:tc>
          <w:tcPr>
            <w:tcW w:w="10470" w:type="dxa"/>
            <w:vAlign w:val="top"/>
            <w:gridSpan w:val="2"/>
            <w:tcBorders>
              <w:left w:val="single" w:color="000000" w:sz="4" w:space="0"/>
              <w:right w:val="single" w:color="000000" w:sz="4" w:space="0"/>
            </w:tcBorders>
          </w:tcPr>
          <w:p>
            <w:pPr>
              <w:spacing w:line="336" w:lineRule="auto"/>
              <w:rPr>
                <w:rFonts w:ascii="Arial"/>
                <w:sz w:val="21"/>
              </w:rPr>
            </w:pPr>
            <w:r/>
          </w:p>
          <w:p>
            <w:pPr>
              <w:pStyle w:val="TableText"/>
              <w:ind w:left="8564"/>
              <w:spacing w:before="71" w:line="222" w:lineRule="auto"/>
              <w:rPr>
                <w:sz w:val="22"/>
                <w:szCs w:val="22"/>
              </w:rPr>
            </w:pPr>
            <w:r>
              <w:rPr>
                <w:sz w:val="22"/>
                <w:szCs w:val="22"/>
                <w:spacing w:val="-6"/>
              </w:rPr>
              <w:t>(6-86-1)</w:t>
            </w:r>
          </w:p>
        </w:tc>
      </w:tr>
      <w:tr>
        <w:trPr>
          <w:trHeight w:val="1585" w:hRule="atLeast"/>
        </w:trPr>
        <w:tc>
          <w:tcPr>
            <w:tcW w:w="7386" w:type="dxa"/>
            <w:vAlign w:val="top"/>
            <w:tcBorders>
              <w:left w:val="single" w:color="000000" w:sz="4" w:space="0"/>
            </w:tcBorders>
          </w:tcPr>
          <w:p>
            <w:pPr>
              <w:spacing w:line="339" w:lineRule="auto"/>
              <w:rPr>
                <w:rFonts w:ascii="Arial"/>
                <w:sz w:val="21"/>
              </w:rPr>
            </w:pPr>
            <w:r/>
          </w:p>
          <w:p>
            <w:pPr>
              <w:spacing w:line="340" w:lineRule="auto"/>
              <w:rPr>
                <w:rFonts w:ascii="Arial"/>
                <w:sz w:val="21"/>
              </w:rPr>
            </w:pPr>
            <w:r/>
          </w:p>
          <w:p>
            <w:pPr>
              <w:pStyle w:val="TableText"/>
              <w:ind w:left="1584"/>
              <w:spacing w:before="71" w:line="218" w:lineRule="auto"/>
              <w:rPr>
                <w:sz w:val="22"/>
                <w:szCs w:val="22"/>
              </w:rPr>
            </w:pPr>
            <w:r>
              <w:rPr>
                <w:sz w:val="22"/>
                <w:szCs w:val="22"/>
                <w:spacing w:val="-1"/>
              </w:rPr>
              <w:t>UPML吸收层中的电导率的选取可以依据经验公式</w:t>
            </w:r>
          </w:p>
          <w:p>
            <w:pPr>
              <w:ind w:firstLine="4404"/>
              <w:spacing w:before="111" w:line="379" w:lineRule="exact"/>
              <w:rPr/>
            </w:pPr>
            <w:r>
              <w:rPr>
                <w:position w:val="-7"/>
              </w:rPr>
              <w:drawing>
                <wp:inline distT="0" distB="0" distL="0" distR="0">
                  <wp:extent cx="1023249" cy="241082"/>
                  <wp:effectExtent l="0" t="0" r="0" b="0"/>
                  <wp:docPr id="422" name="IM 422"/>
                  <wp:cNvGraphicFramePr/>
                  <a:graphic>
                    <a:graphicData uri="http://schemas.openxmlformats.org/drawingml/2006/picture">
                      <pic:pic>
                        <pic:nvPicPr>
                          <pic:cNvPr id="422" name="IM 422"/>
                          <pic:cNvPicPr/>
                        </pic:nvPicPr>
                        <pic:blipFill>
                          <a:blip r:embed="rId217"/>
                          <a:stretch>
                            <a:fillRect/>
                          </a:stretch>
                        </pic:blipFill>
                        <pic:spPr>
                          <a:xfrm rot="0">
                            <a:off x="0" y="0"/>
                            <a:ext cx="1023249" cy="241082"/>
                          </a:xfrm>
                          <a:prstGeom prst="rect">
                            <a:avLst/>
                          </a:prstGeom>
                        </pic:spPr>
                      </pic:pic>
                    </a:graphicData>
                  </a:graphic>
                </wp:inline>
              </w:drawing>
            </w:r>
          </w:p>
        </w:tc>
        <w:tc>
          <w:tcPr>
            <w:tcW w:w="3084" w:type="dxa"/>
            <w:vAlign w:val="top"/>
            <w:tcBorders>
              <w:right w:val="single" w:color="000000" w:sz="4" w:space="0"/>
            </w:tcBorders>
          </w:tcPr>
          <w:p>
            <w:pPr>
              <w:spacing w:line="355" w:lineRule="auto"/>
              <w:rPr>
                <w:rFonts w:ascii="Arial"/>
                <w:sz w:val="21"/>
              </w:rPr>
            </w:pPr>
            <w:r/>
          </w:p>
          <w:p>
            <w:pPr>
              <w:pStyle w:val="TableText"/>
              <w:ind w:left="1183"/>
              <w:spacing w:before="71" w:line="222" w:lineRule="auto"/>
              <w:rPr>
                <w:sz w:val="22"/>
                <w:szCs w:val="22"/>
              </w:rPr>
            </w:pPr>
            <w:r>
              <w:rPr>
                <w:sz w:val="22"/>
                <w:szCs w:val="22"/>
                <w:spacing w:val="-6"/>
              </w:rPr>
              <w:t>(6-86-2)</w:t>
            </w:r>
          </w:p>
          <w:p>
            <w:pPr>
              <w:spacing w:line="450" w:lineRule="auto"/>
              <w:rPr>
                <w:rFonts w:ascii="Arial"/>
                <w:sz w:val="21"/>
              </w:rPr>
            </w:pPr>
            <w:r/>
          </w:p>
          <w:p>
            <w:pPr>
              <w:pStyle w:val="TableText"/>
              <w:ind w:left="1363"/>
              <w:spacing w:before="72" w:line="222" w:lineRule="auto"/>
              <w:rPr>
                <w:sz w:val="22"/>
                <w:szCs w:val="22"/>
              </w:rPr>
            </w:pPr>
            <w:r>
              <w:rPr>
                <w:sz w:val="22"/>
                <w:szCs w:val="22"/>
                <w:spacing w:val="-8"/>
              </w:rPr>
              <w:t>(6-87)</w:t>
            </w:r>
          </w:p>
        </w:tc>
      </w:tr>
      <w:tr>
        <w:trPr>
          <w:trHeight w:val="2418"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114" w:right="1295" w:firstLine="20"/>
              <w:spacing w:before="88" w:line="271" w:lineRule="auto"/>
              <w:rPr>
                <w:sz w:val="22"/>
                <w:szCs w:val="22"/>
              </w:rPr>
            </w:pPr>
            <w:r>
              <w:rPr>
                <w:sz w:val="22"/>
                <w:szCs w:val="22"/>
              </w:rPr>
              <w:t>其中，r为进入UPML层的深度，8为UPML吸收层的厚度，0max为固定参数，m为层</w:t>
            </w:r>
            <w:r>
              <w:rPr>
                <w:sz w:val="22"/>
                <w:szCs w:val="22"/>
                <w:spacing w:val="-1"/>
              </w:rPr>
              <w:t>数，</w:t>
            </w:r>
            <w:r>
              <w:rPr>
                <w:sz w:val="22"/>
                <w:szCs w:val="22"/>
              </w:rPr>
              <w:t xml:space="preserve"> </w:t>
            </w:r>
            <w:r>
              <w:rPr>
                <w:sz w:val="22"/>
                <w:szCs w:val="22"/>
                <w:spacing w:val="1"/>
              </w:rPr>
              <w:t>一般选为3～4。σ在</w:t>
            </w:r>
            <w:r>
              <w:rPr>
                <w:sz w:val="22"/>
                <w:szCs w:val="22"/>
              </w:rPr>
              <w:t>UPML</w:t>
            </w:r>
            <w:r>
              <w:rPr>
                <w:sz w:val="22"/>
                <w:szCs w:val="22"/>
                <w:spacing w:val="1"/>
              </w:rPr>
              <w:t>层与计算空间的交界处为零，在</w:t>
            </w:r>
            <w:r>
              <w:rPr>
                <w:sz w:val="22"/>
                <w:szCs w:val="22"/>
              </w:rPr>
              <w:t>UPML</w:t>
            </w:r>
            <w:r>
              <w:rPr>
                <w:sz w:val="22"/>
                <w:szCs w:val="22"/>
                <w:spacing w:val="1"/>
              </w:rPr>
              <w:t>层与</w:t>
            </w:r>
            <w:r>
              <w:rPr>
                <w:sz w:val="22"/>
                <w:szCs w:val="22"/>
              </w:rPr>
              <w:t>PEC</w:t>
            </w:r>
            <w:r>
              <w:rPr>
                <w:sz w:val="22"/>
                <w:szCs w:val="22"/>
                <w:spacing w:val="1"/>
              </w:rPr>
              <w:t>的交界处为</w:t>
            </w:r>
            <w:r>
              <w:rPr>
                <w:sz w:val="22"/>
                <w:szCs w:val="22"/>
              </w:rPr>
              <w:t xml:space="preserve">   </w:t>
            </w:r>
            <w:r>
              <w:rPr>
                <w:sz w:val="22"/>
                <w:szCs w:val="22"/>
              </w:rPr>
              <w:t>最大值。</w:t>
            </w:r>
          </w:p>
          <w:p>
            <w:pPr>
              <w:pStyle w:val="TableText"/>
              <w:ind w:left="1564"/>
              <w:spacing w:line="218" w:lineRule="auto"/>
              <w:rPr>
                <w:sz w:val="22"/>
                <w:szCs w:val="22"/>
              </w:rPr>
            </w:pPr>
            <w:r>
              <w:rPr>
                <w:sz w:val="22"/>
                <w:szCs w:val="22"/>
              </w:rPr>
              <w:t>利用上述麦克斯韦方程在自由空间及边界中的差分格式，即</w:t>
            </w:r>
            <w:r>
              <w:rPr>
                <w:sz w:val="22"/>
                <w:szCs w:val="22"/>
                <w:spacing w:val="-1"/>
              </w:rPr>
              <w:t>可实现对电磁波传播的模</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32"/>
        <w:gridCol w:w="5471"/>
        <w:gridCol w:w="3976"/>
      </w:tblGrid>
      <w:tr>
        <w:trPr>
          <w:trHeight w:val="8321" w:hRule="atLeast"/>
        </w:trPr>
        <w:tc>
          <w:tcPr>
            <w:tcW w:w="1032" w:type="dxa"/>
            <w:vAlign w:val="top"/>
            <w:vMerge w:val="restart"/>
            <w:tcBorders>
              <w:left w:val="single" w:color="000000" w:sz="4" w:space="0"/>
              <w:bottom w:val="nil"/>
              <w:top w:val="single" w:color="000000" w:sz="2" w:space="0"/>
            </w:tcBorders>
          </w:tcPr>
          <w:p>
            <w:pPr>
              <w:spacing w:line="333" w:lineRule="auto"/>
              <w:rPr>
                <w:rFonts w:ascii="Arial"/>
                <w:sz w:val="21"/>
              </w:rPr>
            </w:pPr>
            <w:r/>
          </w:p>
          <w:p>
            <w:pPr>
              <w:spacing w:line="334" w:lineRule="auto"/>
              <w:rPr>
                <w:rFonts w:ascii="Arial"/>
                <w:sz w:val="21"/>
              </w:rPr>
            </w:pPr>
            <w:r/>
          </w:p>
          <w:p>
            <w:pPr>
              <w:pStyle w:val="TableText"/>
              <w:ind w:left="314"/>
              <w:spacing w:before="68" w:line="239" w:lineRule="auto"/>
              <w:rPr/>
            </w:pPr>
            <w:r>
              <w:rPr>
                <w:spacing w:val="-6"/>
              </w:rPr>
              <w:t>188</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34"/>
              <w:spacing w:before="49" w:line="219" w:lineRule="auto"/>
              <w:rPr>
                <w:sz w:val="15"/>
                <w:szCs w:val="15"/>
              </w:rPr>
            </w:pPr>
            <w:r>
              <w:rPr>
                <w:sz w:val="15"/>
                <w:szCs w:val="15"/>
                <w:spacing w:val="-2"/>
              </w:rPr>
              <w:t>微课视频</w:t>
            </w:r>
          </w:p>
        </w:tc>
        <w:tc>
          <w:tcPr>
            <w:tcW w:w="9447" w:type="dxa"/>
            <w:vAlign w:val="top"/>
            <w:gridSpan w:val="2"/>
            <w:tcBorders>
              <w:right w:val="single" w:color="000000" w:sz="4" w:space="0"/>
              <w:top w:val="single" w:color="000000" w:sz="2" w:space="0"/>
            </w:tcBorders>
          </w:tcPr>
          <w:p>
            <w:pPr>
              <w:spacing w:line="308" w:lineRule="auto"/>
              <w:rPr>
                <w:rFonts w:ascii="Arial"/>
                <w:sz w:val="21"/>
              </w:rPr>
            </w:pPr>
            <w:r>
              <w:drawing>
                <wp:anchor distT="0" distB="0" distL="0" distR="0" simplePos="0" relativeHeight="251856896" behindDoc="1" locked="0" layoutInCell="1" allowOverlap="1">
                  <wp:simplePos x="0" y="0"/>
                  <wp:positionH relativeFrom="rightMargin">
                    <wp:posOffset>-3304547</wp:posOffset>
                  </wp:positionH>
                  <wp:positionV relativeFrom="topMargin">
                    <wp:posOffset>1338808</wp:posOffset>
                  </wp:positionV>
                  <wp:extent cx="2520920" cy="939139"/>
                  <wp:effectExtent l="0" t="0" r="0" b="0"/>
                  <wp:wrapNone/>
                  <wp:docPr id="424" name="IM 424"/>
                  <wp:cNvGraphicFramePr/>
                  <a:graphic>
                    <a:graphicData uri="http://schemas.openxmlformats.org/drawingml/2006/picture">
                      <pic:pic>
                        <pic:nvPicPr>
                          <pic:cNvPr id="424" name="IM 424"/>
                          <pic:cNvPicPr/>
                        </pic:nvPicPr>
                        <pic:blipFill>
                          <a:blip r:embed="rId218"/>
                          <a:stretch>
                            <a:fillRect/>
                          </a:stretch>
                        </pic:blipFill>
                        <pic:spPr>
                          <a:xfrm rot="0">
                            <a:off x="0" y="0"/>
                            <a:ext cx="2520920" cy="939139"/>
                          </a:xfrm>
                          <a:prstGeom prst="rect">
                            <a:avLst/>
                          </a:prstGeom>
                        </pic:spPr>
                      </pic:pic>
                    </a:graphicData>
                  </a:graphic>
                </wp:anchor>
              </w:drawing>
            </w:r>
            <w:r/>
          </w:p>
          <w:p>
            <w:pPr>
              <w:spacing w:line="308" w:lineRule="auto"/>
              <w:rPr>
                <w:rFonts w:ascii="Arial"/>
                <w:sz w:val="21"/>
              </w:rPr>
            </w:pPr>
            <w:r/>
          </w:p>
          <w:p>
            <w:pPr>
              <w:pStyle w:val="TableText"/>
              <w:ind w:left="137"/>
              <w:spacing w:before="68" w:line="219" w:lineRule="auto"/>
              <w:rPr/>
            </w:pPr>
            <w:r>
              <w:rPr>
                <w:spacing w:val="3"/>
              </w:rPr>
              <w:t>电磁场与电磁波(第4版)</w:t>
            </w:r>
          </w:p>
          <w:p>
            <w:pPr>
              <w:spacing w:line="405" w:lineRule="auto"/>
              <w:rPr>
                <w:rFonts w:ascii="Arial"/>
                <w:sz w:val="21"/>
              </w:rPr>
            </w:pPr>
            <w:r/>
          </w:p>
          <w:p>
            <w:pPr>
              <w:pStyle w:val="TableText"/>
              <w:ind w:left="116" w:right="1139" w:hanging="9"/>
              <w:spacing w:before="68" w:line="272" w:lineRule="auto"/>
              <w:rPr/>
            </w:pPr>
            <w:r>
              <w:rPr/>
              <w:t>拟，其一维FDTD程序的实现见附录G。所模拟的直角坐标系中高斯</w:t>
            </w:r>
            <w:r>
              <w:rPr>
                <w:spacing w:val="-1"/>
              </w:rPr>
              <w:t>脉冲沿y轴传播的情况</w:t>
            </w:r>
            <w:r>
              <w:rPr/>
              <w:t xml:space="preserve">   </w:t>
            </w:r>
            <w:r>
              <w:rPr/>
              <w:t>如图6-13所示，可见高斯脉冲从y轴方向的一侧进入，从另一侧移出，其中</w:t>
            </w:r>
            <w:r>
              <w:rPr>
                <w:spacing w:val="-1"/>
              </w:rPr>
              <w:t>T为时间步数。</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TableText"/>
              <w:ind w:left="357"/>
              <w:spacing w:before="68" w:line="221" w:lineRule="auto"/>
              <w:rPr/>
            </w:pPr>
            <w:r>
              <w:drawing>
                <wp:anchor distT="0" distB="0" distL="0" distR="0" simplePos="0" relativeHeight="251855872" behindDoc="1" locked="0" layoutInCell="1" allowOverlap="1">
                  <wp:simplePos x="0" y="0"/>
                  <wp:positionH relativeFrom="column">
                    <wp:posOffset>119380</wp:posOffset>
                  </wp:positionH>
                  <wp:positionV relativeFrom="paragraph">
                    <wp:posOffset>-559219</wp:posOffset>
                  </wp:positionV>
                  <wp:extent cx="2552691" cy="951769"/>
                  <wp:effectExtent l="0" t="0" r="0" b="0"/>
                  <wp:wrapNone/>
                  <wp:docPr id="426" name="IM 426"/>
                  <wp:cNvGraphicFramePr/>
                  <a:graphic>
                    <a:graphicData uri="http://schemas.openxmlformats.org/drawingml/2006/picture">
                      <pic:pic>
                        <pic:nvPicPr>
                          <pic:cNvPr id="426" name="IM 426"/>
                          <pic:cNvPicPr/>
                        </pic:nvPicPr>
                        <pic:blipFill>
                          <a:blip r:embed="rId219"/>
                          <a:stretch>
                            <a:fillRect/>
                          </a:stretch>
                        </pic:blipFill>
                        <pic:spPr>
                          <a:xfrm rot="0">
                            <a:off x="0" y="0"/>
                            <a:ext cx="2552691" cy="951769"/>
                          </a:xfrm>
                          <a:prstGeom prst="rect">
                            <a:avLst/>
                          </a:prstGeom>
                        </pic:spPr>
                      </pic:pic>
                    </a:graphicData>
                  </a:graphic>
                </wp:anchor>
              </w:drawing>
            </w:r>
            <w:r>
              <w:rPr>
                <w:spacing w:val="-2"/>
              </w:rPr>
              <w:t>40十</w:t>
            </w:r>
          </w:p>
          <w:p>
            <w:pPr>
              <w:pStyle w:val="TableText"/>
              <w:ind w:left="1048"/>
              <w:spacing w:before="208" w:line="201" w:lineRule="auto"/>
              <w:rPr>
                <w:sz w:val="18"/>
                <w:szCs w:val="18"/>
              </w:rPr>
            </w:pPr>
            <w:r>
              <w:rPr>
                <w:spacing w:val="-5"/>
                <w:position w:val="2"/>
              </w:rPr>
              <w:t>20</w:t>
            </w:r>
            <w:r>
              <w:rPr>
                <w:spacing w:val="-25"/>
                <w:position w:val="2"/>
              </w:rPr>
              <w:t xml:space="preserve"> </w:t>
            </w:r>
            <w:r>
              <w:rPr>
                <w:sz w:val="18"/>
                <w:szCs w:val="18"/>
                <w:spacing w:val="-5"/>
                <w:position w:val="-4"/>
              </w:rPr>
              <w:t>y                       </w:t>
            </w:r>
            <w:r>
              <w:rPr>
                <w:sz w:val="17"/>
                <w:szCs w:val="17"/>
                <w:spacing w:val="-5"/>
                <w:position w:val="-4"/>
              </w:rPr>
              <w:t>y                         y                  </w:t>
            </w:r>
            <w:r>
              <w:rPr>
                <w:sz w:val="17"/>
                <w:szCs w:val="17"/>
                <w:spacing w:val="-6"/>
                <w:position w:val="-4"/>
              </w:rPr>
              <w:t xml:space="preserve">      </w:t>
            </w:r>
            <w:r>
              <w:rPr>
                <w:sz w:val="18"/>
                <w:szCs w:val="18"/>
                <w:spacing w:val="-6"/>
                <w:position w:val="-4"/>
              </w:rPr>
              <w:t>y</w:t>
            </w:r>
          </w:p>
          <w:p>
            <w:pPr>
              <w:pStyle w:val="TableText"/>
              <w:ind w:left="1078"/>
              <w:spacing w:line="222" w:lineRule="auto"/>
              <w:rPr>
                <w:sz w:val="18"/>
                <w:szCs w:val="18"/>
              </w:rPr>
            </w:pPr>
            <w:r>
              <w:rPr>
                <w:sz w:val="18"/>
                <w:szCs w:val="18"/>
                <w:spacing w:val="-5"/>
              </w:rPr>
              <w:t>(a)T=50</w:t>
            </w:r>
            <w:r>
              <w:rPr>
                <w:sz w:val="18"/>
                <w:szCs w:val="18"/>
                <w:spacing w:val="5"/>
              </w:rPr>
              <w:t xml:space="preserve">               </w:t>
            </w:r>
            <w:r>
              <w:rPr>
                <w:sz w:val="17"/>
                <w:szCs w:val="17"/>
                <w:spacing w:val="-5"/>
              </w:rPr>
              <w:t>(b)T=65</w:t>
            </w:r>
            <w:r>
              <w:rPr>
                <w:sz w:val="17"/>
                <w:szCs w:val="17"/>
                <w:spacing w:val="4"/>
              </w:rPr>
              <w:t xml:space="preserve">                 </w:t>
            </w:r>
            <w:r>
              <w:rPr>
                <w:sz w:val="17"/>
                <w:szCs w:val="17"/>
                <w:spacing w:val="-5"/>
              </w:rPr>
              <w:t>(c)T=75</w:t>
            </w:r>
            <w:r>
              <w:rPr>
                <w:sz w:val="17"/>
                <w:szCs w:val="17"/>
                <w:spacing w:val="4"/>
              </w:rPr>
              <w:t xml:space="preserve">               </w:t>
            </w:r>
            <w:r>
              <w:rPr>
                <w:sz w:val="18"/>
                <w:szCs w:val="18"/>
                <w:spacing w:val="-5"/>
              </w:rPr>
              <w:t>(</w:t>
            </w:r>
            <w:r>
              <w:rPr>
                <w:sz w:val="18"/>
                <w:szCs w:val="18"/>
                <w:spacing w:val="-6"/>
              </w:rPr>
              <w:t>d)T=90</w:t>
            </w:r>
          </w:p>
          <w:p>
            <w:pPr>
              <w:pStyle w:val="TableText"/>
              <w:ind w:left="2750"/>
              <w:spacing w:before="73" w:line="215" w:lineRule="auto"/>
              <w:rPr/>
            </w:pPr>
            <w:r>
              <w:rPr>
                <w:b/>
                <w:bCs/>
                <w:color w:val="20A0E0"/>
                <w:spacing w:val="-3"/>
              </w:rPr>
              <w:t>图6-13高斯脉冲沿y轴方向的传播</w:t>
            </w:r>
          </w:p>
          <w:p>
            <w:pPr>
              <w:spacing w:line="289" w:lineRule="auto"/>
              <w:rPr>
                <w:rFonts w:ascii="Arial"/>
                <w:sz w:val="21"/>
              </w:rPr>
            </w:pPr>
            <w:r/>
          </w:p>
          <w:p>
            <w:pPr>
              <w:pStyle w:val="TableText"/>
              <w:ind w:left="141"/>
              <w:spacing w:before="73" w:line="221" w:lineRule="auto"/>
              <w:rPr>
                <w:sz w:val="22"/>
                <w:szCs w:val="22"/>
              </w:rPr>
            </w:pPr>
            <w:r>
              <w:rPr>
                <w:sz w:val="22"/>
                <w:szCs w:val="22"/>
                <w:b/>
                <w:bCs/>
                <w:color w:val="20A0E0"/>
                <w:spacing w:val="-14"/>
              </w:rPr>
              <w:t>习</w:t>
            </w:r>
            <w:r>
              <w:rPr>
                <w:sz w:val="22"/>
                <w:szCs w:val="22"/>
                <w:color w:val="20A0E0"/>
                <w:spacing w:val="8"/>
              </w:rPr>
              <w:t xml:space="preserve">  </w:t>
            </w:r>
            <w:r>
              <w:rPr>
                <w:sz w:val="22"/>
                <w:szCs w:val="22"/>
                <w:b/>
                <w:bCs/>
                <w:color w:val="20A0E0"/>
                <w:spacing w:val="-14"/>
              </w:rPr>
              <w:t>题</w:t>
            </w:r>
          </w:p>
          <w:p>
            <w:pPr>
              <w:spacing w:line="355" w:lineRule="auto"/>
              <w:rPr>
                <w:rFonts w:ascii="Arial"/>
                <w:sz w:val="21"/>
              </w:rPr>
            </w:pPr>
            <w:r/>
          </w:p>
          <w:p>
            <w:pPr>
              <w:pStyle w:val="TableText"/>
              <w:ind w:left="616" w:right="1236" w:hanging="506"/>
              <w:spacing w:before="68" w:line="251" w:lineRule="auto"/>
              <w:rPr/>
            </w:pPr>
            <w:r>
              <w:rPr>
                <w:b/>
                <w:bCs/>
              </w:rPr>
              <w:t>6-1</w:t>
            </w:r>
            <w:r>
              <w:rPr/>
              <w:t>自由空间中某电磁波的电场强度表达式如下，试分析该波的传播方向并判断其是否属</w:t>
            </w:r>
            <w:r>
              <w:rPr>
                <w:spacing w:val="2"/>
              </w:rPr>
              <w:t xml:space="preserve"> </w:t>
            </w:r>
            <w:r>
              <w:rPr>
                <w:spacing w:val="-1"/>
              </w:rPr>
              <w:t>于均匀平面波。</w:t>
            </w:r>
          </w:p>
          <w:p>
            <w:pPr>
              <w:ind w:firstLine="1577"/>
              <w:spacing w:line="520" w:lineRule="exact"/>
              <w:rPr/>
            </w:pPr>
            <w:r>
              <w:rPr>
                <w:position w:val="-10"/>
              </w:rPr>
              <w:drawing>
                <wp:inline distT="0" distB="0" distL="0" distR="0">
                  <wp:extent cx="3352837" cy="330014"/>
                  <wp:effectExtent l="0" t="0" r="0" b="0"/>
                  <wp:docPr id="428" name="IM 428"/>
                  <wp:cNvGraphicFramePr/>
                  <a:graphic>
                    <a:graphicData uri="http://schemas.openxmlformats.org/drawingml/2006/picture">
                      <pic:pic>
                        <pic:nvPicPr>
                          <pic:cNvPr id="428" name="IM 428"/>
                          <pic:cNvPicPr/>
                        </pic:nvPicPr>
                        <pic:blipFill>
                          <a:blip r:embed="rId220"/>
                          <a:stretch>
                            <a:fillRect/>
                          </a:stretch>
                        </pic:blipFill>
                        <pic:spPr>
                          <a:xfrm rot="0">
                            <a:off x="0" y="0"/>
                            <a:ext cx="3352837" cy="330014"/>
                          </a:xfrm>
                          <a:prstGeom prst="rect">
                            <a:avLst/>
                          </a:prstGeom>
                        </pic:spPr>
                      </pic:pic>
                    </a:graphicData>
                  </a:graphic>
                </wp:inline>
              </w:drawing>
            </w:r>
          </w:p>
          <w:p>
            <w:pPr>
              <w:pStyle w:val="TableText"/>
              <w:ind w:left="110"/>
              <w:spacing w:before="86" w:line="216" w:lineRule="auto"/>
              <w:rPr/>
            </w:pPr>
            <w:r>
              <w:rPr>
                <w:b/>
                <w:bCs/>
                <w:spacing w:val="1"/>
              </w:rPr>
              <w:t>6-2</w:t>
            </w:r>
            <w:r>
              <w:rPr>
                <w:spacing w:val="1"/>
              </w:rPr>
              <w:t>电磁波在自由空间中的波长为0.1 m,如果将其置于某种非磁性的理</w:t>
            </w:r>
            <w:r>
              <w:rPr/>
              <w:t>想介质(e=9)</w:t>
            </w:r>
          </w:p>
          <w:p>
            <w:pPr>
              <w:pStyle w:val="TableText"/>
              <w:ind w:left="607"/>
              <w:spacing w:before="87" w:line="219" w:lineRule="auto"/>
              <w:rPr/>
            </w:pPr>
            <w:r>
              <w:rPr/>
              <w:t>中，试计算其频率、相位常数、波长、相速</w:t>
            </w:r>
            <w:r>
              <w:rPr>
                <w:spacing w:val="-1"/>
              </w:rPr>
              <w:t>度和波阻抗。</w:t>
            </w:r>
          </w:p>
          <w:p>
            <w:pPr>
              <w:pStyle w:val="TableText"/>
              <w:ind w:left="110"/>
              <w:spacing w:before="60" w:line="219" w:lineRule="auto"/>
              <w:rPr/>
            </w:pPr>
            <w:r>
              <w:rPr>
                <w:b/>
                <w:bCs/>
              </w:rPr>
              <w:t>6-3</w:t>
            </w:r>
            <w:r>
              <w:rPr/>
              <w:t>已知球坐标系下某区域中电场强度和磁场强度的表达式如下，试计算穿过上半球壳的</w:t>
            </w:r>
          </w:p>
          <w:p>
            <w:pPr>
              <w:pStyle w:val="TableText"/>
              <w:ind w:left="607"/>
              <w:spacing w:before="51" w:line="219" w:lineRule="auto"/>
              <w:rPr/>
            </w:pPr>
            <w:r>
              <w:rPr>
                <w:spacing w:val="-1"/>
              </w:rPr>
              <w:t>平均功率。</w:t>
            </w:r>
          </w:p>
          <w:p>
            <w:pPr>
              <w:ind w:firstLine="2388"/>
              <w:spacing w:before="92" w:line="439" w:lineRule="exact"/>
              <w:rPr/>
            </w:pPr>
            <w:r>
              <w:rPr>
                <w:position w:val="-8"/>
              </w:rPr>
              <w:drawing>
                <wp:inline distT="0" distB="0" distL="0" distR="0">
                  <wp:extent cx="2178030" cy="279205"/>
                  <wp:effectExtent l="0" t="0" r="0" b="0"/>
                  <wp:docPr id="430" name="IM 430"/>
                  <wp:cNvGraphicFramePr/>
                  <a:graphic>
                    <a:graphicData uri="http://schemas.openxmlformats.org/drawingml/2006/picture">
                      <pic:pic>
                        <pic:nvPicPr>
                          <pic:cNvPr id="430" name="IM 430"/>
                          <pic:cNvPicPr/>
                        </pic:nvPicPr>
                        <pic:blipFill>
                          <a:blip r:embed="rId221"/>
                          <a:stretch>
                            <a:fillRect/>
                          </a:stretch>
                        </pic:blipFill>
                        <pic:spPr>
                          <a:xfrm rot="0">
                            <a:off x="0" y="0"/>
                            <a:ext cx="2178030" cy="279205"/>
                          </a:xfrm>
                          <a:prstGeom prst="rect">
                            <a:avLst/>
                          </a:prstGeom>
                        </pic:spPr>
                      </pic:pic>
                    </a:graphicData>
                  </a:graphic>
                </wp:inline>
              </w:drawing>
            </w:r>
          </w:p>
        </w:tc>
      </w:tr>
      <w:tr>
        <w:trPr>
          <w:trHeight w:val="556" w:hRule="atLeast"/>
        </w:trPr>
        <w:tc>
          <w:tcPr>
            <w:tcW w:w="1032" w:type="dxa"/>
            <w:vAlign w:val="top"/>
            <w:vMerge w:val="continue"/>
            <w:tcBorders>
              <w:left w:val="single" w:color="000000" w:sz="4" w:space="0"/>
              <w:bottom w:val="nil"/>
              <w:top w:val="nil"/>
            </w:tcBorders>
          </w:tcPr>
          <w:p>
            <w:pPr>
              <w:rPr>
                <w:rFonts w:ascii="Arial"/>
                <w:sz w:val="21"/>
              </w:rPr>
            </w:pPr>
            <w:r/>
          </w:p>
        </w:tc>
        <w:tc>
          <w:tcPr>
            <w:tcW w:w="5471" w:type="dxa"/>
            <w:vAlign w:val="top"/>
          </w:tcPr>
          <w:p>
            <w:pPr>
              <w:ind w:firstLine="2388"/>
              <w:spacing w:before="62" w:line="430" w:lineRule="exact"/>
              <w:rPr/>
            </w:pPr>
            <w:r>
              <w:rPr>
                <w:position w:val="-8"/>
              </w:rPr>
              <w:drawing>
                <wp:inline distT="0" distB="0" distL="0" distR="0">
                  <wp:extent cx="1885893" cy="272795"/>
                  <wp:effectExtent l="0" t="0" r="0" b="0"/>
                  <wp:docPr id="432" name="IM 432"/>
                  <wp:cNvGraphicFramePr/>
                  <a:graphic>
                    <a:graphicData uri="http://schemas.openxmlformats.org/drawingml/2006/picture">
                      <pic:pic>
                        <pic:nvPicPr>
                          <pic:cNvPr id="432" name="IM 432"/>
                          <pic:cNvPicPr/>
                        </pic:nvPicPr>
                        <pic:blipFill>
                          <a:blip r:embed="rId222"/>
                          <a:stretch>
                            <a:fillRect/>
                          </a:stretch>
                        </pic:blipFill>
                        <pic:spPr>
                          <a:xfrm rot="0">
                            <a:off x="0" y="0"/>
                            <a:ext cx="1885893" cy="272795"/>
                          </a:xfrm>
                          <a:prstGeom prst="rect">
                            <a:avLst/>
                          </a:prstGeom>
                        </pic:spPr>
                      </pic:pic>
                    </a:graphicData>
                  </a:graphic>
                </wp:inline>
              </w:drawing>
            </w:r>
          </w:p>
        </w:tc>
        <w:tc>
          <w:tcPr>
            <w:tcW w:w="3976" w:type="dxa"/>
            <w:vAlign w:val="top"/>
            <w:tcBorders>
              <w:right w:val="single" w:color="000000" w:sz="4" w:space="0"/>
            </w:tcBorders>
          </w:tcPr>
          <w:p>
            <w:pPr>
              <w:pStyle w:val="TableText"/>
              <w:ind w:left="116"/>
              <w:spacing w:before="87" w:line="224" w:lineRule="auto"/>
              <w:rPr/>
            </w:pPr>
            <w:r>
              <w:rPr>
                <w:spacing w:val="-1"/>
              </w:rPr>
              <w:t>A/m</w:t>
            </w:r>
          </w:p>
        </w:tc>
      </w:tr>
      <w:tr>
        <w:trPr>
          <w:trHeight w:val="5841" w:hRule="atLeast"/>
        </w:trPr>
        <w:tc>
          <w:tcPr>
            <w:tcW w:w="1032" w:type="dxa"/>
            <w:vAlign w:val="top"/>
            <w:vMerge w:val="continue"/>
            <w:tcBorders>
              <w:left w:val="single" w:color="000000" w:sz="4" w:space="0"/>
              <w:bottom w:val="single" w:color="000000" w:sz="2" w:space="0"/>
              <w:top w:val="nil"/>
            </w:tcBorders>
          </w:tcPr>
          <w:p>
            <w:pPr>
              <w:rPr>
                <w:rFonts w:ascii="Arial"/>
                <w:sz w:val="21"/>
              </w:rPr>
            </w:pPr>
            <w:r/>
          </w:p>
        </w:tc>
        <w:tc>
          <w:tcPr>
            <w:tcW w:w="9447" w:type="dxa"/>
            <w:vAlign w:val="top"/>
            <w:gridSpan w:val="2"/>
            <w:tcBorders>
              <w:right w:val="single" w:color="000000" w:sz="4" w:space="0"/>
              <w:bottom w:val="single" w:color="000000" w:sz="2" w:space="0"/>
            </w:tcBorders>
          </w:tcPr>
          <w:p>
            <w:pPr>
              <w:pStyle w:val="TableText"/>
              <w:ind w:left="607" w:right="2085" w:hanging="497"/>
              <w:spacing w:before="70" w:line="277" w:lineRule="auto"/>
              <w:rPr/>
            </w:pPr>
            <w:r>
              <w:rPr>
                <w:b/>
                <w:bCs/>
                <w:spacing w:val="-2"/>
              </w:rPr>
              <w:t>6-4</w:t>
            </w:r>
            <w:r>
              <w:rPr>
                <w:spacing w:val="-2"/>
              </w:rPr>
              <w:t>自由空间中某均匀平面波的电场强度为E=ex1</w:t>
            </w:r>
            <w:r>
              <w:rPr>
                <w:spacing w:val="-3"/>
              </w:rPr>
              <w:t>00sin(wt—ky)V/m。试计算穿过</w:t>
            </w:r>
            <w:r>
              <w:rPr/>
              <w:t xml:space="preserve"> </w:t>
            </w:r>
            <w:r>
              <w:rPr/>
              <w:t>y=0平面内边长为10 cm的矩形面积上的瞬时功率</w:t>
            </w:r>
            <w:r>
              <w:rPr>
                <w:spacing w:val="-1"/>
              </w:rPr>
              <w:t>和平均功率。</w:t>
            </w:r>
          </w:p>
          <w:p>
            <w:pPr>
              <w:pStyle w:val="TableText"/>
              <w:ind w:left="596" w:right="1473" w:hanging="506"/>
              <w:spacing w:line="270" w:lineRule="auto"/>
              <w:rPr/>
            </w:pPr>
            <w:r>
              <w:rPr>
                <w:b/>
                <w:bCs/>
              </w:rPr>
              <w:t>6-5</w:t>
            </w:r>
            <w:r>
              <w:rPr/>
              <w:t>已知均匀平面波在自由空间中的波长为12 cm,如果将其置于某种理想介</w:t>
            </w:r>
            <w:r>
              <w:rPr>
                <w:spacing w:val="-1"/>
              </w:rPr>
              <w:t>质中，其波</w:t>
            </w:r>
            <w:r>
              <w:rPr/>
              <w:t xml:space="preserve"> </w:t>
            </w:r>
            <w:r>
              <w:rPr/>
              <w:t>长将缩短为8cm。如果理想介质中波的电场强度和磁场强度的</w:t>
            </w:r>
            <w:r>
              <w:rPr>
                <w:spacing w:val="-1"/>
              </w:rPr>
              <w:t>幅度分别为50 V/m</w:t>
            </w:r>
            <w:r>
              <w:rPr/>
              <w:t xml:space="preserve">  </w:t>
            </w:r>
            <w:r>
              <w:rPr/>
              <w:t>和0.1 A/m,试求该平面波的频率和理想介质的相对磁导率、相对介电常数。</w:t>
            </w:r>
          </w:p>
          <w:p>
            <w:pPr>
              <w:pStyle w:val="TableText"/>
              <w:ind w:left="607" w:right="1254" w:hanging="506"/>
              <w:spacing w:before="1" w:line="282" w:lineRule="auto"/>
              <w:rPr/>
            </w:pPr>
            <w:r>
              <w:rPr>
                <w:b/>
                <w:bCs/>
              </w:rPr>
              <w:t>6-6</w:t>
            </w:r>
            <w:r>
              <w:rPr/>
              <w:t>已知理想介质中均匀平面波的电场强度和磁场强度的表达式如下，求</w:t>
            </w:r>
            <w:r>
              <w:rPr>
                <w:spacing w:val="-1"/>
              </w:rPr>
              <w:t>该介质的相对磁</w:t>
            </w:r>
            <w:r>
              <w:rPr/>
              <w:t xml:space="preserve"> </w:t>
            </w:r>
            <w:r>
              <w:rPr>
                <w:spacing w:val="-1"/>
              </w:rPr>
              <w:t>导率和相对介电常数。</w:t>
            </w:r>
          </w:p>
          <w:p>
            <w:pPr>
              <w:pStyle w:val="TableText"/>
              <w:ind w:left="2287"/>
              <w:spacing w:before="3" w:line="222" w:lineRule="auto"/>
              <w:rPr>
                <w:sz w:val="27"/>
                <w:szCs w:val="27"/>
              </w:rPr>
            </w:pPr>
            <w:r>
              <w:rPr>
                <w:sz w:val="27"/>
                <w:szCs w:val="27"/>
                <w:spacing w:val="-1"/>
              </w:rPr>
              <w:t>E=e10cos(6π×10</w:t>
            </w:r>
            <w:r>
              <w:rPr>
                <w:rFonts w:ascii="Calibri" w:hAnsi="Calibri" w:eastAsia="Calibri" w:cs="Calibri"/>
                <w:sz w:val="27"/>
                <w:szCs w:val="27"/>
                <w:spacing w:val="-1"/>
              </w:rPr>
              <w:t>⁷</w:t>
            </w:r>
            <w:r>
              <w:rPr>
                <w:sz w:val="27"/>
                <w:szCs w:val="27"/>
                <w:spacing w:val="-1"/>
              </w:rPr>
              <w:t>t—0.8πz)V/m</w:t>
            </w:r>
          </w:p>
          <w:p>
            <w:pPr>
              <w:ind w:firstLine="2307"/>
              <w:spacing w:before="20" w:line="470" w:lineRule="exact"/>
              <w:rPr/>
            </w:pPr>
            <w:r>
              <w:rPr>
                <w:position w:val="-9"/>
              </w:rPr>
              <w:drawing>
                <wp:inline distT="0" distB="0" distL="0" distR="0">
                  <wp:extent cx="2451118" cy="298247"/>
                  <wp:effectExtent l="0" t="0" r="0" b="0"/>
                  <wp:docPr id="434" name="IM 434"/>
                  <wp:cNvGraphicFramePr/>
                  <a:graphic>
                    <a:graphicData uri="http://schemas.openxmlformats.org/drawingml/2006/picture">
                      <pic:pic>
                        <pic:nvPicPr>
                          <pic:cNvPr id="434" name="IM 434"/>
                          <pic:cNvPicPr/>
                        </pic:nvPicPr>
                        <pic:blipFill>
                          <a:blip r:embed="rId223"/>
                          <a:stretch>
                            <a:fillRect/>
                          </a:stretch>
                        </pic:blipFill>
                        <pic:spPr>
                          <a:xfrm rot="0">
                            <a:off x="0" y="0"/>
                            <a:ext cx="2451118" cy="298247"/>
                          </a:xfrm>
                          <a:prstGeom prst="rect">
                            <a:avLst/>
                          </a:prstGeom>
                        </pic:spPr>
                      </pic:pic>
                    </a:graphicData>
                  </a:graphic>
                </wp:inline>
              </w:drawing>
            </w:r>
          </w:p>
          <w:p>
            <w:pPr>
              <w:pStyle w:val="TableText"/>
              <w:ind w:left="597" w:right="1793" w:hanging="496"/>
              <w:spacing w:before="72" w:line="291" w:lineRule="auto"/>
              <w:rPr/>
            </w:pPr>
            <w:r>
              <w:rPr>
                <w:b/>
                <w:bCs/>
                <w:spacing w:val="6"/>
              </w:rPr>
              <w:t>6-7</w:t>
            </w:r>
            <w:r>
              <w:rPr>
                <w:spacing w:val="6"/>
              </w:rPr>
              <w:t>真空中某均匀平面波的磁场强度为</w:t>
            </w:r>
            <w:r>
              <w:rPr>
                <w:b/>
                <w:bCs/>
                <w:spacing w:val="6"/>
              </w:rPr>
              <w:t>H=e</w:t>
            </w:r>
            <w:r>
              <w:rPr>
                <w:spacing w:val="6"/>
              </w:rPr>
              <w:t>10</w:t>
            </w:r>
            <w:r>
              <w:rPr>
                <w:rFonts w:ascii="Calibri" w:hAnsi="Calibri" w:eastAsia="Calibri" w:cs="Calibri"/>
                <w:spacing w:val="6"/>
              </w:rPr>
              <w:t>⁻⁵</w:t>
            </w:r>
            <w:r>
              <w:rPr/>
              <w:t>cos</w:t>
            </w:r>
            <w:r>
              <w:rPr>
                <w:spacing w:val="6"/>
              </w:rPr>
              <w:t>(</w:t>
            </w:r>
            <w:r>
              <w:rPr/>
              <w:t>wt</w:t>
            </w:r>
            <w:r>
              <w:rPr>
                <w:spacing w:val="6"/>
              </w:rPr>
              <w:t>+πy)A/m。试求该平面波的</w:t>
            </w:r>
            <w:r>
              <w:rPr>
                <w:spacing w:val="1"/>
              </w:rPr>
              <w:t xml:space="preserve"> </w:t>
            </w:r>
            <w:r>
              <w:rPr/>
              <w:t>波长、频率、相速度、波阻抗、电场强度矢量和平均</w:t>
            </w:r>
            <w:r>
              <w:rPr>
                <w:spacing w:val="-1"/>
              </w:rPr>
              <w:t>坡印亭矢量。</w:t>
            </w:r>
          </w:p>
          <w:p>
            <w:pPr>
              <w:pStyle w:val="TableText"/>
              <w:ind w:left="616" w:right="1551" w:hanging="506"/>
              <w:spacing w:line="300" w:lineRule="auto"/>
              <w:rPr/>
            </w:pPr>
            <w:r>
              <w:rPr>
                <w:b/>
                <w:bCs/>
              </w:rPr>
              <w:t>6-8</w:t>
            </w:r>
            <w:r>
              <w:rPr/>
              <w:t>某均匀平面波在无损耗媒质中沿正z轴方向传播，媒质的相对磁导率为1,相对介电</w:t>
            </w:r>
            <w:r>
              <w:rPr>
                <w:spacing w:val="2"/>
              </w:rPr>
              <w:t xml:space="preserve"> </w:t>
            </w:r>
            <w:r>
              <w:rPr>
                <w:spacing w:val="3"/>
              </w:rPr>
              <w:t>常数为2.25。如果已知其电场强度为E=</w:t>
            </w:r>
            <w:r>
              <w:rPr/>
              <w:t>eze</w:t>
            </w:r>
            <w:r>
              <w:rPr>
                <w:spacing w:val="3"/>
              </w:rPr>
              <w:t>(10¹</w:t>
            </w:r>
            <w:r>
              <w:rPr>
                <w:rFonts w:ascii="Calibri" w:hAnsi="Calibri" w:eastAsia="Calibri" w:cs="Calibri"/>
                <w:spacing w:val="3"/>
              </w:rPr>
              <w:t>⁰</w:t>
            </w:r>
            <w:r>
              <w:rPr>
                <w:spacing w:val="3"/>
              </w:rPr>
              <w:t>t—</w:t>
            </w:r>
            <w:r>
              <w:rPr/>
              <w:t>kz</w:t>
            </w:r>
            <w:r>
              <w:rPr>
                <w:spacing w:val="3"/>
              </w:rPr>
              <w:t>),试求：</w:t>
            </w:r>
          </w:p>
          <w:p>
            <w:pPr>
              <w:pStyle w:val="TableText"/>
              <w:ind w:left="607"/>
              <w:spacing w:before="1" w:line="219" w:lineRule="auto"/>
              <w:rPr/>
            </w:pPr>
            <w:r>
              <w:rPr>
                <w:spacing w:val="16"/>
              </w:rPr>
              <w:t>(1)频率；</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343" w:lineRule="auto"/>
        <w:rPr>
          <w:rFonts w:ascii="Arial"/>
          <w:sz w:val="21"/>
        </w:rPr>
      </w:pPr>
      <w:r>
        <w:drawing>
          <wp:anchor distT="0" distB="0" distL="0" distR="0" simplePos="0" relativeHeight="251865088" behindDoc="0" locked="0" layoutInCell="0" allowOverlap="1">
            <wp:simplePos x="0" y="0"/>
            <wp:positionH relativeFrom="page">
              <wp:posOffset>101574</wp:posOffset>
            </wp:positionH>
            <wp:positionV relativeFrom="page">
              <wp:posOffset>88862</wp:posOffset>
            </wp:positionV>
            <wp:extent cx="6395" cy="9391656"/>
            <wp:effectExtent l="0" t="0" r="0" b="0"/>
            <wp:wrapNone/>
            <wp:docPr id="436" name="IM 436"/>
            <wp:cNvGraphicFramePr/>
            <a:graphic>
              <a:graphicData uri="http://schemas.openxmlformats.org/drawingml/2006/picture">
                <pic:pic>
                  <pic:nvPicPr>
                    <pic:cNvPr id="436" name="IM 436"/>
                    <pic:cNvPicPr/>
                  </pic:nvPicPr>
                  <pic:blipFill>
                    <a:blip r:embed="rId224"/>
                    <a:stretch>
                      <a:fillRect/>
                    </a:stretch>
                  </pic:blipFill>
                  <pic:spPr>
                    <a:xfrm rot="0">
                      <a:off x="0" y="0"/>
                      <a:ext cx="6395" cy="9391656"/>
                    </a:xfrm>
                    <a:prstGeom prst="rect">
                      <a:avLst/>
                    </a:prstGeom>
                  </pic:spPr>
                </pic:pic>
              </a:graphicData>
            </a:graphic>
          </wp:anchor>
        </w:drawing>
      </w:r>
      <w:r/>
    </w:p>
    <w:p>
      <w:pPr>
        <w:spacing w:before="75" w:line="238" w:lineRule="auto"/>
        <w:jc w:val="right"/>
        <w:rPr>
          <w:rFonts w:ascii="Times New Roman" w:hAnsi="Times New Roman" w:eastAsia="Times New Roman" w:cs="Times New Roman"/>
          <w:sz w:val="20"/>
          <w:szCs w:val="20"/>
        </w:rPr>
      </w:pPr>
      <w:r>
        <w:rPr>
          <w:rFonts w:ascii="SimHei" w:hAnsi="SimHei" w:eastAsia="SimHei" w:cs="SimHei"/>
          <w:sz w:val="23"/>
          <w:szCs w:val="23"/>
          <w:spacing w:val="-9"/>
        </w:rPr>
        <w:t>第6章</w:t>
      </w:r>
      <w:r>
        <w:rPr>
          <w:rFonts w:ascii="SimHei" w:hAnsi="SimHei" w:eastAsia="SimHei" w:cs="SimHei"/>
          <w:sz w:val="23"/>
          <w:szCs w:val="23"/>
          <w:spacing w:val="92"/>
        </w:rPr>
        <w:t xml:space="preserve"> </w:t>
      </w:r>
      <w:r>
        <w:rPr>
          <w:rFonts w:ascii="SimHei" w:hAnsi="SimHei" w:eastAsia="SimHei" w:cs="SimHei"/>
          <w:sz w:val="23"/>
          <w:szCs w:val="23"/>
          <w:spacing w:val="-9"/>
        </w:rPr>
        <w:t>无界媒质中的均匀平面波</w:t>
      </w:r>
      <w:r>
        <w:rPr>
          <w:rFonts w:ascii="SimHei" w:hAnsi="SimHei" w:eastAsia="SimHei" w:cs="SimHei"/>
          <w:sz w:val="23"/>
          <w:szCs w:val="23"/>
          <w:spacing w:val="-9"/>
        </w:rPr>
        <w:t xml:space="preserve"> </w:t>
      </w:r>
      <w:r>
        <w:rPr>
          <w:sz w:val="23"/>
          <w:szCs w:val="23"/>
          <w:position w:val="-10"/>
        </w:rPr>
        <w:drawing>
          <wp:inline distT="0" distB="0" distL="0" distR="0">
            <wp:extent cx="253969" cy="209518"/>
            <wp:effectExtent l="0" t="0" r="0" b="0"/>
            <wp:docPr id="438" name="IM 438"/>
            <wp:cNvGraphicFramePr/>
            <a:graphic>
              <a:graphicData uri="http://schemas.openxmlformats.org/drawingml/2006/picture">
                <pic:pic>
                  <pic:nvPicPr>
                    <pic:cNvPr id="438" name="IM 438"/>
                    <pic:cNvPicPr/>
                  </pic:nvPicPr>
                  <pic:blipFill>
                    <a:blip r:embed="rId225"/>
                    <a:stretch>
                      <a:fillRect/>
                    </a:stretch>
                  </pic:blipFill>
                  <pic:spPr>
                    <a:xfrm rot="0">
                      <a:off x="0" y="0"/>
                      <a:ext cx="253969" cy="209518"/>
                    </a:xfrm>
                    <a:prstGeom prst="rect">
                      <a:avLst/>
                    </a:prstGeom>
                  </pic:spPr>
                </pic:pic>
              </a:graphicData>
            </a:graphic>
          </wp:inline>
        </w:drawing>
      </w:r>
      <w:r>
        <w:rPr>
          <w:rFonts w:ascii="SimHei" w:hAnsi="SimHei" w:eastAsia="SimHei" w:cs="SimHei"/>
          <w:sz w:val="23"/>
          <w:szCs w:val="23"/>
          <w:spacing w:val="-65"/>
        </w:rPr>
        <w:t xml:space="preserve"> </w:t>
      </w:r>
      <w:r>
        <w:rPr>
          <w:rFonts w:ascii="Times New Roman" w:hAnsi="Times New Roman" w:eastAsia="Times New Roman" w:cs="Times New Roman"/>
          <w:sz w:val="20"/>
          <w:szCs w:val="20"/>
          <w:spacing w:val="-9"/>
          <w:position w:val="-3"/>
        </w:rPr>
        <w:t>189</w:t>
      </w:r>
    </w:p>
    <w:p>
      <w:pPr>
        <w:spacing w:line="400" w:lineRule="auto"/>
        <w:rPr>
          <w:rFonts w:ascii="Arial"/>
          <w:sz w:val="21"/>
        </w:rPr>
      </w:pPr>
      <w:r/>
    </w:p>
    <w:p>
      <w:pPr>
        <w:pStyle w:val="BodyText"/>
        <w:ind w:left="1650"/>
        <w:spacing w:before="65" w:line="219" w:lineRule="auto"/>
        <w:rPr>
          <w:sz w:val="20"/>
          <w:szCs w:val="20"/>
        </w:rPr>
      </w:pPr>
      <w:r>
        <w:rPr>
          <w:sz w:val="20"/>
          <w:szCs w:val="20"/>
          <w:spacing w:val="13"/>
        </w:rPr>
        <w:t>(2)相位常数；</w:t>
      </w:r>
    </w:p>
    <w:p>
      <w:pPr>
        <w:pStyle w:val="BodyText"/>
        <w:ind w:left="1650"/>
        <w:spacing w:before="52" w:line="219" w:lineRule="auto"/>
        <w:rPr>
          <w:sz w:val="20"/>
          <w:szCs w:val="20"/>
        </w:rPr>
      </w:pPr>
      <w:r>
        <w:rPr>
          <w:sz w:val="20"/>
          <w:szCs w:val="20"/>
          <w:spacing w:val="11"/>
        </w:rPr>
        <w:t>(3)磁场强度的瞬时值表达式；</w:t>
      </w:r>
    </w:p>
    <w:p>
      <w:pPr>
        <w:pStyle w:val="BodyText"/>
        <w:ind w:left="1650"/>
        <w:spacing w:before="112" w:line="219" w:lineRule="auto"/>
        <w:rPr>
          <w:sz w:val="20"/>
          <w:szCs w:val="20"/>
        </w:rPr>
      </w:pPr>
      <w:r>
        <w:rPr>
          <w:sz w:val="20"/>
          <w:szCs w:val="20"/>
          <w:spacing w:val="11"/>
        </w:rPr>
        <w:t>(4)坡印亭矢量的瞬时值表达式。</w:t>
      </w:r>
    </w:p>
    <w:p>
      <w:pPr>
        <w:pStyle w:val="BodyText"/>
        <w:ind w:left="1142"/>
        <w:spacing w:before="61" w:line="219" w:lineRule="auto"/>
        <w:rPr>
          <w:sz w:val="20"/>
          <w:szCs w:val="20"/>
        </w:rPr>
      </w:pPr>
      <w:r>
        <w:rPr>
          <w:sz w:val="20"/>
          <w:szCs w:val="20"/>
          <w:b/>
          <w:bCs/>
          <w:spacing w:val="6"/>
        </w:rPr>
        <w:t>6-9</w:t>
      </w:r>
      <w:r>
        <w:rPr>
          <w:sz w:val="20"/>
          <w:szCs w:val="20"/>
          <w:spacing w:val="66"/>
        </w:rPr>
        <w:t xml:space="preserve"> </w:t>
      </w:r>
      <w:r>
        <w:rPr>
          <w:sz w:val="20"/>
          <w:szCs w:val="20"/>
          <w:spacing w:val="6"/>
        </w:rPr>
        <w:t>已 知理想介质中传播的均匀平面波的电</w:t>
      </w:r>
      <w:r>
        <w:rPr>
          <w:sz w:val="20"/>
          <w:szCs w:val="20"/>
          <w:spacing w:val="5"/>
        </w:rPr>
        <w:t>场强度表达式如下</w:t>
      </w:r>
    </w:p>
    <w:p>
      <w:pPr>
        <w:ind w:left="3620"/>
        <w:spacing w:before="1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E=(ex+e,)cos(4π×10⁸</w:t>
      </w:r>
      <w:r>
        <w:rPr>
          <w:rFonts w:ascii="Times New Roman" w:hAnsi="Times New Roman" w:eastAsia="Times New Roman" w:cs="Times New Roman"/>
          <w:sz w:val="23"/>
          <w:szCs w:val="23"/>
          <w:spacing w:val="-1"/>
        </w:rPr>
        <w:t>t—2πz)V/m</w:t>
      </w:r>
    </w:p>
    <w:p>
      <w:pPr>
        <w:pStyle w:val="BodyText"/>
        <w:ind w:left="1650"/>
        <w:spacing w:before="98" w:line="219" w:lineRule="auto"/>
        <w:rPr>
          <w:sz w:val="20"/>
          <w:szCs w:val="20"/>
        </w:rPr>
      </w:pPr>
      <w:r>
        <w:rPr>
          <w:sz w:val="20"/>
          <w:szCs w:val="20"/>
          <w:spacing w:val="7"/>
        </w:rPr>
        <w:t>试计算：</w:t>
      </w:r>
    </w:p>
    <w:p>
      <w:pPr>
        <w:pStyle w:val="BodyText"/>
        <w:ind w:left="1650"/>
        <w:spacing w:before="63" w:line="219" w:lineRule="auto"/>
        <w:rPr>
          <w:sz w:val="20"/>
          <w:szCs w:val="20"/>
        </w:rPr>
      </w:pPr>
      <w:r>
        <w:rPr>
          <w:sz w:val="20"/>
          <w:szCs w:val="20"/>
          <w:spacing w:val="2"/>
        </w:rPr>
        <w:t>(1)该均匀平面波的相位常数、频率、相速度和波</w:t>
      </w:r>
      <w:r>
        <w:rPr>
          <w:sz w:val="20"/>
          <w:szCs w:val="20"/>
          <w:spacing w:val="1"/>
        </w:rPr>
        <w:t>长；</w:t>
      </w:r>
    </w:p>
    <w:p>
      <w:pPr>
        <w:pStyle w:val="BodyText"/>
        <w:ind w:left="1650"/>
        <w:spacing w:before="60" w:line="216" w:lineRule="auto"/>
        <w:rPr>
          <w:sz w:val="20"/>
          <w:szCs w:val="20"/>
        </w:rPr>
      </w:pPr>
      <w:r>
        <w:rPr>
          <w:sz w:val="20"/>
          <w:szCs w:val="20"/>
          <w:spacing w:val="12"/>
        </w:rPr>
        <w:t>(2)若该介质的相对磁导率为1,则求该介质的相对介电常数；</w:t>
      </w:r>
    </w:p>
    <w:p>
      <w:pPr>
        <w:pStyle w:val="BodyText"/>
        <w:ind w:left="1650"/>
        <w:spacing w:before="109" w:line="220" w:lineRule="auto"/>
        <w:rPr>
          <w:sz w:val="20"/>
          <w:szCs w:val="20"/>
        </w:rPr>
      </w:pPr>
      <w:r>
        <w:rPr>
          <w:sz w:val="20"/>
          <w:szCs w:val="20"/>
          <w:spacing w:val="12"/>
        </w:rPr>
        <w:t>(3)磁场强度表达式；</w:t>
      </w:r>
    </w:p>
    <w:p>
      <w:pPr>
        <w:pStyle w:val="BodyText"/>
        <w:ind w:left="1650"/>
        <w:spacing w:before="81" w:line="219" w:lineRule="auto"/>
        <w:rPr>
          <w:sz w:val="20"/>
          <w:szCs w:val="20"/>
        </w:rPr>
      </w:pPr>
      <w:r>
        <w:rPr>
          <w:sz w:val="20"/>
          <w:szCs w:val="20"/>
          <w:spacing w:val="12"/>
        </w:rPr>
        <w:t>(4)平均坡印亭矢量。</w:t>
      </w:r>
    </w:p>
    <w:p>
      <w:pPr>
        <w:pStyle w:val="BodyText"/>
        <w:ind w:left="1142"/>
        <w:spacing w:before="73" w:line="219" w:lineRule="auto"/>
        <w:rPr>
          <w:sz w:val="20"/>
          <w:szCs w:val="20"/>
        </w:rPr>
      </w:pPr>
      <w:r>
        <w:rPr>
          <w:sz w:val="20"/>
          <w:szCs w:val="20"/>
          <w:b/>
          <w:bCs/>
          <w:spacing w:val="2"/>
        </w:rPr>
        <w:t>6-10</w:t>
      </w:r>
      <w:r>
        <w:rPr>
          <w:sz w:val="20"/>
          <w:szCs w:val="20"/>
          <w:spacing w:val="2"/>
        </w:rPr>
        <w:t xml:space="preserve">  试计算习题6-1所涉及电磁波的相位常数、波长、</w:t>
      </w:r>
      <w:r>
        <w:rPr>
          <w:sz w:val="20"/>
          <w:szCs w:val="20"/>
          <w:spacing w:val="1"/>
        </w:rPr>
        <w:t>频率、相速度、波阻抗、磁场强度和</w:t>
      </w:r>
    </w:p>
    <w:p>
      <w:pPr>
        <w:pStyle w:val="BodyText"/>
        <w:ind w:left="1740"/>
        <w:spacing w:before="83" w:line="219" w:lineRule="auto"/>
        <w:rPr>
          <w:sz w:val="20"/>
          <w:szCs w:val="20"/>
        </w:rPr>
      </w:pPr>
      <w:r>
        <w:rPr>
          <w:sz w:val="20"/>
          <w:szCs w:val="20"/>
          <w:spacing w:val="7"/>
        </w:rPr>
        <w:t>平均坡印亭矢量。</w:t>
      </w:r>
    </w:p>
    <w:p>
      <w:pPr>
        <w:pStyle w:val="BodyText"/>
        <w:ind w:left="1140"/>
        <w:spacing w:before="59" w:line="212" w:lineRule="auto"/>
        <w:rPr>
          <w:sz w:val="20"/>
          <w:szCs w:val="20"/>
        </w:rPr>
      </w:pPr>
      <w:r>
        <w:rPr>
          <w:rFonts w:ascii="Times New Roman" w:hAnsi="Times New Roman" w:eastAsia="Times New Roman" w:cs="Times New Roman"/>
          <w:sz w:val="20"/>
          <w:szCs w:val="20"/>
          <w:b/>
          <w:bCs/>
          <w:spacing w:val="9"/>
        </w:rPr>
        <w:t>6-11    </w:t>
      </w:r>
      <w:r>
        <w:rPr>
          <w:sz w:val="20"/>
          <w:szCs w:val="20"/>
          <w:spacing w:val="9"/>
        </w:rPr>
        <w:t>某均匀平面波在非磁性的理想介质中传播，频率为</w:t>
      </w:r>
      <w:r>
        <w:rPr>
          <w:sz w:val="20"/>
          <w:szCs w:val="20"/>
          <w:spacing w:val="8"/>
        </w:rPr>
        <w:t>50</w:t>
      </w:r>
      <w:r>
        <w:rPr>
          <w:sz w:val="20"/>
          <w:szCs w:val="20"/>
          <w:spacing w:val="38"/>
        </w:rPr>
        <w:t xml:space="preserve"> </w:t>
      </w:r>
      <w:r>
        <w:rPr>
          <w:rFonts w:ascii="Times New Roman" w:hAnsi="Times New Roman" w:eastAsia="Times New Roman" w:cs="Times New Roman"/>
          <w:sz w:val="20"/>
          <w:szCs w:val="20"/>
        </w:rPr>
        <w:t>kHz</w:t>
      </w:r>
      <w:r>
        <w:rPr>
          <w:rFonts w:ascii="Times New Roman" w:hAnsi="Times New Roman" w:eastAsia="Times New Roman" w:cs="Times New Roman"/>
          <w:sz w:val="20"/>
          <w:szCs w:val="20"/>
          <w:spacing w:val="8"/>
        </w:rPr>
        <w:t>,  </w:t>
      </w:r>
      <w:r>
        <w:rPr>
          <w:sz w:val="20"/>
          <w:szCs w:val="20"/>
          <w:spacing w:val="8"/>
        </w:rPr>
        <w:t>其电场强度的复数振幅</w:t>
      </w:r>
    </w:p>
    <w:p>
      <w:pPr>
        <w:pStyle w:val="BodyText"/>
        <w:ind w:left="1740"/>
        <w:spacing w:before="101" w:line="212" w:lineRule="auto"/>
        <w:rPr>
          <w:sz w:val="20"/>
          <w:szCs w:val="20"/>
        </w:rPr>
      </w:pPr>
      <w:r>
        <w:rPr>
          <w:sz w:val="20"/>
          <w:szCs w:val="20"/>
          <w:spacing w:val="3"/>
        </w:rPr>
        <w:t>为</w:t>
      </w:r>
      <w:r>
        <w:rPr>
          <w:sz w:val="20"/>
          <w:szCs w:val="20"/>
          <w:spacing w:val="-59"/>
        </w:rPr>
        <w:t xml:space="preserve"> </w:t>
      </w:r>
      <w:r>
        <w:rPr>
          <w:rFonts w:ascii="Times New Roman" w:hAnsi="Times New Roman" w:eastAsia="Times New Roman" w:cs="Times New Roman"/>
          <w:sz w:val="20"/>
          <w:szCs w:val="20"/>
          <w:spacing w:val="3"/>
        </w:rPr>
        <w:t>E=</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4-e,+e22</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3"/>
        </w:rPr>
        <w:t>/m,       </w:t>
      </w:r>
      <w:r>
        <w:rPr>
          <w:rFonts w:ascii="Times New Roman" w:hAnsi="Times New Roman" w:eastAsia="Times New Roman" w:cs="Times New Roman"/>
          <w:sz w:val="20"/>
          <w:szCs w:val="20"/>
          <w:spacing w:val="2"/>
        </w:rPr>
        <w:t xml:space="preserve">        </w:t>
      </w:r>
      <w:r>
        <w:rPr>
          <w:sz w:val="20"/>
          <w:szCs w:val="20"/>
          <w:spacing w:val="2"/>
        </w:rPr>
        <w:t>其磁场强度的复数振幅为</w:t>
      </w:r>
      <w:r>
        <w:rPr>
          <w:sz w:val="20"/>
          <w:szCs w:val="20"/>
          <w:spacing w:val="-41"/>
        </w:rPr>
        <w:t xml:space="preserve"> </w:t>
      </w:r>
      <w:r>
        <w:rPr>
          <w:rFonts w:ascii="Times New Roman" w:hAnsi="Times New Roman" w:eastAsia="Times New Roman" w:cs="Times New Roman"/>
          <w:sz w:val="20"/>
          <w:szCs w:val="20"/>
          <w:spacing w:val="2"/>
        </w:rPr>
        <w:t>H=</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6+e,18—e₂3             A/m</w:t>
      </w:r>
      <w:r>
        <w:rPr>
          <w:sz w:val="20"/>
          <w:szCs w:val="20"/>
          <w:spacing w:val="2"/>
        </w:rPr>
        <w:t>。</w:t>
      </w:r>
    </w:p>
    <w:p>
      <w:pPr>
        <w:pStyle w:val="BodyText"/>
        <w:ind w:left="1740"/>
        <w:spacing w:before="114" w:line="221" w:lineRule="auto"/>
        <w:rPr>
          <w:sz w:val="20"/>
          <w:szCs w:val="20"/>
        </w:rPr>
      </w:pPr>
      <w:r>
        <w:rPr>
          <w:sz w:val="20"/>
          <w:szCs w:val="20"/>
        </w:rPr>
        <w:t>试求：</w:t>
      </w:r>
    </w:p>
    <w:p>
      <w:pPr>
        <w:pStyle w:val="BodyText"/>
        <w:ind w:left="1740"/>
        <w:spacing w:before="48" w:line="219" w:lineRule="auto"/>
        <w:rPr>
          <w:sz w:val="20"/>
          <w:szCs w:val="20"/>
        </w:rPr>
      </w:pPr>
      <w:r>
        <w:rPr>
          <w:sz w:val="20"/>
          <w:szCs w:val="20"/>
          <w:spacing w:val="12"/>
        </w:rPr>
        <w:t>(1)波在传播方向上的单位矢量；</w:t>
      </w:r>
    </w:p>
    <w:p>
      <w:pPr>
        <w:pStyle w:val="BodyText"/>
        <w:ind w:left="1740"/>
        <w:spacing w:before="95" w:line="219" w:lineRule="auto"/>
        <w:rPr>
          <w:sz w:val="20"/>
          <w:szCs w:val="20"/>
        </w:rPr>
      </w:pPr>
      <w:r>
        <w:rPr>
          <w:sz w:val="20"/>
          <w:szCs w:val="20"/>
          <w:spacing w:val="13"/>
        </w:rPr>
        <w:t>(2)波的平均功率密度；</w:t>
      </w:r>
    </w:p>
    <w:p>
      <w:pPr>
        <w:pStyle w:val="BodyText"/>
        <w:ind w:left="1740"/>
        <w:spacing w:before="81" w:line="219" w:lineRule="auto"/>
        <w:rPr>
          <w:sz w:val="20"/>
          <w:szCs w:val="20"/>
        </w:rPr>
      </w:pPr>
      <w:r>
        <w:rPr>
          <w:sz w:val="20"/>
          <w:szCs w:val="20"/>
          <w:spacing w:val="13"/>
        </w:rPr>
        <w:t>(3)介质的相对介电常数。</w:t>
      </w:r>
    </w:p>
    <w:p>
      <w:pPr>
        <w:pStyle w:val="BodyText"/>
        <w:ind w:left="1140"/>
        <w:spacing w:before="61" w:line="212" w:lineRule="auto"/>
        <w:rPr>
          <w:sz w:val="20"/>
          <w:szCs w:val="20"/>
        </w:rPr>
      </w:pPr>
      <w:r>
        <w:rPr>
          <w:rFonts w:ascii="Times New Roman" w:hAnsi="Times New Roman" w:eastAsia="Times New Roman" w:cs="Times New Roman"/>
          <w:sz w:val="20"/>
          <w:szCs w:val="20"/>
          <w:b/>
          <w:bCs/>
          <w:spacing w:val="8"/>
        </w:rPr>
        <w:t>6-12    </w:t>
      </w:r>
      <w:r>
        <w:rPr>
          <w:sz w:val="20"/>
          <w:szCs w:val="20"/>
          <w:spacing w:val="8"/>
        </w:rPr>
        <w:t>自由空间中某均匀平面波的波矢量为</w:t>
      </w:r>
      <w:r>
        <w:rPr>
          <w:rFonts w:ascii="Times New Roman" w:hAnsi="Times New Roman" w:eastAsia="Times New Roman" w:cs="Times New Roman"/>
          <w:sz w:val="20"/>
          <w:szCs w:val="20"/>
          <w:spacing w:val="8"/>
        </w:rPr>
        <w:t>k=(e₂4—3</w:t>
      </w:r>
      <w:r>
        <w:rPr>
          <w:rFonts w:ascii="Times New Roman" w:hAnsi="Times New Roman" w:eastAsia="Times New Roman" w:cs="Times New Roman"/>
          <w:sz w:val="20"/>
          <w:szCs w:val="20"/>
        </w:rPr>
        <w:t>ey</w:t>
      </w:r>
      <w:r>
        <w:rPr>
          <w:rFonts w:ascii="Times New Roman" w:hAnsi="Times New Roman" w:eastAsia="Times New Roman" w:cs="Times New Roman"/>
          <w:sz w:val="20"/>
          <w:szCs w:val="20"/>
          <w:spacing w:val="8"/>
        </w:rPr>
        <w:t>)π            </w:t>
      </w:r>
      <w:r>
        <w:rPr>
          <w:rFonts w:ascii="Times New Roman" w:hAnsi="Times New Roman" w:eastAsia="Times New Roman" w:cs="Times New Roman"/>
          <w:sz w:val="20"/>
          <w:szCs w:val="20"/>
        </w:rPr>
        <w:t>rad</w:t>
      </w:r>
      <w:r>
        <w:rPr>
          <w:rFonts w:ascii="Times New Roman" w:hAnsi="Times New Roman" w:eastAsia="Times New Roman" w:cs="Times New Roman"/>
          <w:sz w:val="20"/>
          <w:szCs w:val="20"/>
          <w:spacing w:val="8"/>
        </w:rPr>
        <w:t>/m,</w:t>
      </w:r>
      <w:r>
        <w:rPr>
          <w:sz w:val="20"/>
          <w:szCs w:val="20"/>
          <w:spacing w:val="8"/>
        </w:rPr>
        <w:t>极化方向沿</w:t>
      </w:r>
      <w:r>
        <w:rPr>
          <w:sz w:val="20"/>
          <w:szCs w:val="20"/>
          <w:spacing w:val="-59"/>
        </w:rPr>
        <w:t xml:space="preserve"> </w:t>
      </w:r>
      <w:r>
        <w:rPr>
          <w:rFonts w:ascii="Times New Roman" w:hAnsi="Times New Roman" w:eastAsia="Times New Roman" w:cs="Times New Roman"/>
          <w:sz w:val="20"/>
          <w:szCs w:val="20"/>
          <w:spacing w:val="8"/>
        </w:rPr>
        <w:t>x</w:t>
      </w:r>
      <w:r>
        <w:rPr>
          <w:rFonts w:ascii="Times New Roman" w:hAnsi="Times New Roman" w:eastAsia="Times New Roman" w:cs="Times New Roman"/>
          <w:sz w:val="20"/>
          <w:szCs w:val="20"/>
          <w:spacing w:val="7"/>
        </w:rPr>
        <w:t xml:space="preserve">  </w:t>
      </w:r>
      <w:r>
        <w:rPr>
          <w:sz w:val="20"/>
          <w:szCs w:val="20"/>
          <w:spacing w:val="7"/>
        </w:rPr>
        <w:t>轴方</w:t>
      </w:r>
    </w:p>
    <w:p>
      <w:pPr>
        <w:pStyle w:val="BodyText"/>
        <w:ind w:left="1740"/>
        <w:spacing w:before="111" w:line="218" w:lineRule="auto"/>
        <w:rPr>
          <w:sz w:val="20"/>
          <w:szCs w:val="20"/>
        </w:rPr>
      </w:pPr>
      <w:r>
        <w:rPr>
          <w:sz w:val="20"/>
          <w:szCs w:val="20"/>
          <w:spacing w:val="13"/>
        </w:rPr>
        <w:t>向。如果在</w:t>
      </w:r>
      <w:r>
        <w:rPr>
          <w:rFonts w:ascii="Times New Roman" w:hAnsi="Times New Roman" w:eastAsia="Times New Roman" w:cs="Times New Roman"/>
          <w:sz w:val="20"/>
          <w:szCs w:val="20"/>
          <w:spacing w:val="13"/>
        </w:rPr>
        <w:t>t=0    </w:t>
      </w:r>
      <w:r>
        <w:rPr>
          <w:sz w:val="20"/>
          <w:szCs w:val="20"/>
          <w:spacing w:val="13"/>
        </w:rPr>
        <w:t>时刻，发现该平面波的电场强度在原点</w:t>
      </w:r>
      <w:r>
        <w:rPr>
          <w:sz w:val="20"/>
          <w:szCs w:val="20"/>
          <w:spacing w:val="12"/>
        </w:rPr>
        <w:t>处的大小正好等于其振幅</w:t>
      </w:r>
    </w:p>
    <w:p>
      <w:pPr>
        <w:pStyle w:val="BodyText"/>
        <w:ind w:left="1740"/>
        <w:spacing w:before="73" w:line="212" w:lineRule="auto"/>
        <w:rPr>
          <w:sz w:val="20"/>
          <w:szCs w:val="20"/>
        </w:rPr>
      </w:pPr>
      <w:r>
        <w:rPr>
          <w:rFonts w:ascii="Times New Roman" w:hAnsi="Times New Roman" w:eastAsia="Times New Roman" w:cs="Times New Roman"/>
          <w:sz w:val="20"/>
          <w:szCs w:val="20"/>
          <w:spacing w:val="1"/>
        </w:rPr>
        <w:t>1V/m,</w:t>
      </w:r>
      <w:r>
        <w:rPr>
          <w:rFonts w:ascii="Times New Roman" w:hAnsi="Times New Roman" w:eastAsia="Times New Roman" w:cs="Times New Roman"/>
          <w:sz w:val="20"/>
          <w:szCs w:val="20"/>
          <w:spacing w:val="8"/>
        </w:rPr>
        <w:t xml:space="preserve">    </w:t>
      </w:r>
      <w:r>
        <w:rPr>
          <w:sz w:val="20"/>
          <w:szCs w:val="20"/>
          <w:spacing w:val="1"/>
        </w:rPr>
        <w:t>试写出：</w:t>
      </w:r>
    </w:p>
    <w:p>
      <w:pPr>
        <w:pStyle w:val="BodyText"/>
        <w:ind w:left="1740"/>
        <w:spacing w:before="82" w:line="219" w:lineRule="auto"/>
        <w:rPr>
          <w:sz w:val="20"/>
          <w:szCs w:val="20"/>
        </w:rPr>
      </w:pPr>
      <w:r>
        <w:rPr>
          <w:sz w:val="20"/>
          <w:szCs w:val="20"/>
          <w:spacing w:val="-5"/>
        </w:rPr>
        <w:t>(1)频率、相位常数、波长、相速度、波阻抗和传播方向；</w:t>
      </w:r>
    </w:p>
    <w:p>
      <w:pPr>
        <w:pStyle w:val="BodyText"/>
        <w:ind w:left="1740"/>
        <w:spacing w:before="94" w:line="219" w:lineRule="auto"/>
        <w:rPr>
          <w:sz w:val="20"/>
          <w:szCs w:val="20"/>
        </w:rPr>
      </w:pPr>
      <w:r>
        <w:rPr>
          <w:sz w:val="20"/>
          <w:szCs w:val="20"/>
          <w:spacing w:val="11"/>
        </w:rPr>
        <w:t>(2)电场强度和磁场强度的瞬时值表达式；</w:t>
      </w:r>
    </w:p>
    <w:p>
      <w:pPr>
        <w:pStyle w:val="BodyText"/>
        <w:ind w:left="1740"/>
        <w:spacing w:before="83" w:line="219" w:lineRule="auto"/>
        <w:rPr>
          <w:sz w:val="20"/>
          <w:szCs w:val="20"/>
        </w:rPr>
      </w:pPr>
      <w:r>
        <w:rPr>
          <w:sz w:val="20"/>
          <w:szCs w:val="20"/>
          <w:spacing w:val="12"/>
        </w:rPr>
        <w:t>(3)平均坡印亭矢量。</w:t>
      </w:r>
    </w:p>
    <w:p>
      <w:pPr>
        <w:pStyle w:val="BodyText"/>
        <w:ind w:left="1142"/>
        <w:spacing w:before="83" w:line="220" w:lineRule="auto"/>
        <w:rPr>
          <w:sz w:val="20"/>
          <w:szCs w:val="20"/>
        </w:rPr>
      </w:pPr>
      <w:r>
        <w:rPr>
          <w:sz w:val="20"/>
          <w:szCs w:val="20"/>
          <w:b/>
          <w:bCs/>
          <w:spacing w:val="5"/>
        </w:rPr>
        <w:t>6-13</w:t>
      </w:r>
      <w:r>
        <w:rPr>
          <w:sz w:val="20"/>
          <w:szCs w:val="20"/>
          <w:spacing w:val="5"/>
        </w:rPr>
        <w:t xml:space="preserve">  指出下列各均匀平面波的极化</w:t>
      </w:r>
      <w:r>
        <w:rPr>
          <w:sz w:val="20"/>
          <w:szCs w:val="20"/>
          <w:spacing w:val="4"/>
        </w:rPr>
        <w:t>方式：</w:t>
      </w:r>
    </w:p>
    <w:p>
      <w:pPr>
        <w:ind w:left="1740"/>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(1)E=e₂E₀sin(wt—kz)+e</w:t>
      </w:r>
      <w:r>
        <w:rPr>
          <w:rFonts w:ascii="Times New Roman" w:hAnsi="Times New Roman" w:eastAsia="Times New Roman" w:cs="Times New Roman"/>
          <w:sz w:val="23"/>
          <w:szCs w:val="23"/>
          <w:spacing w:val="-1"/>
        </w:rPr>
        <w:t>,E%cos(wt—kz)</w:t>
      </w:r>
    </w:p>
    <w:p>
      <w:pPr>
        <w:ind w:firstLine="1769"/>
        <w:spacing w:before="77" w:line="265" w:lineRule="exact"/>
        <w:rPr/>
      </w:pPr>
      <w:r>
        <w:rPr>
          <w:position w:val="-5"/>
        </w:rPr>
        <w:drawing>
          <wp:inline distT="0" distB="0" distL="0" distR="0">
            <wp:extent cx="1486112" cy="167874"/>
            <wp:effectExtent l="0" t="0" r="0" b="0"/>
            <wp:docPr id="440" name="IM 440"/>
            <wp:cNvGraphicFramePr/>
            <a:graphic>
              <a:graphicData uri="http://schemas.openxmlformats.org/drawingml/2006/picture">
                <pic:pic>
                  <pic:nvPicPr>
                    <pic:cNvPr id="440" name="IM 440"/>
                    <pic:cNvPicPr/>
                  </pic:nvPicPr>
                  <pic:blipFill>
                    <a:blip r:embed="rId226"/>
                    <a:stretch>
                      <a:fillRect/>
                    </a:stretch>
                  </pic:blipFill>
                  <pic:spPr>
                    <a:xfrm rot="0">
                      <a:off x="0" y="0"/>
                      <a:ext cx="1486112" cy="167874"/>
                    </a:xfrm>
                    <a:prstGeom prst="rect">
                      <a:avLst/>
                    </a:prstGeom>
                  </pic:spPr>
                </pic:pic>
              </a:graphicData>
            </a:graphic>
          </wp:inline>
        </w:drawing>
      </w:r>
    </w:p>
    <w:p>
      <w:pPr>
        <w:ind w:firstLine="1740"/>
        <w:spacing w:before="137" w:line="390" w:lineRule="exact"/>
        <w:rPr/>
      </w:pPr>
      <w:r>
        <w:rPr>
          <w:position w:val="-7"/>
        </w:rPr>
        <w:drawing>
          <wp:inline distT="0" distB="0" distL="0" distR="0">
            <wp:extent cx="2933680" cy="247725"/>
            <wp:effectExtent l="0" t="0" r="0" b="0"/>
            <wp:docPr id="442" name="IM 442"/>
            <wp:cNvGraphicFramePr/>
            <a:graphic>
              <a:graphicData uri="http://schemas.openxmlformats.org/drawingml/2006/picture">
                <pic:pic>
                  <pic:nvPicPr>
                    <pic:cNvPr id="442" name="IM 442"/>
                    <pic:cNvPicPr/>
                  </pic:nvPicPr>
                  <pic:blipFill>
                    <a:blip r:embed="rId227"/>
                    <a:stretch>
                      <a:fillRect/>
                    </a:stretch>
                  </pic:blipFill>
                  <pic:spPr>
                    <a:xfrm rot="0">
                      <a:off x="0" y="0"/>
                      <a:ext cx="2933680" cy="247725"/>
                    </a:xfrm>
                    <a:prstGeom prst="rect">
                      <a:avLst/>
                    </a:prstGeom>
                  </pic:spPr>
                </pic:pic>
              </a:graphicData>
            </a:graphic>
          </wp:inline>
        </w:drawing>
      </w:r>
    </w:p>
    <w:p>
      <w:pPr>
        <w:pStyle w:val="BodyText"/>
        <w:ind w:left="1740"/>
        <w:spacing w:before="206"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(4)E=E</w:t>
      </w:r>
      <w:r>
        <w:rPr>
          <w:rFonts w:ascii="Times New Roman" w:hAnsi="Times New Roman" w:eastAsia="Times New Roman" w:cs="Times New Roman"/>
          <w:sz w:val="20"/>
          <w:szCs w:val="20"/>
          <w:spacing w:val="-20"/>
        </w:rPr>
        <w:t xml:space="preserve"> </w:t>
      </w:r>
      <w:r>
        <w:rPr>
          <w:sz w:val="20"/>
          <w:szCs w:val="20"/>
          <w:spacing w:val="-2"/>
        </w:rPr>
        <w:t>。</w:t>
      </w:r>
      <w:r>
        <w:rPr>
          <w:rFonts w:ascii="Times New Roman" w:hAnsi="Times New Roman" w:eastAsia="Times New Roman" w:cs="Times New Roman"/>
          <w:sz w:val="20"/>
          <w:szCs w:val="20"/>
          <w:spacing w:val="-2"/>
        </w:rPr>
        <w:t>(ex+3je₂)e⁻ky</w:t>
      </w:r>
    </w:p>
    <w:p>
      <w:pPr>
        <w:pStyle w:val="BodyText"/>
        <w:ind w:left="1740"/>
        <w:spacing w:before="134" w:line="269"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1"/>
        </w:rPr>
        <w:t>(5)E=E</w:t>
      </w:r>
      <w:r>
        <w:rPr>
          <w:rFonts w:ascii="Times New Roman" w:hAnsi="Times New Roman" w:eastAsia="Times New Roman" w:cs="Times New Roman"/>
          <w:sz w:val="20"/>
          <w:szCs w:val="20"/>
          <w:spacing w:val="-23"/>
          <w:position w:val="1"/>
        </w:rPr>
        <w:t xml:space="preserve"> </w:t>
      </w:r>
      <w:r>
        <w:rPr>
          <w:sz w:val="20"/>
          <w:szCs w:val="20"/>
          <w:spacing w:val="-1"/>
          <w:position w:val="1"/>
        </w:rPr>
        <w:t>。</w:t>
      </w:r>
      <w:r>
        <w:rPr>
          <w:rFonts w:ascii="Times New Roman" w:hAnsi="Times New Roman" w:eastAsia="Times New Roman" w:cs="Times New Roman"/>
          <w:sz w:val="20"/>
          <w:szCs w:val="20"/>
          <w:spacing w:val="-1"/>
          <w:position w:val="1"/>
        </w:rPr>
        <w:t>(e₂-2√3e,+√3e2)cos(wi+J3x+2y+32)</w:t>
      </w:r>
    </w:p>
    <w:p>
      <w:pPr>
        <w:pStyle w:val="BodyText"/>
        <w:ind w:left="1142"/>
        <w:spacing w:before="59" w:line="219" w:lineRule="auto"/>
        <w:rPr>
          <w:sz w:val="20"/>
          <w:szCs w:val="20"/>
        </w:rPr>
      </w:pPr>
      <w:r>
        <w:rPr>
          <w:sz w:val="20"/>
          <w:szCs w:val="20"/>
          <w:b/>
          <w:bCs/>
          <w:spacing w:val="7"/>
        </w:rPr>
        <w:t>6-14</w:t>
      </w:r>
      <w:r>
        <w:rPr>
          <w:sz w:val="20"/>
          <w:szCs w:val="20"/>
          <w:spacing w:val="6"/>
        </w:rPr>
        <w:t xml:space="preserve">  </w:t>
      </w:r>
      <w:r>
        <w:rPr>
          <w:sz w:val="20"/>
          <w:szCs w:val="20"/>
          <w:spacing w:val="7"/>
        </w:rPr>
        <w:t>自由空间中传播的均匀平面波的电场强度矢量为</w:t>
      </w:r>
    </w:p>
    <w:p>
      <w:pPr>
        <w:ind w:left="3770"/>
        <w:spacing w:before="80" w:line="192"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3"/>
          <w:w w:val="87"/>
        </w:rPr>
        <w:t>E=ex10⁻⁴e-20+e,10⁻⁴e5(20-)</w:t>
      </w:r>
    </w:p>
    <w:p>
      <w:pPr>
        <w:pStyle w:val="BodyText"/>
        <w:ind w:left="1740"/>
        <w:spacing w:before="38" w:line="221" w:lineRule="auto"/>
        <w:rPr>
          <w:sz w:val="20"/>
          <w:szCs w:val="20"/>
        </w:rPr>
      </w:pPr>
      <w:r>
        <w:rPr>
          <w:sz w:val="20"/>
          <w:szCs w:val="20"/>
        </w:rPr>
        <w:t>试求：</w:t>
      </w:r>
    </w:p>
    <w:p>
      <w:pPr>
        <w:pStyle w:val="BodyText"/>
        <w:ind w:left="1740"/>
        <w:spacing w:before="68" w:line="219" w:lineRule="auto"/>
        <w:rPr>
          <w:sz w:val="20"/>
          <w:szCs w:val="20"/>
        </w:rPr>
      </w:pPr>
      <w:r>
        <w:rPr>
          <w:sz w:val="20"/>
          <w:szCs w:val="20"/>
          <w:spacing w:val="11"/>
        </w:rPr>
        <w:t>(1)平面波的传播方向和频率；</w:t>
      </w:r>
    </w:p>
    <w:p>
      <w:pPr>
        <w:pStyle w:val="BodyText"/>
        <w:ind w:left="1740"/>
        <w:spacing w:before="85" w:line="220" w:lineRule="auto"/>
        <w:rPr>
          <w:sz w:val="20"/>
          <w:szCs w:val="20"/>
        </w:rPr>
      </w:pPr>
      <w:r>
        <w:rPr>
          <w:sz w:val="20"/>
          <w:szCs w:val="20"/>
          <w:spacing w:val="12"/>
        </w:rPr>
        <w:t>(2)波的极化方式；</w:t>
      </w:r>
    </w:p>
    <w:p>
      <w:pPr>
        <w:pStyle w:val="BodyText"/>
        <w:ind w:left="1740"/>
        <w:spacing w:before="81" w:line="220" w:lineRule="auto"/>
        <w:rPr>
          <w:sz w:val="20"/>
          <w:szCs w:val="20"/>
        </w:rPr>
      </w:pPr>
      <w:r>
        <w:rPr>
          <w:sz w:val="20"/>
          <w:szCs w:val="20"/>
          <w:spacing w:val="13"/>
        </w:rPr>
        <w:t>(3)磁场强度；</w:t>
      </w:r>
    </w:p>
    <w:p>
      <w:pPr>
        <w:pStyle w:val="BodyText"/>
        <w:ind w:left="1740"/>
        <w:spacing w:before="110" w:line="219" w:lineRule="auto"/>
        <w:rPr>
          <w:sz w:val="20"/>
          <w:szCs w:val="20"/>
        </w:rPr>
      </w:pPr>
      <w:r>
        <w:rPr>
          <w:sz w:val="20"/>
          <w:szCs w:val="20"/>
          <w:spacing w:val="11"/>
        </w:rPr>
        <w:t>(4)流过与传播方向垂直的单位面积的平均功率。</w:t>
      </w:r>
    </w:p>
    <w:p>
      <w:pPr>
        <w:spacing w:line="219" w:lineRule="auto"/>
        <w:sectPr>
          <w:pgSz w:w="10830" w:h="15080"/>
          <w:pgMar w:top="400" w:right="503" w:bottom="400" w:left="159" w:header="0" w:footer="0" w:gutter="0"/>
        </w:sectPr>
        <w:rPr>
          <w:sz w:val="20"/>
          <w:szCs w:val="20"/>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190</w:t>
            </w:r>
            <w:r>
              <w:rPr>
                <w:position w:val="-4"/>
              </w:rPr>
              <w:t xml:space="preserve">     </w:t>
            </w:r>
            <w:r>
              <w:rPr>
                <w:u w:val="single" w:color="auto"/>
                <w:spacing w:val="-70"/>
                <w:position w:val="1"/>
              </w:rPr>
              <w:t xml:space="preserve"> </w:t>
            </w:r>
            <w:r>
              <w:rPr>
                <w:u w:val="single" w:color="auto"/>
                <w:spacing w:val="1"/>
                <w:position w:val="1"/>
              </w:rPr>
              <w:t>电</w:t>
            </w:r>
            <w:r>
              <w:rPr>
                <w:spacing w:val="1"/>
                <w:position w:val="1"/>
              </w:rPr>
              <w:t>磁</w:t>
            </w:r>
            <w:r>
              <w:rPr>
                <w:u w:val="single" w:color="auto"/>
                <w:spacing w:val="1"/>
                <w:position w:val="1"/>
              </w:rPr>
              <w:t>场与电磁波(第</w:t>
            </w:r>
            <w:r>
              <w:rPr>
                <w:spacing w:val="1"/>
                <w:position w:val="1"/>
              </w:rPr>
              <w:t>4版)</w:t>
            </w:r>
          </w:p>
          <w:p>
            <w:pPr>
              <w:spacing w:line="315" w:lineRule="auto"/>
              <w:rPr>
                <w:rFonts w:ascii="Arial"/>
                <w:sz w:val="21"/>
              </w:rPr>
            </w:pPr>
            <w:r/>
          </w:p>
          <w:p>
            <w:pPr>
              <w:pStyle w:val="TableText"/>
              <w:ind w:left="1128"/>
              <w:spacing w:before="69" w:line="218" w:lineRule="auto"/>
              <w:rPr/>
            </w:pPr>
            <w:r>
              <w:rPr>
                <w:b/>
                <w:bCs/>
                <w:spacing w:val="-1"/>
              </w:rPr>
              <w:t>6-15</w:t>
            </w:r>
            <w:r>
              <w:rPr>
                <w:spacing w:val="-1"/>
              </w:rPr>
              <w:t>非磁性损耗媒质中某均匀平面波磁场的表达式如下：</w:t>
            </w:r>
          </w:p>
          <w:p>
            <w:pPr>
              <w:ind w:firstLine="3404"/>
              <w:spacing w:before="52" w:line="251" w:lineRule="exact"/>
              <w:rPr/>
            </w:pPr>
            <w:r>
              <w:rPr>
                <w:position w:val="-5"/>
              </w:rPr>
              <w:drawing>
                <wp:inline distT="0" distB="0" distL="0" distR="0">
                  <wp:extent cx="2711891" cy="159762"/>
                  <wp:effectExtent l="0" t="0" r="0" b="0"/>
                  <wp:docPr id="444" name="IM 444"/>
                  <wp:cNvGraphicFramePr/>
                  <a:graphic>
                    <a:graphicData uri="http://schemas.openxmlformats.org/drawingml/2006/picture">
                      <pic:pic>
                        <pic:nvPicPr>
                          <pic:cNvPr id="444" name="IM 444"/>
                          <pic:cNvPicPr/>
                        </pic:nvPicPr>
                        <pic:blipFill>
                          <a:blip r:embed="rId228"/>
                          <a:stretch>
                            <a:fillRect/>
                          </a:stretch>
                        </pic:blipFill>
                        <pic:spPr>
                          <a:xfrm rot="0">
                            <a:off x="0" y="0"/>
                            <a:ext cx="2711891" cy="159762"/>
                          </a:xfrm>
                          <a:prstGeom prst="rect">
                            <a:avLst/>
                          </a:prstGeom>
                        </pic:spPr>
                      </pic:pic>
                    </a:graphicData>
                  </a:graphic>
                </wp:inline>
              </w:drawing>
            </w:r>
          </w:p>
          <w:p>
            <w:pPr>
              <w:pStyle w:val="TableText"/>
              <w:ind w:left="1724" w:right="1144" w:firstLine="20"/>
              <w:spacing w:before="87" w:line="267" w:lineRule="auto"/>
              <w:rPr/>
            </w:pPr>
            <w:r>
              <w:rPr/>
              <w:t>试计算该损耗媒质的相对介电常数和电导率，并写出其对应的电场强度和平均坡印</w:t>
            </w:r>
            <w:r>
              <w:rPr>
                <w:spacing w:val="18"/>
              </w:rPr>
              <w:t xml:space="preserve"> </w:t>
            </w:r>
            <w:r>
              <w:rPr>
                <w:spacing w:val="-1"/>
              </w:rPr>
              <w:t>亭矢量的表达式。</w:t>
            </w:r>
          </w:p>
          <w:p>
            <w:pPr>
              <w:pStyle w:val="TableText"/>
              <w:ind w:left="1137"/>
              <w:spacing w:before="22" w:line="218" w:lineRule="auto"/>
              <w:rPr/>
            </w:pPr>
            <w:r>
              <w:rPr>
                <w:b/>
                <w:bCs/>
              </w:rPr>
              <w:t>6-16</w:t>
            </w:r>
            <w:r>
              <w:rPr/>
              <w:t>频率为20 MHz的均匀平面波在非磁性损耗媒质中传播。如果该电磁波沿传播方向</w:t>
            </w:r>
          </w:p>
          <w:p>
            <w:pPr>
              <w:pStyle w:val="TableText"/>
              <w:ind w:left="1724"/>
              <w:spacing w:before="69" w:line="216" w:lineRule="auto"/>
              <w:rPr/>
            </w:pPr>
            <w:r>
              <w:rPr/>
              <w:t>传播单位距离后电场幅度会衰减20%,而且电场会超前磁场2</w:t>
            </w:r>
            <w:r>
              <w:rPr>
                <w:spacing w:val="-1"/>
              </w:rPr>
              <w:t>0°。试计算：</w:t>
            </w:r>
          </w:p>
          <w:p>
            <w:pPr>
              <w:pStyle w:val="TableText"/>
              <w:ind w:left="1724"/>
              <w:spacing w:before="76" w:line="218" w:lineRule="auto"/>
              <w:rPr/>
            </w:pPr>
            <w:r>
              <w:rPr>
                <w:spacing w:val="5"/>
              </w:rPr>
              <w:t>(1)波在该损耗媒质中的传播常数；</w:t>
            </w:r>
          </w:p>
          <w:p>
            <w:pPr>
              <w:pStyle w:val="TableText"/>
              <w:ind w:left="1724"/>
              <w:spacing w:before="73" w:line="219" w:lineRule="auto"/>
              <w:rPr/>
            </w:pPr>
            <w:r>
              <w:rPr>
                <w:spacing w:val="-1"/>
              </w:rPr>
              <w:t>(2)趋肤深度和波阻抗。</w:t>
            </w:r>
          </w:p>
          <w:p>
            <w:pPr>
              <w:pStyle w:val="TableText"/>
              <w:ind w:left="1137"/>
              <w:spacing w:before="37" w:line="216" w:lineRule="auto"/>
              <w:rPr/>
            </w:pPr>
            <w:r>
              <w:rPr>
                <w:b/>
                <w:bCs/>
              </w:rPr>
              <w:t>6-17</w:t>
            </w:r>
            <w:r>
              <w:rPr/>
              <w:t>已知平面波在非磁性损耗媒质中传播的特性阻抗为60π∠30°Ω,相位常数为</w:t>
            </w:r>
            <w:r>
              <w:rPr>
                <w:spacing w:val="-1"/>
              </w:rPr>
              <w:t>1.2 rad/m。</w:t>
            </w:r>
          </w:p>
          <w:p>
            <w:pPr>
              <w:pStyle w:val="TableText"/>
              <w:ind w:left="1724"/>
              <w:spacing w:before="77" w:line="219" w:lineRule="auto"/>
              <w:rPr/>
            </w:pPr>
            <w:r>
              <w:rPr>
                <w:spacing w:val="-1"/>
              </w:rPr>
              <w:t>试计算：</w:t>
            </w:r>
          </w:p>
          <w:p>
            <w:pPr>
              <w:pStyle w:val="TableText"/>
              <w:ind w:left="1724"/>
              <w:spacing w:before="71" w:line="218" w:lineRule="auto"/>
              <w:rPr/>
            </w:pPr>
            <w:r>
              <w:rPr>
                <w:spacing w:val="6"/>
              </w:rPr>
              <w:t>(1)该损耗媒质的相对介电常数；</w:t>
            </w:r>
          </w:p>
          <w:p>
            <w:pPr>
              <w:pStyle w:val="TableText"/>
              <w:ind w:left="1724"/>
              <w:spacing w:before="62" w:line="219" w:lineRule="auto"/>
              <w:rPr/>
            </w:pPr>
            <w:r>
              <w:rPr>
                <w:color w:val="405050"/>
                <w:spacing w:val="16"/>
              </w:rPr>
              <w:t>(2)频率；</w:t>
            </w:r>
          </w:p>
          <w:p>
            <w:pPr>
              <w:pStyle w:val="TableText"/>
              <w:ind w:left="1724"/>
              <w:spacing w:before="80" w:line="219" w:lineRule="auto"/>
              <w:rPr/>
            </w:pPr>
            <w:r>
              <w:rPr>
                <w:spacing w:val="12"/>
              </w:rPr>
              <w:t>(3)衰减常数；</w:t>
            </w:r>
          </w:p>
          <w:p>
            <w:pPr>
              <w:pStyle w:val="TableText"/>
              <w:ind w:left="1724"/>
              <w:spacing w:before="71" w:line="220" w:lineRule="auto"/>
              <w:rPr/>
            </w:pPr>
            <w:r>
              <w:rPr/>
              <w:t>(4)趋肤深度。</w:t>
            </w:r>
          </w:p>
          <w:p>
            <w:pPr>
              <w:pStyle w:val="TableText"/>
              <w:ind w:left="1724" w:right="1967" w:hanging="587"/>
              <w:spacing w:before="56" w:line="264" w:lineRule="auto"/>
              <w:rPr/>
            </w:pPr>
            <w:r>
              <w:rPr>
                <w:b/>
                <w:bCs/>
              </w:rPr>
              <w:t>6-18</w:t>
            </w:r>
            <w:r>
              <w:rPr/>
              <w:t>频率为1.8 MHz的均匀平面波在电磁参数分别为μr=1.6,e=25,σ=2.5 S/m的</w:t>
            </w:r>
            <w:r>
              <w:rPr>
                <w:spacing w:val="3"/>
              </w:rPr>
              <w:t xml:space="preserve"> </w:t>
            </w:r>
            <w:r>
              <w:rPr>
                <w:spacing w:val="-1"/>
              </w:rPr>
              <w:t>损耗媒质中传播，其电场强度的表达式如下：</w:t>
            </w:r>
          </w:p>
          <w:p>
            <w:pPr>
              <w:pStyle w:val="TableText"/>
              <w:ind w:left="3884"/>
              <w:spacing w:line="281" w:lineRule="exact"/>
              <w:rPr/>
            </w:pPr>
            <w:r>
              <w:rPr>
                <w:position w:val="1"/>
              </w:rPr>
              <w:t>E=0.1e</w:t>
            </w:r>
            <w:r>
              <w:rPr>
                <w:rFonts w:ascii="Calibri" w:hAnsi="Calibri" w:eastAsia="Calibri" w:cs="Calibri"/>
                <w:position w:val="1"/>
              </w:rPr>
              <w:t>⁻</w:t>
            </w:r>
            <w:r>
              <w:rPr>
                <w:position w:val="1"/>
              </w:rPr>
              <w:t>“²cos(2πft—β</w:t>
            </w:r>
            <w:r>
              <w:rPr>
                <w:spacing w:val="-1"/>
                <w:position w:val="1"/>
              </w:rPr>
              <w:t>z)exV/m</w:t>
            </w:r>
          </w:p>
          <w:p>
            <w:pPr>
              <w:pStyle w:val="TableText"/>
              <w:ind w:left="1724"/>
              <w:spacing w:before="61" w:line="219" w:lineRule="auto"/>
              <w:rPr/>
            </w:pPr>
            <w:r>
              <w:rPr>
                <w:spacing w:val="-1"/>
              </w:rPr>
              <w:t>试计算：</w:t>
            </w:r>
          </w:p>
          <w:p>
            <w:pPr>
              <w:pStyle w:val="TableText"/>
              <w:ind w:left="1724"/>
              <w:spacing w:before="81" w:line="219" w:lineRule="auto"/>
              <w:rPr/>
            </w:pPr>
            <w:r>
              <w:rPr>
                <w:spacing w:val="6"/>
              </w:rPr>
              <w:t>(1)相位常数、波长和相速度；</w:t>
            </w:r>
          </w:p>
          <w:p>
            <w:pPr>
              <w:pStyle w:val="TableText"/>
              <w:ind w:left="1724"/>
              <w:spacing w:before="60" w:line="219" w:lineRule="auto"/>
              <w:rPr/>
            </w:pPr>
            <w:r>
              <w:rPr>
                <w:spacing w:val="7"/>
              </w:rPr>
              <w:t>(2)衰减常数和趋肤深度；</w:t>
            </w:r>
          </w:p>
          <w:p>
            <w:pPr>
              <w:pStyle w:val="TableText"/>
              <w:ind w:left="1724"/>
              <w:spacing w:before="51" w:line="218" w:lineRule="auto"/>
              <w:rPr/>
            </w:pPr>
            <w:r>
              <w:rPr>
                <w:spacing w:val="12"/>
              </w:rPr>
              <w:t>(3)本征阻抗；</w:t>
            </w:r>
          </w:p>
          <w:p>
            <w:pPr>
              <w:pStyle w:val="TableText"/>
              <w:ind w:left="1724"/>
              <w:spacing w:before="82" w:line="220" w:lineRule="auto"/>
              <w:rPr/>
            </w:pPr>
            <w:r>
              <w:rPr>
                <w:spacing w:val="12"/>
              </w:rPr>
              <w:t>(4)磁场强度；</w:t>
            </w:r>
          </w:p>
          <w:p>
            <w:pPr>
              <w:pStyle w:val="TableText"/>
              <w:ind w:left="1724"/>
              <w:spacing w:before="49" w:line="219" w:lineRule="auto"/>
              <w:rPr/>
            </w:pPr>
            <w:r>
              <w:rPr/>
              <w:t>(5)平均坡印亭矢量。</w:t>
            </w:r>
          </w:p>
          <w:p>
            <w:pPr>
              <w:pStyle w:val="TableText"/>
              <w:ind w:left="1724" w:right="1566" w:hanging="596"/>
              <w:spacing w:before="47" w:line="282" w:lineRule="auto"/>
              <w:rPr/>
            </w:pPr>
            <w:r>
              <w:rPr>
                <w:b/>
                <w:bCs/>
                <w:spacing w:val="3"/>
              </w:rPr>
              <w:t>6-19</w:t>
            </w:r>
            <w:r>
              <w:rPr>
                <w:spacing w:val="3"/>
              </w:rPr>
              <w:t>频率为50 </w:t>
            </w:r>
            <w:r>
              <w:rPr/>
              <w:t>MHz</w:t>
            </w:r>
            <w:r>
              <w:rPr>
                <w:spacing w:val="3"/>
              </w:rPr>
              <w:t>的均匀平面波在潮湿土壤(μr=1,e</w:t>
            </w:r>
            <w:r>
              <w:rPr>
                <w:rFonts w:ascii="Calibri" w:hAnsi="Calibri" w:eastAsia="Calibri" w:cs="Calibri"/>
                <w:spacing w:val="3"/>
              </w:rPr>
              <w:t>₁</w:t>
            </w:r>
            <w:r>
              <w:rPr>
                <w:spacing w:val="3"/>
              </w:rPr>
              <w:t>=16,σ=0.02 S/m)中传播。如</w:t>
            </w:r>
            <w:r>
              <w:rPr>
                <w:spacing w:val="6"/>
              </w:rPr>
              <w:t xml:space="preserve"> </w:t>
            </w:r>
            <w:r>
              <w:rPr/>
              <w:t>果地表电场强度的幅度为120 V/m,试计算：</w:t>
            </w:r>
          </w:p>
          <w:p>
            <w:pPr>
              <w:pStyle w:val="TableText"/>
              <w:ind w:left="1724"/>
              <w:spacing w:before="22" w:line="218" w:lineRule="auto"/>
              <w:rPr/>
            </w:pPr>
            <w:r>
              <w:rPr>
                <w:spacing w:val="5"/>
              </w:rPr>
              <w:t>(1)传播常数、相位常数和衰减常数；</w:t>
            </w:r>
          </w:p>
          <w:p>
            <w:pPr>
              <w:pStyle w:val="TableText"/>
              <w:ind w:left="1724"/>
              <w:spacing w:before="61" w:line="218" w:lineRule="auto"/>
              <w:rPr/>
            </w:pPr>
            <w:r>
              <w:rPr>
                <w:spacing w:val="5"/>
              </w:rPr>
              <w:t>(2)相速度、趋肤深度和本征阻抗；</w:t>
            </w:r>
          </w:p>
          <w:p>
            <w:pPr>
              <w:pStyle w:val="TableText"/>
              <w:ind w:left="1724"/>
              <w:spacing w:before="62" w:line="219" w:lineRule="auto"/>
              <w:rPr/>
            </w:pPr>
            <w:r>
              <w:rPr>
                <w:spacing w:val="9"/>
              </w:rPr>
              <w:t>(3)平均功率密度；</w:t>
            </w:r>
          </w:p>
          <w:p>
            <w:pPr>
              <w:pStyle w:val="TableText"/>
              <w:ind w:left="1724"/>
              <w:spacing w:before="79" w:line="218" w:lineRule="auto"/>
              <w:rPr/>
            </w:pPr>
            <w:r>
              <w:rPr/>
              <w:t>(4)电场强度的幅度衰减到1V/m所对应的传播距</w:t>
            </w:r>
            <w:r>
              <w:rPr>
                <w:spacing w:val="-1"/>
              </w:rPr>
              <w:t>离。</w:t>
            </w:r>
          </w:p>
          <w:p>
            <w:pPr>
              <w:pStyle w:val="TableText"/>
              <w:ind w:left="1137"/>
              <w:spacing w:before="59" w:line="215" w:lineRule="auto"/>
              <w:rPr/>
            </w:pPr>
            <w:r>
              <w:rPr>
                <w:b/>
                <w:bCs/>
              </w:rPr>
              <w:t>6-20</w:t>
            </w:r>
            <w:r>
              <w:rPr/>
              <w:t>频率为3 GHz、沿y轴方向极化的均匀平面波在相对介电常数为2.5、</w:t>
            </w:r>
            <w:r>
              <w:rPr>
                <w:spacing w:val="-1"/>
              </w:rPr>
              <w:t>损耗角正切为</w:t>
            </w:r>
          </w:p>
          <w:p>
            <w:pPr>
              <w:pStyle w:val="TableText"/>
              <w:ind w:left="1734"/>
              <w:spacing w:before="70" w:line="218" w:lineRule="auto"/>
              <w:rPr/>
            </w:pPr>
            <w:r>
              <w:rPr/>
              <w:t>0.01的非磁性损耗媒质中沿x轴正方向传播。如果x</w:t>
            </w:r>
            <w:r>
              <w:rPr>
                <w:spacing w:val="-1"/>
              </w:rPr>
              <w:t>=0处的电场强度为E=</w:t>
            </w:r>
          </w:p>
          <w:p>
            <w:pPr>
              <w:pStyle w:val="TableText"/>
              <w:ind w:left="1745"/>
              <w:spacing w:before="103"/>
              <w:rPr/>
            </w:pPr>
            <w:r>
              <w:rPr>
                <w:position w:val="-12"/>
              </w:rPr>
              <w:drawing>
                <wp:inline distT="0" distB="0" distL="0" distR="0">
                  <wp:extent cx="1422380" cy="253754"/>
                  <wp:effectExtent l="0" t="0" r="0" b="0"/>
                  <wp:docPr id="446" name="IM 446"/>
                  <wp:cNvGraphicFramePr/>
                  <a:graphic>
                    <a:graphicData uri="http://schemas.openxmlformats.org/drawingml/2006/picture">
                      <pic:pic>
                        <pic:nvPicPr>
                          <pic:cNvPr id="446" name="IM 446"/>
                          <pic:cNvPicPr/>
                        </pic:nvPicPr>
                        <pic:blipFill>
                          <a:blip r:embed="rId229"/>
                          <a:stretch>
                            <a:fillRect/>
                          </a:stretch>
                        </pic:blipFill>
                        <pic:spPr>
                          <a:xfrm rot="0">
                            <a:off x="0" y="0"/>
                            <a:ext cx="1422380" cy="253754"/>
                          </a:xfrm>
                          <a:prstGeom prst="rect">
                            <a:avLst/>
                          </a:prstGeom>
                        </pic:spPr>
                      </pic:pic>
                    </a:graphicData>
                  </a:graphic>
                </wp:inline>
              </w:drawing>
            </w:r>
            <w:r>
              <w:rPr>
                <w:spacing w:val="-1"/>
              </w:rPr>
              <w:t>,试计算：</w:t>
            </w:r>
          </w:p>
          <w:p>
            <w:pPr>
              <w:pStyle w:val="TableText"/>
              <w:ind w:left="1724"/>
              <w:spacing w:before="137" w:line="218" w:lineRule="auto"/>
              <w:rPr/>
            </w:pPr>
            <w:r>
              <w:rPr>
                <w:spacing w:val="5"/>
              </w:rPr>
              <w:t>(1)波振幅衰减90%所对应的传播距离；</w:t>
            </w:r>
          </w:p>
          <w:p>
            <w:pPr>
              <w:pStyle w:val="TableText"/>
              <w:ind w:left="1724"/>
              <w:spacing w:before="83" w:line="218" w:lineRule="auto"/>
              <w:rPr/>
            </w:pPr>
            <w:r>
              <w:rPr>
                <w:spacing w:val="5"/>
              </w:rPr>
              <w:t>(2)媒质的本征阻抗、波长和相速度；</w:t>
            </w:r>
          </w:p>
          <w:p>
            <w:pPr>
              <w:pStyle w:val="TableText"/>
              <w:ind w:left="1724"/>
              <w:spacing w:before="72" w:line="219" w:lineRule="auto"/>
              <w:rPr/>
            </w:pPr>
            <w:r>
              <w:rPr>
                <w:spacing w:val="4"/>
              </w:rPr>
              <w:t>(3)电场强度和磁场强度的瞬时值表达式；</w:t>
            </w:r>
          </w:p>
          <w:p>
            <w:pPr>
              <w:pStyle w:val="TableText"/>
              <w:ind w:left="1724"/>
              <w:spacing w:before="71" w:line="219" w:lineRule="auto"/>
              <w:rPr/>
            </w:pPr>
            <w:r>
              <w:rPr/>
              <w:t>(4)平均坡印亭矢量。</w:t>
            </w:r>
          </w:p>
          <w:p>
            <w:pPr>
              <w:pStyle w:val="TableText"/>
              <w:ind w:left="1137"/>
              <w:spacing w:before="50" w:line="213" w:lineRule="auto"/>
              <w:rPr/>
            </w:pPr>
            <w:r>
              <w:rPr>
                <w:b/>
                <w:bCs/>
                <w:spacing w:val="-1"/>
              </w:rPr>
              <w:t>6-21</w:t>
            </w:r>
            <w:r>
              <w:rPr>
                <w:spacing w:val="-1"/>
              </w:rPr>
              <w:t>在非磁性的良导体内传播的均匀平面波的磁场表达式如下：</w:t>
            </w:r>
          </w:p>
          <w:p>
            <w:pPr>
              <w:pStyle w:val="TableText"/>
              <w:ind w:left="3767"/>
              <w:spacing w:line="280" w:lineRule="exact"/>
              <w:rPr/>
            </w:pPr>
            <w:r>
              <w:rPr>
                <w:b/>
                <w:bCs/>
                <w:spacing w:val="-1"/>
                <w:position w:val="1"/>
              </w:rPr>
              <w:t>H</w:t>
            </w:r>
            <w:r>
              <w:rPr>
                <w:spacing w:val="-1"/>
                <w:position w:val="1"/>
              </w:rPr>
              <w:t>=e,e</w:t>
            </w:r>
            <w:r>
              <w:rPr>
                <w:rFonts w:ascii="Calibri" w:hAnsi="Calibri" w:eastAsia="Calibri" w:cs="Calibri"/>
                <w:spacing w:val="-1"/>
                <w:position w:val="1"/>
              </w:rPr>
              <w:t>⁻</w:t>
            </w:r>
            <w:r>
              <w:rPr>
                <w:spacing w:val="-1"/>
                <w:position w:val="1"/>
              </w:rPr>
              <w:t>152cos(2π×10</w:t>
            </w:r>
            <w:r>
              <w:rPr>
                <w:rFonts w:ascii="Calibri" w:hAnsi="Calibri" w:eastAsia="Calibri" w:cs="Calibri"/>
                <w:spacing w:val="-1"/>
                <w:position w:val="1"/>
              </w:rPr>
              <w:t>⁸</w:t>
            </w:r>
            <w:r>
              <w:rPr>
                <w:spacing w:val="-1"/>
                <w:position w:val="1"/>
              </w:rPr>
              <w:t>t—15z)A/m</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p>
      <w:pPr>
        <w:spacing w:line="339" w:lineRule="auto"/>
        <w:rPr>
          <w:rFonts w:ascii="Arial"/>
          <w:sz w:val="21"/>
        </w:rPr>
      </w:pPr>
      <w:r>
        <w:drawing>
          <wp:anchor distT="0" distB="0" distL="0" distR="0" simplePos="0" relativeHeight="25187942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448" name="IM 448"/>
            <wp:cNvGraphicFramePr/>
            <a:graphic>
              <a:graphicData uri="http://schemas.openxmlformats.org/drawingml/2006/picture">
                <pic:pic>
                  <pic:nvPicPr>
                    <pic:cNvPr id="448" name="IM 448"/>
                    <pic:cNvPicPr/>
                  </pic:nvPicPr>
                  <pic:blipFill>
                    <a:blip r:embed="rId230"/>
                    <a:stretch>
                      <a:fillRect/>
                    </a:stretch>
                  </pic:blipFill>
                  <pic:spPr>
                    <a:xfrm rot="0">
                      <a:off x="0" y="0"/>
                      <a:ext cx="6395" cy="9391656"/>
                    </a:xfrm>
                    <a:prstGeom prst="rect">
                      <a:avLst/>
                    </a:prstGeom>
                  </pic:spPr>
                </pic:pic>
              </a:graphicData>
            </a:graphic>
          </wp:anchor>
        </w:drawing>
      </w:r>
      <w:r/>
    </w:p>
    <w:p>
      <w:pPr>
        <w:spacing w:before="68"/>
        <w:jc w:val="right"/>
        <w:rPr>
          <w:rFonts w:ascii="Times New Roman" w:hAnsi="Times New Roman" w:eastAsia="Times New Roman" w:cs="Times New Roman"/>
          <w:sz w:val="16"/>
          <w:szCs w:val="16"/>
        </w:rPr>
      </w:pPr>
      <w:r>
        <w:rPr>
          <w:rFonts w:ascii="SimHei" w:hAnsi="SimHei" w:eastAsia="SimHei" w:cs="SimHei"/>
          <w:sz w:val="21"/>
          <w:szCs w:val="21"/>
          <w:spacing w:val="7"/>
        </w:rPr>
        <w:t>第6章</w:t>
      </w:r>
      <w:r>
        <w:rPr>
          <w:rFonts w:ascii="SimHei" w:hAnsi="SimHei" w:eastAsia="SimHei" w:cs="SimHei"/>
          <w:sz w:val="21"/>
          <w:szCs w:val="21"/>
          <w:spacing w:val="2"/>
        </w:rPr>
        <w:t xml:space="preserve">  </w:t>
      </w:r>
      <w:r>
        <w:rPr>
          <w:rFonts w:ascii="SimHei" w:hAnsi="SimHei" w:eastAsia="SimHei" w:cs="SimHei"/>
          <w:sz w:val="21"/>
          <w:szCs w:val="21"/>
          <w:spacing w:val="7"/>
        </w:rPr>
        <w:t>无界媒质中的均匀平面波</w:t>
      </w:r>
      <w:r>
        <w:rPr>
          <w:rFonts w:ascii="SimHei" w:hAnsi="SimHei" w:eastAsia="SimHei" w:cs="SimHei"/>
          <w:sz w:val="21"/>
          <w:szCs w:val="21"/>
          <w:spacing w:val="7"/>
        </w:rPr>
        <w:t xml:space="preserve"> </w:t>
      </w:r>
      <w:r>
        <w:rPr>
          <w:sz w:val="21"/>
          <w:szCs w:val="21"/>
          <w:position w:val="-10"/>
        </w:rPr>
        <w:drawing>
          <wp:inline distT="0" distB="0" distL="0" distR="0">
            <wp:extent cx="253969" cy="215934"/>
            <wp:effectExtent l="0" t="0" r="0" b="0"/>
            <wp:docPr id="450" name="IM 450"/>
            <wp:cNvGraphicFramePr/>
            <a:graphic>
              <a:graphicData uri="http://schemas.openxmlformats.org/drawingml/2006/picture">
                <pic:pic>
                  <pic:nvPicPr>
                    <pic:cNvPr id="450" name="IM 450"/>
                    <pic:cNvPicPr/>
                  </pic:nvPicPr>
                  <pic:blipFill>
                    <a:blip r:embed="rId231"/>
                    <a:stretch>
                      <a:fillRect/>
                    </a:stretch>
                  </pic:blipFill>
                  <pic:spPr>
                    <a:xfrm rot="0">
                      <a:off x="0" y="0"/>
                      <a:ext cx="253969" cy="215934"/>
                    </a:xfrm>
                    <a:prstGeom prst="rect">
                      <a:avLst/>
                    </a:prstGeom>
                  </pic:spPr>
                </pic:pic>
              </a:graphicData>
            </a:graphic>
          </wp:inline>
        </w:drawing>
      </w:r>
      <w:r>
        <w:rPr>
          <w:rFonts w:ascii="SimHei" w:hAnsi="SimHei" w:eastAsia="SimHei" w:cs="SimHei"/>
          <w:sz w:val="21"/>
          <w:szCs w:val="21"/>
          <w:spacing w:val="-65"/>
        </w:rPr>
        <w:t xml:space="preserve"> </w:t>
      </w:r>
      <w:r>
        <w:rPr>
          <w:rFonts w:ascii="Times New Roman" w:hAnsi="Times New Roman" w:eastAsia="Times New Roman" w:cs="Times New Roman"/>
          <w:sz w:val="16"/>
          <w:szCs w:val="16"/>
          <w:spacing w:val="7"/>
        </w:rPr>
        <w:t>191</w:t>
      </w:r>
    </w:p>
    <w:p>
      <w:pPr>
        <w:spacing w:line="422" w:lineRule="auto"/>
        <w:rPr>
          <w:rFonts w:ascii="Arial"/>
          <w:sz w:val="21"/>
        </w:rPr>
      </w:pPr>
      <w:r/>
    </w:p>
    <w:p>
      <w:pPr>
        <w:pStyle w:val="BodyText"/>
        <w:ind w:left="1740"/>
        <w:spacing w:before="52" w:line="219" w:lineRule="auto"/>
        <w:rPr>
          <w:sz w:val="16"/>
          <w:szCs w:val="16"/>
        </w:rPr>
      </w:pPr>
      <w:r>
        <w:rPr>
          <w:sz w:val="16"/>
          <w:szCs w:val="16"/>
          <w:spacing w:val="-5"/>
        </w:rPr>
        <w:t>试</w:t>
      </w:r>
      <w:r>
        <w:rPr>
          <w:sz w:val="16"/>
          <w:szCs w:val="16"/>
          <w:spacing w:val="-23"/>
        </w:rPr>
        <w:t xml:space="preserve"> </w:t>
      </w:r>
      <w:r>
        <w:rPr>
          <w:sz w:val="16"/>
          <w:szCs w:val="16"/>
          <w:spacing w:val="-5"/>
        </w:rPr>
        <w:t>计</w:t>
      </w:r>
      <w:r>
        <w:rPr>
          <w:sz w:val="16"/>
          <w:szCs w:val="16"/>
          <w:spacing w:val="-22"/>
        </w:rPr>
        <w:t xml:space="preserve"> </w:t>
      </w:r>
      <w:r>
        <w:rPr>
          <w:sz w:val="16"/>
          <w:szCs w:val="16"/>
          <w:spacing w:val="-5"/>
        </w:rPr>
        <w:t>算</w:t>
      </w:r>
      <w:r>
        <w:rPr>
          <w:sz w:val="16"/>
          <w:szCs w:val="16"/>
          <w:spacing w:val="-29"/>
        </w:rPr>
        <w:t xml:space="preserve"> </w:t>
      </w:r>
      <w:r>
        <w:rPr>
          <w:sz w:val="16"/>
          <w:szCs w:val="16"/>
          <w:spacing w:val="-5"/>
        </w:rPr>
        <w:t>：</w:t>
      </w:r>
    </w:p>
    <w:p>
      <w:pPr>
        <w:pStyle w:val="BodyText"/>
        <w:ind w:left="1740"/>
        <w:spacing w:before="62" w:line="219" w:lineRule="auto"/>
        <w:rPr>
          <w:sz w:val="21"/>
          <w:szCs w:val="21"/>
        </w:rPr>
      </w:pPr>
      <w:r>
        <w:rPr>
          <w:sz w:val="21"/>
          <w:szCs w:val="21"/>
          <w:spacing w:val="2"/>
        </w:rPr>
        <w:t>(1)导体的电导率；</w:t>
      </w:r>
    </w:p>
    <w:p>
      <w:pPr>
        <w:pStyle w:val="BodyText"/>
        <w:ind w:left="1740"/>
        <w:spacing w:before="71" w:line="220" w:lineRule="auto"/>
        <w:rPr>
          <w:sz w:val="21"/>
          <w:szCs w:val="21"/>
        </w:rPr>
      </w:pPr>
      <w:r>
        <w:rPr>
          <w:sz w:val="21"/>
          <w:szCs w:val="21"/>
          <w:spacing w:val="1"/>
        </w:rPr>
        <w:t>(2)电场强度的表达式；</w:t>
      </w:r>
    </w:p>
    <w:p>
      <w:pPr>
        <w:pStyle w:val="BodyText"/>
        <w:ind w:left="1740"/>
        <w:spacing w:before="57" w:line="219" w:lineRule="auto"/>
        <w:rPr>
          <w:sz w:val="21"/>
          <w:szCs w:val="21"/>
        </w:rPr>
      </w:pPr>
      <w:r>
        <w:rPr>
          <w:sz w:val="21"/>
          <w:szCs w:val="21"/>
        </w:rPr>
        <w:t>(3)该平面波从</w:t>
      </w:r>
      <w:r>
        <w:rPr>
          <w:rFonts w:ascii="Times New Roman" w:hAnsi="Times New Roman" w:eastAsia="Times New Roman" w:cs="Times New Roman"/>
          <w:sz w:val="21"/>
          <w:szCs w:val="21"/>
        </w:rPr>
        <w:t>z=0   </w:t>
      </w:r>
      <w:r>
        <w:rPr>
          <w:sz w:val="21"/>
          <w:szCs w:val="21"/>
        </w:rPr>
        <w:t>位置开始传播一个趋肤深度后</w:t>
      </w:r>
      <w:r>
        <w:rPr>
          <w:sz w:val="21"/>
          <w:szCs w:val="21"/>
          <w:spacing w:val="-1"/>
        </w:rPr>
        <w:t>，功率密度的损耗。</w:t>
      </w:r>
    </w:p>
    <w:p>
      <w:pPr>
        <w:pStyle w:val="BodyText"/>
        <w:ind w:left="1740" w:right="792"/>
        <w:spacing w:before="68" w:line="277" w:lineRule="auto"/>
        <w:rPr>
          <w:sz w:val="21"/>
          <w:szCs w:val="21"/>
        </w:rPr>
      </w:pPr>
      <w:r>
        <w:pict>
          <v:shape id="_x0000_s70" style="position:absolute;margin-left:56.6396pt;margin-top:2.38394pt;mso-position-vertical-relative:text;mso-position-horizontal-relative:text;width:20.85pt;height:15.65pt;z-index:251880448;" filled="false" stroked="false" type="#_x0000_t202">
            <v:fill on="false"/>
            <v:stroke on="false"/>
            <v:path/>
            <v:imagedata o:title=""/>
            <o:lock v:ext="edit" aspectratio="false"/>
            <v:textbox inset="0mm,0mm,0mm,0mm">
              <w:txbxContent>
                <w:p>
                  <w:pPr>
                    <w:pStyle w:val="BodyText"/>
                    <w:ind w:left="20"/>
                    <w:spacing w:before="19"/>
                    <w:rPr>
                      <w:sz w:val="21"/>
                      <w:szCs w:val="21"/>
                    </w:rPr>
                  </w:pPr>
                  <w:r>
                    <w:rPr>
                      <w:sz w:val="21"/>
                      <w:szCs w:val="21"/>
                      <w:b/>
                      <w:bCs/>
                      <w:spacing w:val="-11"/>
                    </w:rPr>
                    <w:t>6-22</w:t>
                  </w:r>
                </w:p>
              </w:txbxContent>
            </v:textbox>
          </v:shape>
        </w:pict>
      </w:r>
      <w:r>
        <w:rPr>
          <w:sz w:val="21"/>
          <w:szCs w:val="21"/>
          <w:spacing w:val="5"/>
        </w:rPr>
        <w:t>空气中某均匀平面波的波长为0.1</w:t>
      </w:r>
      <w:r>
        <w:rPr>
          <w:sz w:val="21"/>
          <w:szCs w:val="21"/>
          <w:spacing w:val="-50"/>
        </w:rPr>
        <w:t xml:space="preserve"> </w:t>
      </w:r>
      <w:r>
        <w:rPr>
          <w:sz w:val="21"/>
          <w:szCs w:val="21"/>
          <w:spacing w:val="5"/>
        </w:rPr>
        <w:t>m,</w:t>
      </w:r>
      <w:r>
        <w:rPr>
          <w:sz w:val="21"/>
          <w:szCs w:val="21"/>
          <w:spacing w:val="-22"/>
        </w:rPr>
        <w:t xml:space="preserve"> </w:t>
      </w:r>
      <w:r>
        <w:rPr>
          <w:sz w:val="21"/>
          <w:szCs w:val="21"/>
          <w:spacing w:val="5"/>
        </w:rPr>
        <w:t>当该平面波在另一种非磁性的良导体中传播</w:t>
      </w:r>
      <w:r>
        <w:rPr>
          <w:sz w:val="21"/>
          <w:szCs w:val="21"/>
        </w:rPr>
        <w:t xml:space="preserve"> </w:t>
      </w:r>
      <w:r>
        <w:rPr>
          <w:sz w:val="21"/>
          <w:szCs w:val="21"/>
          <w:spacing w:val="-2"/>
        </w:rPr>
        <w:t>的时候，其波长会变为4×10</w:t>
      </w:r>
      <w:r>
        <w:rPr>
          <w:rFonts w:ascii="Calibri" w:hAnsi="Calibri" w:eastAsia="Calibri" w:cs="Calibri"/>
          <w:sz w:val="21"/>
          <w:szCs w:val="21"/>
          <w:spacing w:val="-2"/>
        </w:rPr>
        <w:t>⁻⁵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17"/>
        </w:rPr>
        <w:t xml:space="preserve"> </w:t>
      </w:r>
      <w:r>
        <w:rPr>
          <w:sz w:val="21"/>
          <w:szCs w:val="21"/>
          <w:spacing w:val="-2"/>
        </w:rPr>
        <w:t>。试求：</w:t>
      </w:r>
    </w:p>
    <w:p>
      <w:pPr>
        <w:pStyle w:val="BodyText"/>
        <w:ind w:left="1740"/>
        <w:spacing w:before="3" w:line="219" w:lineRule="auto"/>
        <w:rPr>
          <w:sz w:val="21"/>
          <w:szCs w:val="21"/>
        </w:rPr>
      </w:pPr>
      <w:r>
        <w:rPr>
          <w:sz w:val="21"/>
          <w:szCs w:val="21"/>
        </w:rPr>
        <w:t>(1)波在该良导体中传播的相位常数及相速度；</w:t>
      </w:r>
    </w:p>
    <w:p>
      <w:pPr>
        <w:pStyle w:val="BodyText"/>
        <w:ind w:left="1740"/>
        <w:spacing w:before="72" w:line="219" w:lineRule="auto"/>
        <w:rPr>
          <w:sz w:val="21"/>
          <w:szCs w:val="21"/>
        </w:rPr>
      </w:pPr>
      <w:r>
        <w:rPr>
          <w:sz w:val="21"/>
          <w:szCs w:val="21"/>
          <w:spacing w:val="1"/>
        </w:rPr>
        <w:t>(2)该良导体的电导率及相应的衰减常数。</w:t>
      </w:r>
    </w:p>
    <w:p>
      <w:pPr>
        <w:pStyle w:val="BodyText"/>
        <w:ind w:left="1740" w:right="792"/>
        <w:spacing w:before="58" w:line="299" w:lineRule="auto"/>
        <w:jc w:val="both"/>
        <w:rPr>
          <w:sz w:val="16"/>
          <w:szCs w:val="16"/>
        </w:rPr>
      </w:pPr>
      <w:r>
        <w:pict>
          <v:shape id="_x0000_s72" style="position:absolute;margin-left:56.5018pt;margin-top:3.73221pt;mso-position-vertical-relative:text;mso-position-horizontal-relative:text;width:20.8pt;height:11.5pt;z-index:2518835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6-23</w:t>
                  </w:r>
                </w:p>
              </w:txbxContent>
            </v:textbox>
          </v:shape>
        </w:pict>
      </w:r>
      <w:r>
        <w:rPr>
          <w:sz w:val="21"/>
          <w:szCs w:val="21"/>
          <w:spacing w:val="4"/>
        </w:rPr>
        <w:t>工作在频率10</w:t>
      </w:r>
      <w:r>
        <w:rPr>
          <w:rFonts w:ascii="Calibri" w:hAnsi="Calibri" w:eastAsia="Calibri" w:cs="Calibri"/>
          <w:sz w:val="21"/>
          <w:szCs w:val="21"/>
          <w:spacing w:val="4"/>
        </w:rPr>
        <w:t>⁸</w:t>
      </w:r>
      <w:r>
        <w:rPr>
          <w:rFonts w:ascii="Calibri" w:hAnsi="Calibri" w:eastAsia="Calibri" w:cs="Calibri"/>
          <w:sz w:val="21"/>
          <w:szCs w:val="21"/>
          <w:spacing w:val="26"/>
        </w:rPr>
        <w:t xml:space="preserve"> </w:t>
      </w:r>
      <w:r>
        <w:rPr>
          <w:rFonts w:ascii="Times New Roman" w:hAnsi="Times New Roman" w:eastAsia="Times New Roman" w:cs="Times New Roman"/>
          <w:sz w:val="21"/>
          <w:szCs w:val="21"/>
        </w:rPr>
        <w:t>Hz</w:t>
      </w:r>
      <w:r>
        <w:rPr>
          <w:rFonts w:ascii="Times New Roman" w:hAnsi="Times New Roman" w:eastAsia="Times New Roman" w:cs="Times New Roman"/>
          <w:sz w:val="21"/>
          <w:szCs w:val="21"/>
          <w:spacing w:val="26"/>
          <w:w w:val="101"/>
        </w:rPr>
        <w:t xml:space="preserve"> </w:t>
      </w:r>
      <w:r>
        <w:rPr>
          <w:sz w:val="21"/>
          <w:szCs w:val="21"/>
          <w:spacing w:val="4"/>
        </w:rPr>
        <w:t>下的半径为2</w:t>
      </w:r>
      <w:r>
        <w:rPr>
          <w:sz w:val="21"/>
          <w:szCs w:val="21"/>
          <w:spacing w:val="-58"/>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22"/>
          <w:w w:val="101"/>
        </w:rPr>
        <w:t xml:space="preserve"> </w:t>
      </w:r>
      <w:r>
        <w:rPr>
          <w:sz w:val="21"/>
          <w:szCs w:val="21"/>
          <w:spacing w:val="4"/>
        </w:rPr>
        <w:t>的金属圆导线(相对磁导率和相对介电常数都</w:t>
      </w:r>
      <w:r>
        <w:rPr>
          <w:sz w:val="21"/>
          <w:szCs w:val="21"/>
        </w:rPr>
        <w:t xml:space="preserve"> </w:t>
      </w:r>
      <w:r>
        <w:rPr>
          <w:sz w:val="21"/>
          <w:szCs w:val="21"/>
        </w:rPr>
        <w:t>等于1),如果其电导率为σ=10</w:t>
      </w:r>
      <w:r>
        <w:rPr>
          <w:rFonts w:ascii="Calibri" w:hAnsi="Calibri" w:eastAsia="Calibri" w:cs="Calibri"/>
          <w:sz w:val="21"/>
          <w:szCs w:val="21"/>
        </w:rPr>
        <w:t>⁷</w:t>
      </w:r>
      <w:r>
        <w:rPr>
          <w:rFonts w:ascii="Calibri" w:hAnsi="Calibri" w:eastAsia="Calibri" w:cs="Calibri"/>
          <w:sz w:val="21"/>
          <w:szCs w:val="21"/>
          <w:spacing w:val="14"/>
          <w:w w:val="102"/>
        </w:rPr>
        <w:t xml:space="preserve"> </w:t>
      </w:r>
      <w:r>
        <w:rPr>
          <w:rFonts w:ascii="Times New Roman" w:hAnsi="Times New Roman" w:eastAsia="Times New Roman" w:cs="Times New Roman"/>
          <w:sz w:val="21"/>
          <w:szCs w:val="21"/>
        </w:rPr>
        <w:t>S/m,  </w:t>
      </w:r>
      <w:r>
        <w:rPr>
          <w:sz w:val="21"/>
          <w:szCs w:val="21"/>
        </w:rPr>
        <w:t>试计</w:t>
      </w:r>
      <w:r>
        <w:rPr>
          <w:sz w:val="21"/>
          <w:szCs w:val="21"/>
          <w:spacing w:val="-1"/>
        </w:rPr>
        <w:t>算其表面电阻率和单位长度的交流、直流</w:t>
      </w:r>
      <w:r>
        <w:rPr>
          <w:sz w:val="21"/>
          <w:szCs w:val="21"/>
        </w:rPr>
        <w:t xml:space="preserve"> </w:t>
      </w:r>
      <w:r>
        <w:rPr>
          <w:sz w:val="16"/>
          <w:szCs w:val="16"/>
          <w:spacing w:val="-14"/>
        </w:rPr>
        <w:t>电</w:t>
      </w:r>
      <w:r>
        <w:rPr>
          <w:sz w:val="16"/>
          <w:szCs w:val="16"/>
        </w:rPr>
        <w:t xml:space="preserve"> </w:t>
      </w:r>
      <w:r>
        <w:rPr>
          <w:sz w:val="16"/>
          <w:szCs w:val="16"/>
          <w:spacing w:val="-14"/>
        </w:rPr>
        <w:t>阻</w:t>
      </w:r>
      <w:r>
        <w:rPr>
          <w:sz w:val="16"/>
          <w:szCs w:val="16"/>
          <w:spacing w:val="-16"/>
        </w:rPr>
        <w:t xml:space="preserve"> </w:t>
      </w:r>
      <w:r>
        <w:rPr>
          <w:sz w:val="16"/>
          <w:szCs w:val="16"/>
          <w:spacing w:val="-14"/>
        </w:rPr>
        <w:t>。</w:t>
      </w:r>
    </w:p>
    <w:p>
      <w:pPr>
        <w:pStyle w:val="BodyText"/>
        <w:ind w:left="1740" w:right="790"/>
        <w:spacing w:before="2" w:line="259" w:lineRule="auto"/>
        <w:rPr>
          <w:sz w:val="21"/>
          <w:szCs w:val="21"/>
        </w:rPr>
      </w:pPr>
      <w:r>
        <w:pict>
          <v:shape id="_x0000_s74" style="position:absolute;margin-left:56.5018pt;margin-top:0.923078pt;mso-position-vertical-relative:text;mso-position-horizontal-relative:text;width:20.8pt;height:11.5pt;z-index:2518824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6-24</w:t>
                  </w:r>
                </w:p>
              </w:txbxContent>
            </v:textbox>
          </v:shape>
        </w:pict>
      </w:r>
      <w:r>
        <w:rPr>
          <w:sz w:val="21"/>
          <w:szCs w:val="21"/>
          <w:spacing w:val="6"/>
        </w:rPr>
        <w:t>平面波在非磁性良导体中的相速度是其在真空中相速度的1/10</w:t>
      </w:r>
      <w:r>
        <w:rPr>
          <w:sz w:val="21"/>
          <w:szCs w:val="21"/>
          <w:spacing w:val="5"/>
        </w:rPr>
        <w:t>00。如果已知该波</w:t>
      </w:r>
      <w:r>
        <w:rPr>
          <w:sz w:val="21"/>
          <w:szCs w:val="21"/>
        </w:rPr>
        <w:t xml:space="preserve"> </w:t>
      </w:r>
      <w:r>
        <w:rPr>
          <w:sz w:val="21"/>
          <w:szCs w:val="21"/>
          <w:spacing w:val="-1"/>
        </w:rPr>
        <w:t>在良导体中的波长为0.3 </w:t>
      </w:r>
      <w:r>
        <w:rPr>
          <w:rFonts w:ascii="Times New Roman" w:hAnsi="Times New Roman" w:eastAsia="Times New Roman" w:cs="Times New Roman"/>
          <w:sz w:val="21"/>
          <w:szCs w:val="21"/>
          <w:spacing w:val="-1"/>
        </w:rPr>
        <w:t>mm, </w:t>
      </w:r>
      <w:r>
        <w:rPr>
          <w:sz w:val="21"/>
          <w:szCs w:val="21"/>
          <w:spacing w:val="-1"/>
        </w:rPr>
        <w:t>试求波的频率和良导体的电导率。</w:t>
      </w:r>
    </w:p>
    <w:p>
      <w:pPr>
        <w:pStyle w:val="BodyText"/>
        <w:ind w:left="1740" w:right="809"/>
        <w:spacing w:before="9" w:line="285" w:lineRule="auto"/>
        <w:jc w:val="both"/>
        <w:rPr>
          <w:sz w:val="21"/>
          <w:szCs w:val="21"/>
        </w:rPr>
      </w:pPr>
      <w:r>
        <w:pict>
          <v:shape id="_x0000_s76" style="position:absolute;margin-left:56.5018pt;margin-top:1.22869pt;mso-position-vertical-relative:text;mso-position-horizontal-relative:text;width:20.8pt;height:11.5pt;z-index:2518814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6-25</w:t>
                  </w:r>
                </w:p>
              </w:txbxContent>
            </v:textbox>
          </v:shape>
        </w:pict>
      </w:r>
      <w:r>
        <w:rPr>
          <w:sz w:val="21"/>
          <w:szCs w:val="21"/>
          <w:spacing w:val="2"/>
        </w:rPr>
        <w:t>在空气中传播的线极化波的波长为60</w:t>
      </w:r>
      <w:r>
        <w:rPr>
          <w:sz w:val="21"/>
          <w:szCs w:val="21"/>
          <w:spacing w:val="-35"/>
        </w:rPr>
        <w:t xml:space="preserve"> </w:t>
      </w:r>
      <w:r>
        <w:rPr>
          <w:rFonts w:ascii="Times New Roman" w:hAnsi="Times New Roman" w:eastAsia="Times New Roman" w:cs="Times New Roman"/>
          <w:sz w:val="21"/>
          <w:szCs w:val="21"/>
          <w:spacing w:val="2"/>
        </w:rPr>
        <w:t>m, </w:t>
      </w:r>
      <w:r>
        <w:rPr>
          <w:sz w:val="21"/>
          <w:szCs w:val="21"/>
          <w:spacing w:val="2"/>
        </w:rPr>
        <w:t>当其进入海水(μ.=1,ε,=80,σ=4 </w:t>
      </w:r>
      <w:r>
        <w:rPr>
          <w:rFonts w:ascii="Times New Roman" w:hAnsi="Times New Roman" w:eastAsia="Times New Roman" w:cs="Times New Roman"/>
          <w:sz w:val="21"/>
          <w:szCs w:val="21"/>
          <w:spacing w:val="2"/>
        </w:rPr>
        <w:t>S/m)</w:t>
      </w:r>
      <w:r>
        <w:rPr>
          <w:rFonts w:ascii="Times New Roman" w:hAnsi="Times New Roman" w:eastAsia="Times New Roman" w:cs="Times New Roman"/>
          <w:sz w:val="21"/>
          <w:szCs w:val="21"/>
        </w:rPr>
        <w:t xml:space="preserve">   </w:t>
      </w:r>
      <w:r>
        <w:rPr>
          <w:sz w:val="21"/>
          <w:szCs w:val="21"/>
          <w:spacing w:val="2"/>
        </w:rPr>
        <w:t>后沿正</w:t>
      </w:r>
      <w:r>
        <w:rPr>
          <w:rFonts w:ascii="Times New Roman" w:hAnsi="Times New Roman" w:eastAsia="Times New Roman" w:cs="Times New Roman"/>
          <w:sz w:val="21"/>
          <w:szCs w:val="21"/>
          <w:spacing w:val="2"/>
        </w:rPr>
        <w:t>z</w:t>
      </w:r>
      <w:r>
        <w:rPr>
          <w:rFonts w:ascii="Times New Roman" w:hAnsi="Times New Roman" w:eastAsia="Times New Roman" w:cs="Times New Roman"/>
          <w:sz w:val="21"/>
          <w:szCs w:val="21"/>
          <w:spacing w:val="33"/>
        </w:rPr>
        <w:t xml:space="preserve"> </w:t>
      </w:r>
      <w:r>
        <w:rPr>
          <w:sz w:val="21"/>
          <w:szCs w:val="21"/>
          <w:spacing w:val="2"/>
        </w:rPr>
        <w:t>轴方向传播。如果在海平面</w:t>
      </w:r>
      <w:r>
        <w:rPr>
          <w:rFonts w:ascii="Times New Roman" w:hAnsi="Times New Roman" w:eastAsia="Times New Roman" w:cs="Times New Roman"/>
          <w:sz w:val="21"/>
          <w:szCs w:val="21"/>
          <w:spacing w:val="2"/>
        </w:rPr>
        <w:t>(z=0)</w:t>
      </w:r>
      <w:r>
        <w:rPr>
          <w:rFonts w:ascii="Times New Roman" w:hAnsi="Times New Roman" w:eastAsia="Times New Roman" w:cs="Times New Roman"/>
          <w:sz w:val="21"/>
          <w:szCs w:val="21"/>
          <w:spacing w:val="15"/>
        </w:rPr>
        <w:t xml:space="preserve">   </w:t>
      </w:r>
      <w:r>
        <w:rPr>
          <w:sz w:val="21"/>
          <w:szCs w:val="21"/>
          <w:spacing w:val="2"/>
        </w:rPr>
        <w:t>以下1</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16"/>
        </w:rPr>
        <w:t xml:space="preserve"> </w:t>
      </w:r>
      <w:r>
        <w:rPr>
          <w:sz w:val="21"/>
          <w:szCs w:val="21"/>
          <w:spacing w:val="2"/>
        </w:rPr>
        <w:t>深的位置处测量到的电场强度</w:t>
      </w:r>
      <w:r>
        <w:rPr>
          <w:sz w:val="21"/>
          <w:szCs w:val="21"/>
        </w:rPr>
        <w:t xml:space="preserve"> </w:t>
      </w:r>
      <w:r>
        <w:rPr>
          <w:sz w:val="21"/>
          <w:szCs w:val="21"/>
          <w:spacing w:val="-7"/>
        </w:rPr>
        <w:t>为E=e,coswt</w:t>
      </w:r>
      <w:r>
        <w:rPr>
          <w:sz w:val="21"/>
          <w:szCs w:val="21"/>
          <w:spacing w:val="10"/>
        </w:rPr>
        <w:t xml:space="preserve">    </w:t>
      </w:r>
      <w:r>
        <w:rPr>
          <w:sz w:val="21"/>
          <w:szCs w:val="21"/>
          <w:spacing w:val="-7"/>
        </w:rPr>
        <w:t>V/m,试计算：</w:t>
      </w:r>
    </w:p>
    <w:p>
      <w:pPr>
        <w:pStyle w:val="BodyText"/>
        <w:ind w:left="1740"/>
        <w:spacing w:line="218" w:lineRule="auto"/>
        <w:rPr>
          <w:sz w:val="21"/>
          <w:szCs w:val="21"/>
        </w:rPr>
      </w:pPr>
      <w:r>
        <w:rPr>
          <w:sz w:val="21"/>
          <w:szCs w:val="21"/>
          <w:spacing w:val="2"/>
        </w:rPr>
        <w:t>(1)波在海水中的传播常数；</w:t>
      </w:r>
    </w:p>
    <w:p>
      <w:pPr>
        <w:pStyle w:val="BodyText"/>
        <w:ind w:left="1740"/>
        <w:spacing w:before="63" w:line="219" w:lineRule="auto"/>
        <w:rPr>
          <w:sz w:val="21"/>
          <w:szCs w:val="21"/>
        </w:rPr>
      </w:pPr>
      <w:r>
        <w:rPr>
          <w:sz w:val="21"/>
          <w:szCs w:val="21"/>
          <w:spacing w:val="1"/>
        </w:rPr>
        <w:t>(2)海水中电场强度和磁场强度的表达式。</w:t>
      </w:r>
    </w:p>
    <w:sectPr>
      <w:pgSz w:w="10830" w:h="15080"/>
      <w:pgMar w:top="400" w:right="568" w:bottom="400" w:left="1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1"/>
      <w:szCs w:val="21"/>
      <w:lang w:val="en-US" w:eastAsia="en-US" w:bidi="ar-SA"/>
    </w:rPr>
  </w:style>
  <w:style w:type="paragraph" w:styleId="BodyText">
    <w:name w:val="Body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jpeg"/><Relationship Id="rId97" Type="http://schemas.openxmlformats.org/officeDocument/2006/relationships/image" Target="media/image95.png"/><Relationship Id="rId96" Type="http://schemas.openxmlformats.org/officeDocument/2006/relationships/image" Target="media/image94.jpeg"/><Relationship Id="rId95" Type="http://schemas.openxmlformats.org/officeDocument/2006/relationships/image" Target="media/image93.jpe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jpeg"/><Relationship Id="rId90" Type="http://schemas.openxmlformats.org/officeDocument/2006/relationships/image" Target="media/image88.png"/><Relationship Id="rId9" Type="http://schemas.openxmlformats.org/officeDocument/2006/relationships/image" Target="media/image7.png"/><Relationship Id="rId89" Type="http://schemas.openxmlformats.org/officeDocument/2006/relationships/image" Target="media/image87.pn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jpeg"/><Relationship Id="rId83" Type="http://schemas.openxmlformats.org/officeDocument/2006/relationships/image" Target="media/image81.jpe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6.png"/><Relationship Id="rId79" Type="http://schemas.openxmlformats.org/officeDocument/2006/relationships/image" Target="media/image77.jpe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jpeg"/><Relationship Id="rId75" Type="http://schemas.openxmlformats.org/officeDocument/2006/relationships/image" Target="media/image73.pn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5.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jpe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4.jpe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jpe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3.png"/><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jpeg"/><Relationship Id="rId44" Type="http://schemas.openxmlformats.org/officeDocument/2006/relationships/image" Target="media/image42.jpeg"/><Relationship Id="rId43" Type="http://schemas.openxmlformats.org/officeDocument/2006/relationships/image" Target="media/image41.jpe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png"/><Relationship Id="rId4" Type="http://schemas.openxmlformats.org/officeDocument/2006/relationships/image" Target="media/image2.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jpe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1.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jpeg"/><Relationship Id="rId25" Type="http://schemas.openxmlformats.org/officeDocument/2006/relationships/image" Target="media/image23.jpeg"/><Relationship Id="rId24" Type="http://schemas.openxmlformats.org/officeDocument/2006/relationships/image" Target="media/image22.png"/><Relationship Id="rId234" Type="http://schemas.openxmlformats.org/officeDocument/2006/relationships/fontTable" Target="fontTable.xml"/><Relationship Id="rId233" Type="http://schemas.openxmlformats.org/officeDocument/2006/relationships/styles" Target="styles.xml"/><Relationship Id="rId232" Type="http://schemas.openxmlformats.org/officeDocument/2006/relationships/settings" Target="settings.xml"/><Relationship Id="rId231" Type="http://schemas.openxmlformats.org/officeDocument/2006/relationships/image" Target="media/image229.jpeg"/><Relationship Id="rId230" Type="http://schemas.openxmlformats.org/officeDocument/2006/relationships/image" Target="media/image228.png"/><Relationship Id="rId23" Type="http://schemas.openxmlformats.org/officeDocument/2006/relationships/image" Target="media/image21.png"/><Relationship Id="rId229" Type="http://schemas.openxmlformats.org/officeDocument/2006/relationships/image" Target="media/image227.png"/><Relationship Id="rId228" Type="http://schemas.openxmlformats.org/officeDocument/2006/relationships/image" Target="media/image226.png"/><Relationship Id="rId227" Type="http://schemas.openxmlformats.org/officeDocument/2006/relationships/image" Target="media/image225.png"/><Relationship Id="rId226" Type="http://schemas.openxmlformats.org/officeDocument/2006/relationships/image" Target="media/image224.png"/><Relationship Id="rId225" Type="http://schemas.openxmlformats.org/officeDocument/2006/relationships/image" Target="media/image223.jpeg"/><Relationship Id="rId224" Type="http://schemas.openxmlformats.org/officeDocument/2006/relationships/image" Target="media/image222.png"/><Relationship Id="rId223" Type="http://schemas.openxmlformats.org/officeDocument/2006/relationships/image" Target="media/image221.png"/><Relationship Id="rId222" Type="http://schemas.openxmlformats.org/officeDocument/2006/relationships/image" Target="media/image220.png"/><Relationship Id="rId221" Type="http://schemas.openxmlformats.org/officeDocument/2006/relationships/image" Target="media/image219.png"/><Relationship Id="rId220" Type="http://schemas.openxmlformats.org/officeDocument/2006/relationships/image" Target="media/image218.png"/><Relationship Id="rId22" Type="http://schemas.openxmlformats.org/officeDocument/2006/relationships/image" Target="media/image20.png"/><Relationship Id="rId219" Type="http://schemas.openxmlformats.org/officeDocument/2006/relationships/image" Target="media/image217.png"/><Relationship Id="rId218" Type="http://schemas.openxmlformats.org/officeDocument/2006/relationships/image" Target="media/image216.png"/><Relationship Id="rId217" Type="http://schemas.openxmlformats.org/officeDocument/2006/relationships/image" Target="media/image215.png"/><Relationship Id="rId216" Type="http://schemas.openxmlformats.org/officeDocument/2006/relationships/image" Target="media/image214.png"/><Relationship Id="rId215" Type="http://schemas.openxmlformats.org/officeDocument/2006/relationships/image" Target="media/image213.png"/><Relationship Id="rId214" Type="http://schemas.openxmlformats.org/officeDocument/2006/relationships/image" Target="media/image212.png"/><Relationship Id="rId213" Type="http://schemas.openxmlformats.org/officeDocument/2006/relationships/image" Target="media/image211.png"/><Relationship Id="rId212" Type="http://schemas.openxmlformats.org/officeDocument/2006/relationships/image" Target="media/image210.png"/><Relationship Id="rId211" Type="http://schemas.openxmlformats.org/officeDocument/2006/relationships/image" Target="media/image209.png"/><Relationship Id="rId210" Type="http://schemas.openxmlformats.org/officeDocument/2006/relationships/image" Target="media/image208.png"/><Relationship Id="rId21" Type="http://schemas.openxmlformats.org/officeDocument/2006/relationships/image" Target="media/image19.png"/><Relationship Id="rId209" Type="http://schemas.openxmlformats.org/officeDocument/2006/relationships/image" Target="media/image207.png"/><Relationship Id="rId208" Type="http://schemas.openxmlformats.org/officeDocument/2006/relationships/image" Target="media/image206.png"/><Relationship Id="rId207" Type="http://schemas.openxmlformats.org/officeDocument/2006/relationships/image" Target="media/image205.png"/><Relationship Id="rId206" Type="http://schemas.openxmlformats.org/officeDocument/2006/relationships/image" Target="media/image204.png"/><Relationship Id="rId205" Type="http://schemas.openxmlformats.org/officeDocument/2006/relationships/image" Target="media/image203.png"/><Relationship Id="rId204" Type="http://schemas.openxmlformats.org/officeDocument/2006/relationships/image" Target="media/image202.png"/><Relationship Id="rId203" Type="http://schemas.openxmlformats.org/officeDocument/2006/relationships/image" Target="media/image201.png"/><Relationship Id="rId202" Type="http://schemas.openxmlformats.org/officeDocument/2006/relationships/image" Target="media/image200.png"/><Relationship Id="rId201" Type="http://schemas.openxmlformats.org/officeDocument/2006/relationships/image" Target="media/image199.png"/><Relationship Id="rId200" Type="http://schemas.openxmlformats.org/officeDocument/2006/relationships/image" Target="media/image198.png"/><Relationship Id="rId20" Type="http://schemas.openxmlformats.org/officeDocument/2006/relationships/image" Target="media/image18.png"/><Relationship Id="rId2" Type="http://schemas.openxmlformats.org/officeDocument/2006/relationships/footer" Target="footer1.xml"/><Relationship Id="rId199" Type="http://schemas.openxmlformats.org/officeDocument/2006/relationships/image" Target="media/image197.png"/><Relationship Id="rId198" Type="http://schemas.openxmlformats.org/officeDocument/2006/relationships/image" Target="media/image196.png"/><Relationship Id="rId197" Type="http://schemas.openxmlformats.org/officeDocument/2006/relationships/image" Target="media/image195.png"/><Relationship Id="rId196" Type="http://schemas.openxmlformats.org/officeDocument/2006/relationships/image" Target="media/image194.png"/><Relationship Id="rId195" Type="http://schemas.openxmlformats.org/officeDocument/2006/relationships/image" Target="media/image193.png"/><Relationship Id="rId194" Type="http://schemas.openxmlformats.org/officeDocument/2006/relationships/image" Target="media/image192.png"/><Relationship Id="rId193" Type="http://schemas.openxmlformats.org/officeDocument/2006/relationships/image" Target="media/image191.png"/><Relationship Id="rId192" Type="http://schemas.openxmlformats.org/officeDocument/2006/relationships/image" Target="media/image190.png"/><Relationship Id="rId191" Type="http://schemas.openxmlformats.org/officeDocument/2006/relationships/image" Target="media/image189.jpeg"/><Relationship Id="rId190" Type="http://schemas.openxmlformats.org/officeDocument/2006/relationships/image" Target="media/image188.png"/><Relationship Id="rId19" Type="http://schemas.openxmlformats.org/officeDocument/2006/relationships/image" Target="media/image17.png"/><Relationship Id="rId189" Type="http://schemas.openxmlformats.org/officeDocument/2006/relationships/image" Target="media/image187.png"/><Relationship Id="rId188" Type="http://schemas.openxmlformats.org/officeDocument/2006/relationships/image" Target="media/image186.png"/><Relationship Id="rId187" Type="http://schemas.openxmlformats.org/officeDocument/2006/relationships/image" Target="media/image185.png"/><Relationship Id="rId186" Type="http://schemas.openxmlformats.org/officeDocument/2006/relationships/image" Target="media/image184.png"/><Relationship Id="rId185" Type="http://schemas.openxmlformats.org/officeDocument/2006/relationships/image" Target="media/image183.png"/><Relationship Id="rId184" Type="http://schemas.openxmlformats.org/officeDocument/2006/relationships/image" Target="media/image182.png"/><Relationship Id="rId183" Type="http://schemas.openxmlformats.org/officeDocument/2006/relationships/image" Target="media/image181.png"/><Relationship Id="rId182" Type="http://schemas.openxmlformats.org/officeDocument/2006/relationships/image" Target="media/image180.png"/><Relationship Id="rId181" Type="http://schemas.openxmlformats.org/officeDocument/2006/relationships/image" Target="media/image179.png"/><Relationship Id="rId180" Type="http://schemas.openxmlformats.org/officeDocument/2006/relationships/image" Target="media/image178.png"/><Relationship Id="rId18" Type="http://schemas.openxmlformats.org/officeDocument/2006/relationships/image" Target="media/image16.jpeg"/><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jpeg"/><Relationship Id="rId176" Type="http://schemas.openxmlformats.org/officeDocument/2006/relationships/image" Target="media/image174.jpeg"/><Relationship Id="rId175" Type="http://schemas.openxmlformats.org/officeDocument/2006/relationships/image" Target="media/image173.png"/><Relationship Id="rId174" Type="http://schemas.openxmlformats.org/officeDocument/2006/relationships/image" Target="media/image172.png"/><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5.pn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jpeg"/><Relationship Id="rId160" Type="http://schemas.openxmlformats.org/officeDocument/2006/relationships/image" Target="media/image158.png"/><Relationship Id="rId16" Type="http://schemas.openxmlformats.org/officeDocument/2006/relationships/image" Target="media/image14.png"/><Relationship Id="rId159" Type="http://schemas.openxmlformats.org/officeDocument/2006/relationships/image" Target="media/image157.jpe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jpe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3.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jpe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png"/><Relationship Id="rId140" Type="http://schemas.openxmlformats.org/officeDocument/2006/relationships/image" Target="media/image138.png"/><Relationship Id="rId14" Type="http://schemas.openxmlformats.org/officeDocument/2006/relationships/image" Target="media/image12.png"/><Relationship Id="rId139" Type="http://schemas.openxmlformats.org/officeDocument/2006/relationships/image" Target="media/image137.pn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png"/><Relationship Id="rId133" Type="http://schemas.openxmlformats.org/officeDocument/2006/relationships/image" Target="media/image131.pn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image" Target="media/image11.pn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jpeg"/><Relationship Id="rId12" Type="http://schemas.openxmlformats.org/officeDocument/2006/relationships/image" Target="media/image10.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jpeg"/><Relationship Id="rId11" Type="http://schemas.openxmlformats.org/officeDocument/2006/relationships/image" Target="media/image9.jpe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jpe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2026-04-04T17:31:06Z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2026-04-04T17:31:13</vt:filetime>
  </property>
  <property fmtid="{D5CDD505-2E9C-101B-9397-08002B2CF9AE}" pid="4" name="UsrData">
    <vt:lpwstr>69d0da537fe946001f129390wl</vt:lpwstr>
  </property>
</Properties>
</file>