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6"/>
        </w:rPr>
        <w:t>TECHNOLOGY</w:t>
      </w:r>
    </w:p>
    <w:p>
      <w:pPr>
        <w:spacing w:after="120"/>
        <w:jc w:val="center"/>
      </w:pPr>
      <w:r>
        <w:rPr>
          <w:b/>
          <w:sz w:val="24"/>
        </w:rPr>
        <w:t>Grade 7 • Term 1 •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pPr>
              <w:spacing w:after="0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20"/>
              </w:rPr>
              <w:t>________________________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20"/>
              </w:rPr>
              <w:t>________________________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b/>
                <w:sz w:val="20"/>
              </w:rPr>
              <w:t>Teacher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20"/>
              </w:rPr>
              <w:t>Mr Samuels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b/>
                <w:sz w:val="20"/>
              </w:rPr>
              <w:t>Moderator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20"/>
              </w:rPr>
              <w:t>Mrs Rosslee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20"/>
              </w:rPr>
              <w:t>4 hours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b/>
                <w:sz w:val="20"/>
              </w:rPr>
              <w:t>Pages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2523"/>
          </w:tcPr>
          <w:p>
            <w:pPr>
              <w:spacing w:after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20"/>
              </w:rPr>
              <w:t>_________ / 70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b/>
                <w:sz w:val="20"/>
              </w:rPr>
              <w:t>Percentage / NRC</w:t>
            </w:r>
          </w:p>
        </w:tc>
        <w:tc>
          <w:tcPr>
            <w:tcW w:type="dxa" w:w="2523"/>
          </w:tcPr>
          <w:p>
            <w:pPr>
              <w:spacing w:after="0"/>
            </w:pPr>
            <w:r>
              <w:rPr>
                <w:sz w:val="20"/>
              </w:rPr>
              <w:t>________ %   |   _________</w:t>
            </w:r>
          </w:p>
        </w:tc>
      </w:tr>
    </w:tbl>
    <w:p/>
    <w:p>
      <w:pPr>
        <w:spacing w:before="200" w:after="120"/>
        <w:pBdr>
          <w:top w:val="single" w:sz="12" w:space="4" w:color="000000"/>
        </w:pBdr>
      </w:pPr>
      <w:r>
        <w:rPr>
          <w:b/>
          <w:sz w:val="22"/>
        </w:rPr>
        <w:t>PAT 1: Mini-practical assessment task - Mechanical systems and control</w:t>
      </w:r>
    </w:p>
    <w:p>
      <w:r>
        <w:rPr>
          <w:b/>
        </w:rPr>
        <w:t>Skill assessed:</w:t>
      </w:r>
    </w:p>
    <w:p>
      <w:r>
        <w:t>Learners develop a working model of a hydraulic-syringe powered, linked-lever Security Gate using simple materials.</w:t>
      </w:r>
    </w:p>
    <w:p>
      <w:r>
        <w:rPr>
          <w:b/>
        </w:rPr>
        <w:t>Scenario:</w:t>
      </w:r>
    </w:p>
    <w:p>
      <w:r>
        <w:t>Disa Primary School is upgrading its entrance to improve learner safety and access control. Currently, the school gate is manually opened, which causes delays and safety risks during busy drop-off and collection times.</w:t>
      </w:r>
    </w:p>
    <w:p>
      <w:r>
        <w:t>The school would like to install a low-cost automatic gate system that uses a hydraulic mechanism to open and close smoothly. The system must be safe, reliable, and easy to operate, even during load shedding. A manual override must be included so the gate can still work when there is no electricity.</w:t>
      </w:r>
    </w:p>
    <w:p>
      <w:r>
        <w:rPr>
          <w:b/>
        </w:rPr>
        <w:t>The design must:</w:t>
      </w:r>
    </w:p>
    <w:p>
      <w:pPr>
        <w:pStyle w:val="ListBullet"/>
      </w:pPr>
      <w:r>
        <w:t>Open and close smoothly</w:t>
      </w:r>
    </w:p>
    <w:p>
      <w:pPr>
        <w:pStyle w:val="ListBullet"/>
      </w:pPr>
      <w:r>
        <w:t>Include a visible safety feature (colour marking or symbol)</w:t>
      </w:r>
    </w:p>
    <w:p>
      <w:pPr>
        <w:pStyle w:val="ListBullet"/>
      </w:pPr>
      <w:r>
        <w:t>Stop or slow when an obstruction is detected</w:t>
      </w:r>
    </w:p>
    <w:p>
      <w:pPr>
        <w:pStyle w:val="ListBullet"/>
      </w:pPr>
      <w:r>
        <w:t>Include a manual backup system</w:t>
      </w:r>
    </w:p>
    <w:p>
      <w:pPr>
        <w:pStyle w:val="ListBullet"/>
      </w:pPr>
      <w:r>
        <w:t>Be suitable for frequent daily use</w:t>
      </w:r>
    </w:p>
    <w:p>
      <w:r>
        <w:rPr>
          <w:b/>
        </w:rPr>
        <w:t>Model Requirements:</w:t>
      </w:r>
    </w:p>
    <w:p>
      <w:pPr>
        <w:pStyle w:val="ListBullet"/>
      </w:pPr>
      <w:r>
        <w:t>Base: 40 cm × 20 cm</w:t>
      </w:r>
    </w:p>
    <w:p>
      <w:pPr>
        <w:pStyle w:val="ListBullet"/>
      </w:pPr>
      <w:r>
        <w:t>Gate: ±15 cm high and ±30 cm wide</w:t>
      </w:r>
    </w:p>
    <w:p>
      <w:pPr>
        <w:pStyle w:val="ListBullet"/>
      </w:pPr>
      <w:r>
        <w:t>Materials: Cardboard, plastic sheets, wooden sticks, syringes, tubing, rubber bands</w:t>
      </w:r>
    </w:p>
    <w:p>
      <w:pPr>
        <w:pStyle w:val="ListBullet"/>
      </w:pPr>
      <w:r>
        <w:t>Budget: Maximum R150</w:t>
      </w:r>
    </w:p>
    <w:p>
      <w:r>
        <w:t>The gate must include levers or linkages to improve movement and control. The model must clearly show how a learner would safely operate it.</w:t>
      </w:r>
    </w:p>
    <w:p>
      <w:pPr>
        <w:spacing w:before="200" w:after="120"/>
        <w:pBdr>
          <w:top w:val="single" w:sz="12" w:space="4" w:color="000000"/>
        </w:pBdr>
      </w:pPr>
      <w:r>
        <w:rPr>
          <w:b/>
          <w:sz w:val="22"/>
        </w:rPr>
        <w:t>INVESTIGATE [15]</w:t>
      </w:r>
    </w:p>
    <w:p>
      <w:r>
        <w:rPr>
          <w:b/>
        </w:rPr>
        <w:t>Investigation: (7)</w:t>
      </w:r>
    </w:p>
    <w:p>
      <w:r>
        <w:t>True or false: Syringes can be used to make things move. ____________________ (1)</w:t>
      </w:r>
    </w:p>
    <w:p>
      <w:r>
        <w:rPr>
          <w:b/>
        </w:rPr>
        <w:t>What is the difference between a pneumatic and hydraulic mechanism? (2)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rPr>
          <w:b/>
        </w:rPr>
        <w:t>Instead of water what type of liquid is usually used in a hydraulic system? (1)</w:t>
      </w:r>
    </w:p>
    <w:p>
      <w:r>
        <w:t>______________________________________________________________</w:t>
      </w:r>
    </w:p>
    <w:p>
      <w:r>
        <w:rPr>
          <w:b/>
        </w:rPr>
        <w:t>State TWO advantages of using a hydraulic system in machines such as car jacks or lifts. (2)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rPr>
          <w:b/>
        </w:rPr>
        <w:t>2. Complete the Design Brief, Specifications and Constraints (8)</w:t>
      </w:r>
    </w:p>
    <w:p>
      <w:r>
        <w:rPr>
          <w:b/>
        </w:rPr>
        <w:t>Write a design brief (3)</w:t>
      </w:r>
    </w:p>
    <w:p>
      <w:r>
        <w:t>Design a ____________________________ (what is needed?) for the ____________________________ (who will use it?) that will be used to ____________________________ (what is it for?).</w:t>
      </w:r>
    </w:p>
    <w:p>
      <w:r>
        <w:rPr>
          <w:b/>
        </w:rPr>
        <w:t>List 3 specifications. (3)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rPr>
          <w:b/>
        </w:rPr>
        <w:t>List 2 constraints / limitations on the materials. (2)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rPr>
          <w:b/>
        </w:rPr>
        <w:t>Initial idea sketches (A4-size)</w:t>
      </w:r>
    </w:p>
    <w:p>
      <w:r>
        <w:t>Create freehand drawings and focus on the concepts. Use different line types. Write notes next to sketches.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90648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tch_a4_bl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906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  <w:pBdr>
          <w:top w:val="single" w:sz="12" w:space="4" w:color="000000"/>
        </w:pBdr>
      </w:pPr>
      <w:r>
        <w:rPr>
          <w:b/>
          <w:sz w:val="22"/>
        </w:rPr>
        <w:t>DESIGN [20]</w:t>
      </w:r>
    </w:p>
    <w:p>
      <w:r>
        <w:rPr>
          <w:b/>
        </w:rPr>
        <w:t>Draw one view of the 2D working drawing with dimensions (8)</w:t>
      </w:r>
    </w:p>
    <w:p>
      <w:r>
        <w:t>This drawing must be done on graph/grid paper.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90648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5mm_a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906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Draw a 3D oblique projection (12)</w:t>
      </w:r>
    </w:p>
    <w:p>
      <w:r>
        <w:t>This drawing must be done on graph/grid paper.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90648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5mm_a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906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  <w:pBdr>
          <w:top w:val="single" w:sz="12" w:space="4" w:color="000000"/>
        </w:pBdr>
      </w:pPr>
      <w:r>
        <w:rPr>
          <w:b/>
          <w:sz w:val="22"/>
        </w:rPr>
        <w:t>MAKE [35]</w:t>
      </w:r>
    </w:p>
    <w:p>
      <w:r>
        <w:rPr>
          <w:b/>
        </w:rPr>
        <w:t>Planning how you will make your model (15)</w:t>
      </w:r>
    </w:p>
    <w:p>
      <w:r>
        <w:rPr>
          <w:b/>
        </w:rPr>
        <w:t>3.1 Materials list (4)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rPr>
          <w:b/>
        </w:rPr>
        <w:t>3.2 Tools list (4)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rPr>
          <w:b/>
        </w:rPr>
        <w:t>3.3 Two safety rules (2)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rPr>
          <w:b/>
        </w:rPr>
        <w:t>3.4 Order of work (Flowchart) (5)</w:t>
      </w:r>
    </w:p>
    <w:p>
      <w:r>
        <w:t>Do NOT use graph paper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90648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tch_a4_bla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9064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