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E76EAC1" w14:textId="5C4BA75F" w:rsidR="00996F40" w:rsidRDefault="0079007D" w:rsidP="00703AE6">
      <w:r>
        <w:rPr>
          <w:rFonts w:hint="eastAsia"/>
        </w:rP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0BAE5FB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r w:rsidR="006B0C36">
        <w:rPr>
          <w:rFonts w:hint="eastAsia"/>
        </w:rPr>
        <w:t>哨子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pPr>
        <w:rPr>
          <w:rFonts w:hint="eastAsia"/>
        </w:rPr>
      </w:pPr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bookmarkStart w:id="0" w:name="_GoBack"/>
      <w:r w:rsidR="00FC10C0" w:rsidRPr="008206BC">
        <w:rPr>
          <w:rFonts w:hint="eastAsia"/>
          <w:color w:val="4BACC6" w:themeColor="accent5"/>
        </w:rPr>
        <w:t>板球</w:t>
      </w:r>
      <w:bookmarkEnd w:id="0"/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6D366883" w14:textId="5E3CD66A" w:rsidR="0003088A" w:rsidRDefault="005F4715" w:rsidP="0003088A">
      <w:r>
        <w:rPr>
          <w:rFonts w:hint="eastAsia"/>
        </w:rPr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3E70C5E2" w14:textId="6A0CA1BD" w:rsidR="00CF73DB" w:rsidRDefault="00CF73DB" w:rsidP="00CF73DB">
      <w:r>
        <w:rPr>
          <w:rFonts w:hint="eastAsia"/>
        </w:rPr>
        <w:lastRenderedPageBreak/>
        <w:tab/>
      </w:r>
      <w:r w:rsidRPr="0089407B">
        <w:rPr>
          <w:rFonts w:hint="eastAsia"/>
        </w:rPr>
        <w:t>game</w:t>
      </w:r>
      <w:r>
        <w:rPr>
          <w:rFonts w:hint="eastAsia"/>
        </w:rPr>
        <w:t xml:space="preserve"> </w:t>
      </w:r>
      <w:r w:rsidRPr="00BA3B4B">
        <w:t>[geɪm]</w:t>
      </w:r>
      <w:r w:rsidRPr="00A21605">
        <w:rPr>
          <w:rFonts w:hint="eastAsia"/>
          <w:color w:val="4BACC6" w:themeColor="accent5"/>
        </w:rPr>
        <w:t>游戏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把戏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>)/</w:t>
      </w: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猎物</w:t>
      </w:r>
      <w:r w:rsidR="00A12646">
        <w:rPr>
          <w:rFonts w:hint="eastAsia"/>
        </w:rPr>
        <w:tab/>
      </w:r>
      <w:r w:rsidR="00C260C3" w:rsidRPr="00E17599">
        <w:rPr>
          <w:rFonts w:hint="eastAsia"/>
          <w:color w:val="0000FF"/>
        </w:rPr>
        <w:t>娱乐的泛称</w:t>
      </w:r>
      <w:r w:rsidR="004F527D" w:rsidRPr="00E17599">
        <w:rPr>
          <w:rFonts w:hint="eastAsia"/>
          <w:color w:val="0000FF"/>
        </w:rPr>
        <w:t>，</w:t>
      </w:r>
      <w:r w:rsidR="003300CD">
        <w:rPr>
          <w:rFonts w:hint="eastAsia"/>
          <w:color w:val="0000FF"/>
        </w:rPr>
        <w:t>非行为</w:t>
      </w:r>
    </w:p>
    <w:p w14:paraId="07643F47" w14:textId="77777777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party games</w:t>
      </w:r>
      <w:r>
        <w:rPr>
          <w:rFonts w:hint="eastAsia"/>
        </w:rPr>
        <w:t>分组游戏</w:t>
      </w:r>
    </w:p>
    <w:p w14:paraId="48B527F4" w14:textId="2BDC47E8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game of skill/chance</w:t>
      </w:r>
      <w:r>
        <w:rPr>
          <w:rFonts w:hint="eastAsia"/>
        </w:rPr>
        <w:t>技巧类</w:t>
      </w:r>
      <w:r>
        <w:rPr>
          <w:rFonts w:hint="eastAsia"/>
        </w:rPr>
        <w:t>/</w:t>
      </w:r>
      <w:r>
        <w:rPr>
          <w:rFonts w:hint="eastAsia"/>
        </w:rPr>
        <w:t>博弈类游戏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367586E" w14:textId="6DDD3BB5" w:rsidR="00B33961" w:rsidRDefault="00B33961" w:rsidP="00703AE6">
      <w:r>
        <w:rPr>
          <w:rFonts w:hint="eastAsia"/>
        </w:rPr>
        <w:tab/>
        <w:t>soccer</w:t>
      </w:r>
      <w:r w:rsidRPr="00B33961">
        <w:t xml:space="preserve"> [ˈsɒkə</w:t>
      </w:r>
      <w:r w:rsidR="002C4983">
        <w:t>r</w:t>
      </w:r>
      <w:r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116D3C8D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>
        <w:rPr>
          <w:rFonts w:hint="eastAsia"/>
        </w:rPr>
        <w:t>击打</w:t>
      </w:r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044DFDA5" w14:textId="7761C485" w:rsidR="00182F49" w:rsidRDefault="004C16BA" w:rsidP="00703AE6">
      <w:r>
        <w:rPr>
          <w:rFonts w:hint="eastAsia"/>
        </w:rPr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182F49">
        <w:rPr>
          <w:rFonts w:hint="eastAsia"/>
        </w:rPr>
        <w:t>设施</w:t>
      </w:r>
    </w:p>
    <w:p w14:paraId="5CBCBFB2" w14:textId="045D8E58" w:rsidR="00C30D80" w:rsidRDefault="00C30D80" w:rsidP="00703AE6">
      <w:r>
        <w:rPr>
          <w:rFonts w:hint="eastAsia"/>
        </w:rPr>
        <w:tab/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7E0A8C76" w14:textId="364B45A4" w:rsidR="0016327A" w:rsidRDefault="0016327A" w:rsidP="00703AE6">
      <w:r>
        <w:rPr>
          <w:rFonts w:hint="eastAsia"/>
        </w:rP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7333A3E6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r w:rsidR="00315C61">
        <w:rPr>
          <w:rFonts w:hint="eastAsia"/>
        </w:rPr>
        <w:t>/</w:t>
      </w:r>
      <w:r w:rsidR="00315C61">
        <w:rPr>
          <w:rFonts w:hint="eastAsia"/>
        </w:rPr>
        <w:t>山路</w:t>
      </w:r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AB7CF8" w:rsidRDefault="00AB7CF8" w:rsidP="004A20C6">
      <w:r>
        <w:separator/>
      </w:r>
    </w:p>
  </w:endnote>
  <w:endnote w:type="continuationSeparator" w:id="0">
    <w:p w14:paraId="74125CA6" w14:textId="77777777" w:rsidR="00AB7CF8" w:rsidRDefault="00AB7CF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AB7CF8" w:rsidRDefault="00AB7CF8" w:rsidP="004A20C6">
      <w:r>
        <w:separator/>
      </w:r>
    </w:p>
  </w:footnote>
  <w:footnote w:type="continuationSeparator" w:id="0">
    <w:p w14:paraId="73879C1F" w14:textId="77777777" w:rsidR="00AB7CF8" w:rsidRDefault="00AB7CF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365</Words>
  <Characters>2087</Characters>
  <Application>Microsoft Macintosh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7008</cp:revision>
  <dcterms:created xsi:type="dcterms:W3CDTF">2016-04-21T06:50:00Z</dcterms:created>
  <dcterms:modified xsi:type="dcterms:W3CDTF">2018-04-05T08:03:00Z</dcterms:modified>
</cp:coreProperties>
</file>