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0B" w:rsidRDefault="004C6C0B" w:rsidP="004C6C0B">
      <w:pPr>
        <w:spacing w:line="276" w:lineRule="auto"/>
        <w:jc w:val="right"/>
        <w:rPr>
          <w:rFonts w:ascii="Arial" w:hAnsi="Arial"/>
          <w:b/>
          <w:sz w:val="24"/>
          <w:szCs w:val="24"/>
        </w:rPr>
      </w:pPr>
      <w:r w:rsidRPr="00A164EC">
        <w:rPr>
          <w:rFonts w:ascii="Arial" w:hAnsi="Arial"/>
          <w:sz w:val="18"/>
          <w:szCs w:val="18"/>
        </w:rPr>
        <w:t>SGD 201</w:t>
      </w:r>
      <w:r>
        <w:rPr>
          <w:rFonts w:ascii="Arial" w:hAnsi="Arial"/>
          <w:sz w:val="18"/>
          <w:szCs w:val="18"/>
        </w:rPr>
        <w:t>6</w:t>
      </w:r>
      <w:r w:rsidRPr="00A164EC">
        <w:rPr>
          <w:rFonts w:ascii="Arial" w:hAnsi="Arial"/>
          <w:sz w:val="18"/>
          <w:szCs w:val="18"/>
        </w:rPr>
        <w:t>/</w:t>
      </w:r>
      <w:bookmarkStart w:id="0" w:name="_GoBack"/>
      <w:bookmarkEnd w:id="0"/>
      <w:r w:rsidR="00812173">
        <w:rPr>
          <w:rFonts w:ascii="Arial" w:hAnsi="Arial"/>
          <w:sz w:val="18"/>
          <w:szCs w:val="18"/>
        </w:rPr>
        <w:t>25009</w:t>
      </w:r>
      <w:r w:rsidRPr="00A164EC">
        <w:rPr>
          <w:rFonts w:ascii="Arial" w:hAnsi="Arial"/>
          <w:sz w:val="18"/>
          <w:szCs w:val="18"/>
        </w:rPr>
        <w:t>/</w:t>
      </w:r>
      <w:r w:rsidR="00812173">
        <w:rPr>
          <w:rFonts w:ascii="Arial" w:hAnsi="Arial"/>
          <w:sz w:val="18"/>
          <w:szCs w:val="18"/>
        </w:rPr>
        <w:t>______</w:t>
      </w:r>
    </w:p>
    <w:p w:rsidR="004C6C0B" w:rsidRPr="00924169" w:rsidRDefault="004C6C0B" w:rsidP="004C6C0B">
      <w:pPr>
        <w:spacing w:line="276" w:lineRule="auto"/>
        <w:jc w:val="both"/>
        <w:rPr>
          <w:rFonts w:ascii="Arial" w:hAnsi="Arial"/>
          <w:sz w:val="24"/>
          <w:szCs w:val="24"/>
        </w:rPr>
      </w:pPr>
      <w:r w:rsidRPr="00924169">
        <w:rPr>
          <w:rFonts w:ascii="Arial" w:hAnsi="Arial"/>
          <w:b/>
          <w:sz w:val="24"/>
          <w:szCs w:val="24"/>
        </w:rPr>
        <w:t>Ofício</w:t>
      </w:r>
      <w:r w:rsidR="00812173">
        <w:rPr>
          <w:rFonts w:ascii="Arial" w:hAnsi="Arial"/>
          <w:b/>
          <w:sz w:val="24"/>
          <w:szCs w:val="24"/>
        </w:rPr>
        <w:t xml:space="preserve"> </w:t>
      </w:r>
      <w:r w:rsidRPr="00924169">
        <w:rPr>
          <w:rFonts w:ascii="Arial" w:hAnsi="Arial"/>
          <w:b/>
          <w:sz w:val="24"/>
          <w:szCs w:val="24"/>
        </w:rPr>
        <w:t>n</w:t>
      </w:r>
      <w:r w:rsidRPr="00924169">
        <w:rPr>
          <w:rFonts w:ascii="Arial" w:hAnsi="Arial"/>
          <w:b/>
          <w:sz w:val="24"/>
          <w:szCs w:val="24"/>
          <w:u w:val="single"/>
          <w:vertAlign w:val="superscript"/>
        </w:rPr>
        <w:t>o</w:t>
      </w:r>
      <w:r w:rsidR="00812173">
        <w:rPr>
          <w:rFonts w:ascii="Arial" w:hAnsi="Arial"/>
          <w:b/>
          <w:sz w:val="24"/>
          <w:szCs w:val="24"/>
        </w:rPr>
        <w:t xml:space="preserve">         </w:t>
      </w:r>
      <w:r w:rsidRPr="00924169">
        <w:rPr>
          <w:rFonts w:ascii="Arial" w:hAnsi="Arial"/>
          <w:b/>
          <w:sz w:val="24"/>
          <w:szCs w:val="24"/>
        </w:rPr>
        <w:t>/201</w:t>
      </w:r>
      <w:r>
        <w:rPr>
          <w:rFonts w:ascii="Arial" w:hAnsi="Arial"/>
          <w:b/>
          <w:sz w:val="24"/>
          <w:szCs w:val="24"/>
        </w:rPr>
        <w:t>6</w:t>
      </w:r>
      <w:r w:rsidRPr="00924169">
        <w:rPr>
          <w:rFonts w:ascii="Arial" w:hAnsi="Arial"/>
          <w:b/>
          <w:sz w:val="24"/>
          <w:szCs w:val="24"/>
        </w:rPr>
        <w:t>/SEFAZ/</w:t>
      </w:r>
      <w:r>
        <w:rPr>
          <w:rFonts w:ascii="Arial" w:hAnsi="Arial"/>
          <w:b/>
          <w:sz w:val="24"/>
          <w:szCs w:val="24"/>
        </w:rPr>
        <w:t>SPT</w:t>
      </w:r>
    </w:p>
    <w:p w:rsidR="004C6C0B" w:rsidRPr="00924169" w:rsidRDefault="00732351" w:rsidP="004C6C0B">
      <w:pPr>
        <w:tabs>
          <w:tab w:val="left" w:pos="3435"/>
          <w:tab w:val="right" w:pos="9184"/>
        </w:tabs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Palmas, </w:t>
      </w:r>
      <w:r w:rsidR="000510A7">
        <w:rPr>
          <w:rFonts w:ascii="Arial" w:hAnsi="Arial"/>
          <w:sz w:val="24"/>
          <w:szCs w:val="24"/>
        </w:rPr>
        <w:t>20</w:t>
      </w:r>
      <w:r w:rsidR="004C6C0B" w:rsidRPr="00924169">
        <w:rPr>
          <w:rFonts w:ascii="Arial" w:hAnsi="Arial"/>
          <w:sz w:val="24"/>
          <w:szCs w:val="24"/>
        </w:rPr>
        <w:t xml:space="preserve"> de </w:t>
      </w:r>
      <w:r w:rsidR="000510A7">
        <w:rPr>
          <w:rFonts w:ascii="Arial" w:hAnsi="Arial"/>
          <w:sz w:val="24"/>
          <w:szCs w:val="24"/>
        </w:rPr>
        <w:t>setembro</w:t>
      </w:r>
      <w:r w:rsidR="004C6C0B" w:rsidRPr="00924169">
        <w:rPr>
          <w:rFonts w:ascii="Arial" w:hAnsi="Arial"/>
          <w:sz w:val="24"/>
          <w:szCs w:val="24"/>
        </w:rPr>
        <w:t xml:space="preserve"> de 201</w:t>
      </w:r>
      <w:r w:rsidR="004C6C0B">
        <w:rPr>
          <w:rFonts w:ascii="Arial" w:hAnsi="Arial"/>
          <w:sz w:val="24"/>
          <w:szCs w:val="24"/>
        </w:rPr>
        <w:t>6</w:t>
      </w:r>
      <w:r w:rsidR="004C6C0B" w:rsidRPr="00924169">
        <w:rPr>
          <w:rFonts w:ascii="Arial" w:hAnsi="Arial"/>
          <w:sz w:val="24"/>
          <w:szCs w:val="24"/>
        </w:rPr>
        <w:t>.</w:t>
      </w:r>
    </w:p>
    <w:p w:rsidR="004C6C0B" w:rsidRPr="00924169" w:rsidRDefault="004C6C0B" w:rsidP="004C6C0B">
      <w:pPr>
        <w:spacing w:after="0" w:line="276" w:lineRule="auto"/>
        <w:rPr>
          <w:rFonts w:ascii="Arial" w:hAnsi="Arial"/>
          <w:sz w:val="24"/>
          <w:szCs w:val="24"/>
        </w:rPr>
      </w:pPr>
      <w:r w:rsidRPr="00924169">
        <w:rPr>
          <w:rFonts w:ascii="Arial" w:hAnsi="Arial"/>
          <w:sz w:val="24"/>
          <w:szCs w:val="24"/>
        </w:rPr>
        <w:t>A Sua Senhoria o Senhor</w:t>
      </w:r>
    </w:p>
    <w:p w:rsidR="004C6C0B" w:rsidRPr="00924169" w:rsidRDefault="004C6C0B" w:rsidP="004C6C0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caps/>
          <w:sz w:val="24"/>
          <w:szCs w:val="24"/>
        </w:rPr>
      </w:pPr>
      <w:r w:rsidRPr="004C6C0B">
        <w:rPr>
          <w:rFonts w:ascii="Arial" w:hAnsi="Arial" w:cs="Arial"/>
          <w:b/>
          <w:caps/>
          <w:sz w:val="24"/>
          <w:szCs w:val="24"/>
        </w:rPr>
        <w:t>CLÁUDIO COMUNELO RODRIGUES</w:t>
      </w:r>
    </w:p>
    <w:p w:rsidR="004C6C0B" w:rsidRDefault="004C6C0B" w:rsidP="004C6C0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caps/>
          <w:sz w:val="24"/>
          <w:szCs w:val="24"/>
        </w:rPr>
      </w:pPr>
      <w:r w:rsidRPr="004C6C0B">
        <w:rPr>
          <w:rFonts w:ascii="Arial" w:hAnsi="Arial" w:cs="Arial"/>
          <w:b/>
          <w:caps/>
          <w:sz w:val="24"/>
          <w:szCs w:val="24"/>
        </w:rPr>
        <w:t>Representante Legal da empresa</w:t>
      </w:r>
    </w:p>
    <w:p w:rsidR="004C6C0B" w:rsidRPr="004C6C0B" w:rsidRDefault="004C6C0B" w:rsidP="004C6C0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caps/>
          <w:sz w:val="24"/>
          <w:szCs w:val="24"/>
        </w:rPr>
      </w:pPr>
      <w:r w:rsidRPr="004C6C0B">
        <w:rPr>
          <w:rFonts w:ascii="Arial" w:hAnsi="Arial" w:cs="Arial"/>
          <w:b/>
          <w:caps/>
          <w:sz w:val="24"/>
          <w:szCs w:val="24"/>
        </w:rPr>
        <w:t>NT CONSUL</w:t>
      </w:r>
      <w:r>
        <w:rPr>
          <w:rFonts w:ascii="Arial" w:hAnsi="Arial" w:cs="Arial"/>
          <w:b/>
          <w:caps/>
          <w:sz w:val="24"/>
          <w:szCs w:val="24"/>
        </w:rPr>
        <w:t>T TECNOLOGIA E CONSULTORIA LTDA</w:t>
      </w:r>
    </w:p>
    <w:p w:rsidR="003B42AE" w:rsidRDefault="003B42AE" w:rsidP="004C6C0B">
      <w:pPr>
        <w:spacing w:after="0" w:line="276" w:lineRule="auto"/>
        <w:rPr>
          <w:rFonts w:ascii="Arial" w:hAnsi="Arial"/>
          <w:sz w:val="24"/>
          <w:szCs w:val="24"/>
        </w:rPr>
      </w:pPr>
    </w:p>
    <w:p w:rsidR="004C6C0B" w:rsidRDefault="004C6C0B" w:rsidP="004C6C0B">
      <w:pPr>
        <w:spacing w:after="0" w:line="276" w:lineRule="auto"/>
        <w:rPr>
          <w:rFonts w:ascii="Arial" w:hAnsi="Arial"/>
          <w:sz w:val="24"/>
          <w:szCs w:val="24"/>
        </w:rPr>
      </w:pPr>
      <w:r w:rsidRPr="00924169">
        <w:rPr>
          <w:rFonts w:ascii="Arial" w:hAnsi="Arial"/>
          <w:sz w:val="24"/>
          <w:szCs w:val="24"/>
        </w:rPr>
        <w:t xml:space="preserve">Referente: </w:t>
      </w:r>
      <w:r w:rsidR="008B1A84" w:rsidRPr="008B1A84">
        <w:rPr>
          <w:rFonts w:ascii="Arial" w:hAnsi="Arial"/>
          <w:sz w:val="24"/>
          <w:szCs w:val="24"/>
        </w:rPr>
        <w:t>Contrato nº 052/2015 vinculado ao processo 2014/25000/000676</w:t>
      </w:r>
      <w:r w:rsidR="00B73CAF" w:rsidRPr="00B73CAF">
        <w:rPr>
          <w:rFonts w:ascii="Arial" w:hAnsi="Arial"/>
          <w:sz w:val="24"/>
          <w:szCs w:val="24"/>
        </w:rPr>
        <w:t>.</w:t>
      </w:r>
    </w:p>
    <w:p w:rsidR="003B42AE" w:rsidRPr="00924169" w:rsidRDefault="003B42AE" w:rsidP="004C6C0B">
      <w:pPr>
        <w:spacing w:after="0" w:line="276" w:lineRule="auto"/>
        <w:rPr>
          <w:rFonts w:ascii="Arial" w:hAnsi="Arial"/>
          <w:sz w:val="24"/>
          <w:szCs w:val="24"/>
        </w:rPr>
      </w:pPr>
    </w:p>
    <w:p w:rsidR="004C6C0B" w:rsidRPr="00924169" w:rsidRDefault="004C6C0B" w:rsidP="004C6C0B">
      <w:pPr>
        <w:spacing w:line="276" w:lineRule="auto"/>
        <w:jc w:val="both"/>
        <w:rPr>
          <w:rFonts w:ascii="Arial" w:hAnsi="Arial"/>
          <w:sz w:val="24"/>
          <w:szCs w:val="24"/>
        </w:rPr>
      </w:pPr>
      <w:r w:rsidRPr="00924169">
        <w:rPr>
          <w:rFonts w:ascii="Arial" w:hAnsi="Arial"/>
          <w:b/>
          <w:sz w:val="24"/>
          <w:szCs w:val="24"/>
        </w:rPr>
        <w:t xml:space="preserve">Assunto: </w:t>
      </w:r>
      <w:r>
        <w:rPr>
          <w:rFonts w:ascii="Arial" w:hAnsi="Arial"/>
          <w:sz w:val="24"/>
          <w:szCs w:val="24"/>
        </w:rPr>
        <w:t>Autorização de Faturamento</w:t>
      </w:r>
      <w:r w:rsidRPr="00924169">
        <w:rPr>
          <w:rFonts w:ascii="Arial" w:hAnsi="Arial"/>
          <w:sz w:val="24"/>
          <w:szCs w:val="24"/>
        </w:rPr>
        <w:t>.</w:t>
      </w:r>
    </w:p>
    <w:p w:rsidR="004C6C0B" w:rsidRPr="00924169" w:rsidRDefault="004C6C0B" w:rsidP="003B42AE">
      <w:pPr>
        <w:pStyle w:val="Corpodetexto2"/>
        <w:spacing w:before="120" w:after="120"/>
        <w:rPr>
          <w:szCs w:val="24"/>
        </w:rPr>
      </w:pPr>
    </w:p>
    <w:p w:rsidR="004C6C0B" w:rsidRDefault="004C6C0B" w:rsidP="00B163EB">
      <w:pPr>
        <w:pStyle w:val="Corpodetexto2"/>
        <w:spacing w:before="120" w:after="120"/>
        <w:ind w:firstLine="1418"/>
        <w:rPr>
          <w:szCs w:val="24"/>
        </w:rPr>
      </w:pPr>
      <w:r>
        <w:rPr>
          <w:szCs w:val="24"/>
        </w:rPr>
        <w:t>Autorizamos o faturamento</w:t>
      </w:r>
      <w:r w:rsidR="00B163EB">
        <w:rPr>
          <w:szCs w:val="24"/>
        </w:rPr>
        <w:t xml:space="preserve"> </w:t>
      </w:r>
      <w:r>
        <w:rPr>
          <w:szCs w:val="24"/>
        </w:rPr>
        <w:t>para pagamento das Ordens de Serviços abaixo relacionadas, e</w:t>
      </w:r>
      <w:r w:rsidRPr="00924169">
        <w:rPr>
          <w:szCs w:val="24"/>
        </w:rPr>
        <w:t xml:space="preserve">m cumprimento ao </w:t>
      </w:r>
      <w:r w:rsidR="00B163EB" w:rsidRPr="00B163EB">
        <w:rPr>
          <w:szCs w:val="24"/>
        </w:rPr>
        <w:t>Item 29 Seção II</w:t>
      </w:r>
      <w:r w:rsidR="00B163EB">
        <w:rPr>
          <w:szCs w:val="24"/>
        </w:rPr>
        <w:t xml:space="preserve"> </w:t>
      </w:r>
      <w:r w:rsidR="00B163EB" w:rsidRPr="00B163EB">
        <w:rPr>
          <w:szCs w:val="24"/>
        </w:rPr>
        <w:t xml:space="preserve">– Condições Gerais do Contrato (CGC) e do Anexo III - Dados do </w:t>
      </w:r>
      <w:r w:rsidR="008B1A84" w:rsidRPr="008B1A84">
        <w:rPr>
          <w:szCs w:val="24"/>
        </w:rPr>
        <w:t>Contrato nº 052/2015 vinculado ao processo 2014/25000/000676</w:t>
      </w:r>
      <w:r w:rsidR="008B1A84">
        <w:rPr>
          <w:szCs w:val="24"/>
        </w:rPr>
        <w:t xml:space="preserve"> </w:t>
      </w:r>
      <w:r w:rsidR="00B163EB" w:rsidRPr="00B163EB">
        <w:rPr>
          <w:szCs w:val="24"/>
        </w:rPr>
        <w:t xml:space="preserve">da SEFAZ/TO com a NT Consult sobre </w:t>
      </w:r>
      <w:r w:rsidR="008B1A84" w:rsidRPr="008B1A84">
        <w:rPr>
          <w:szCs w:val="24"/>
        </w:rPr>
        <w:t>Prestação de serviços de desenvolvimento de sistemas informatizados em regime de fábrica de software e de apoio técnico aos serviços de desenvolvimento, sob demanda por Ordem de Serviço (OS).</w:t>
      </w:r>
    </w:p>
    <w:p w:rsidR="004C6C0B" w:rsidRDefault="004C6C0B" w:rsidP="006F04F8">
      <w:pPr>
        <w:pStyle w:val="Corpodetexto2"/>
        <w:spacing w:before="120" w:after="120" w:line="276" w:lineRule="auto"/>
        <w:rPr>
          <w:sz w:val="20"/>
        </w:rPr>
      </w:pPr>
    </w:p>
    <w:p w:rsidR="000510A7" w:rsidRPr="006F04F8" w:rsidRDefault="000510A7" w:rsidP="006F04F8">
      <w:pPr>
        <w:pStyle w:val="Corpodetexto2"/>
        <w:spacing w:before="120" w:after="120" w:line="276" w:lineRule="auto"/>
        <w:rPr>
          <w:sz w:val="20"/>
        </w:rPr>
      </w:pPr>
      <w:r w:rsidRPr="000510A7">
        <w:drawing>
          <wp:inline distT="0" distB="0" distL="0" distR="0">
            <wp:extent cx="5760000" cy="135370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35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F8" w:rsidRPr="006F04F8" w:rsidRDefault="006F04F8" w:rsidP="006F04F8">
      <w:pPr>
        <w:pStyle w:val="Corpodetexto2"/>
        <w:spacing w:before="120" w:after="120" w:line="276" w:lineRule="auto"/>
        <w:rPr>
          <w:sz w:val="20"/>
        </w:rPr>
      </w:pPr>
    </w:p>
    <w:p w:rsidR="006F04F8" w:rsidRDefault="006F04F8" w:rsidP="006F04F8">
      <w:pPr>
        <w:pStyle w:val="Corpodetexto2"/>
        <w:spacing w:before="120" w:after="120"/>
        <w:ind w:firstLine="1418"/>
        <w:rPr>
          <w:szCs w:val="24"/>
        </w:rPr>
      </w:pPr>
      <w:r w:rsidRPr="00924169">
        <w:rPr>
          <w:szCs w:val="24"/>
        </w:rPr>
        <w:t>Solicito a Vossa Senhoria que disponibilize a Fatura</w:t>
      </w:r>
      <w:r>
        <w:rPr>
          <w:szCs w:val="24"/>
        </w:rPr>
        <w:t xml:space="preserve"> com o valor total da somatória da</w:t>
      </w:r>
      <w:r w:rsidRPr="00924169">
        <w:rPr>
          <w:szCs w:val="24"/>
        </w:rPr>
        <w:t xml:space="preserve">s </w:t>
      </w:r>
      <w:r>
        <w:rPr>
          <w:szCs w:val="24"/>
        </w:rPr>
        <w:t>Ordens de Serviço Autorizada para Faturamento</w:t>
      </w:r>
      <w:r w:rsidRPr="00924169">
        <w:rPr>
          <w:szCs w:val="24"/>
        </w:rPr>
        <w:t xml:space="preserve">, conforme relacionados na tabela abaixo: </w:t>
      </w:r>
    </w:p>
    <w:p w:rsidR="006F04F8" w:rsidRDefault="000510A7" w:rsidP="006B43F4">
      <w:pPr>
        <w:pStyle w:val="Corpodetexto2"/>
        <w:spacing w:before="120" w:after="120" w:line="276" w:lineRule="auto"/>
        <w:rPr>
          <w:sz w:val="20"/>
        </w:rPr>
      </w:pPr>
      <w:r w:rsidRPr="000510A7">
        <w:lastRenderedPageBreak/>
        <w:drawing>
          <wp:inline distT="0" distB="0" distL="0" distR="0">
            <wp:extent cx="5760000" cy="2757193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5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0A7" w:rsidRDefault="000510A7" w:rsidP="006B43F4">
      <w:pPr>
        <w:pStyle w:val="Corpodetexto2"/>
        <w:spacing w:before="120" w:after="120" w:line="276" w:lineRule="auto"/>
        <w:rPr>
          <w:sz w:val="20"/>
        </w:rPr>
      </w:pPr>
    </w:p>
    <w:p w:rsidR="006B43F4" w:rsidRPr="00C05218" w:rsidRDefault="006B43F4" w:rsidP="006B43F4">
      <w:pPr>
        <w:pStyle w:val="Corpodetexto2"/>
        <w:spacing w:before="120" w:after="120" w:line="276" w:lineRule="auto"/>
        <w:rPr>
          <w:sz w:val="20"/>
        </w:rPr>
      </w:pPr>
    </w:p>
    <w:p w:rsidR="004C6C0B" w:rsidRDefault="004C6C0B" w:rsidP="004C6C0B">
      <w:pPr>
        <w:pStyle w:val="Corpodetexto2"/>
        <w:spacing w:before="120" w:after="120" w:line="276" w:lineRule="auto"/>
        <w:ind w:left="720"/>
        <w:rPr>
          <w:szCs w:val="24"/>
        </w:rPr>
      </w:pPr>
      <w:r w:rsidRPr="00C35762">
        <w:rPr>
          <w:szCs w:val="24"/>
        </w:rPr>
        <w:t>Atenciosamente,</w:t>
      </w:r>
    </w:p>
    <w:p w:rsidR="004C6C0B" w:rsidRPr="00C05218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tbl>
      <w:tblPr>
        <w:tblStyle w:val="Tabelacomgrade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732351" w:rsidTr="00732351">
        <w:trPr>
          <w:trHeight w:val="57"/>
        </w:trPr>
        <w:tc>
          <w:tcPr>
            <w:tcW w:w="4535" w:type="dxa"/>
          </w:tcPr>
          <w:p w:rsidR="00732351" w:rsidRPr="00732351" w:rsidRDefault="00732351" w:rsidP="00732351">
            <w:pPr>
              <w:pStyle w:val="Corpodetexto"/>
              <w:jc w:val="center"/>
              <w:rPr>
                <w:rFonts w:ascii="Arial" w:hAnsi="Arial"/>
                <w:szCs w:val="24"/>
              </w:rPr>
            </w:pPr>
            <w:r w:rsidRPr="008B1A84">
              <w:rPr>
                <w:rFonts w:ascii="Arial" w:hAnsi="Arial"/>
                <w:b/>
                <w:szCs w:val="24"/>
              </w:rPr>
              <w:t>George Artur Ferreira Sarmento</w:t>
            </w:r>
          </w:p>
        </w:tc>
        <w:tc>
          <w:tcPr>
            <w:tcW w:w="4535" w:type="dxa"/>
          </w:tcPr>
          <w:p w:rsidR="00732351" w:rsidRDefault="00732351" w:rsidP="00732351">
            <w:pPr>
              <w:pStyle w:val="Corpodetexto"/>
              <w:jc w:val="center"/>
              <w:rPr>
                <w:sz w:val="20"/>
              </w:rPr>
            </w:pPr>
            <w:proofErr w:type="spellStart"/>
            <w:r w:rsidRPr="008B1A84">
              <w:rPr>
                <w:rFonts w:ascii="Arial" w:hAnsi="Arial"/>
                <w:b/>
                <w:szCs w:val="24"/>
              </w:rPr>
              <w:t>Edes</w:t>
            </w:r>
            <w:proofErr w:type="spellEnd"/>
            <w:r w:rsidRPr="008B1A84">
              <w:rPr>
                <w:rFonts w:ascii="Arial" w:hAnsi="Arial"/>
                <w:b/>
                <w:szCs w:val="24"/>
              </w:rPr>
              <w:t xml:space="preserve"> Divino de Oliveira</w:t>
            </w:r>
          </w:p>
        </w:tc>
      </w:tr>
      <w:tr w:rsidR="00732351" w:rsidTr="00732351">
        <w:tc>
          <w:tcPr>
            <w:tcW w:w="4535" w:type="dxa"/>
          </w:tcPr>
          <w:p w:rsidR="00732351" w:rsidRDefault="00732351" w:rsidP="00732351">
            <w:pPr>
              <w:spacing w:after="0" w:line="240" w:lineRule="auto"/>
              <w:jc w:val="center"/>
              <w:rPr>
                <w:sz w:val="20"/>
              </w:rPr>
            </w:pPr>
            <w:r w:rsidRPr="008B1A84">
              <w:rPr>
                <w:rFonts w:ascii="Arial" w:hAnsi="Arial"/>
                <w:sz w:val="24"/>
                <w:szCs w:val="24"/>
              </w:rPr>
              <w:t>Coordenador da Comissão Especial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8B1A84">
              <w:rPr>
                <w:rFonts w:ascii="Arial" w:hAnsi="Arial"/>
                <w:sz w:val="24"/>
                <w:szCs w:val="24"/>
              </w:rPr>
              <w:t>de Acompanhamento,</w:t>
            </w:r>
            <w:r>
              <w:rPr>
                <w:rFonts w:ascii="Arial" w:hAnsi="Arial"/>
                <w:sz w:val="24"/>
                <w:szCs w:val="24"/>
              </w:rPr>
              <w:t xml:space="preserve"> Fiscalização e Recebimento do </w:t>
            </w:r>
            <w:r w:rsidRPr="008B1A84">
              <w:rPr>
                <w:rFonts w:ascii="Arial" w:hAnsi="Arial"/>
                <w:sz w:val="24"/>
                <w:szCs w:val="24"/>
              </w:rPr>
              <w:t>Novo Sistema de Administração Tributária</w:t>
            </w:r>
          </w:p>
        </w:tc>
        <w:tc>
          <w:tcPr>
            <w:tcW w:w="4535" w:type="dxa"/>
          </w:tcPr>
          <w:p w:rsidR="00732351" w:rsidRDefault="00732351" w:rsidP="00732351">
            <w:pPr>
              <w:pStyle w:val="Corpodetexto"/>
              <w:jc w:val="center"/>
              <w:rPr>
                <w:sz w:val="20"/>
              </w:rPr>
            </w:pPr>
            <w:r w:rsidRPr="008B1A84">
              <w:rPr>
                <w:rFonts w:ascii="Arial" w:hAnsi="Arial"/>
                <w:szCs w:val="24"/>
              </w:rPr>
              <w:t>Fiscal do Contrato nº 052/2015</w:t>
            </w:r>
            <w:r>
              <w:rPr>
                <w:rFonts w:ascii="Arial" w:hAnsi="Arial"/>
                <w:szCs w:val="24"/>
              </w:rPr>
              <w:t xml:space="preserve"> </w:t>
            </w:r>
            <w:r w:rsidRPr="008B1A84">
              <w:rPr>
                <w:rFonts w:ascii="Arial" w:hAnsi="Arial"/>
                <w:szCs w:val="24"/>
              </w:rPr>
              <w:t>vinculado ao processo 2014/25000/000676</w:t>
            </w:r>
          </w:p>
        </w:tc>
      </w:tr>
    </w:tbl>
    <w:p w:rsidR="00732351" w:rsidRPr="00C05218" w:rsidRDefault="00732351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Pr="00C05218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Pr="00C05218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Pr="00C05218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Default="004C6C0B" w:rsidP="00812173">
      <w:pPr>
        <w:pStyle w:val="PargrafodaLista"/>
        <w:tabs>
          <w:tab w:val="left" w:pos="3225"/>
        </w:tabs>
        <w:autoSpaceDN w:val="0"/>
        <w:spacing w:line="360" w:lineRule="auto"/>
        <w:ind w:left="0"/>
        <w:jc w:val="center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 Acordo,</w:t>
      </w:r>
    </w:p>
    <w:p w:rsidR="004C6C0B" w:rsidRDefault="004C6C0B" w:rsidP="00812173">
      <w:pPr>
        <w:pStyle w:val="Corpodetexto2"/>
        <w:spacing w:before="120" w:after="120" w:line="276" w:lineRule="auto"/>
        <w:jc w:val="center"/>
        <w:rPr>
          <w:sz w:val="20"/>
        </w:rPr>
      </w:pPr>
    </w:p>
    <w:p w:rsidR="004C6C0B" w:rsidRPr="00732351" w:rsidRDefault="004C6C0B" w:rsidP="00812173">
      <w:pPr>
        <w:pStyle w:val="Corpodetexto2"/>
        <w:spacing w:before="120" w:after="120" w:line="276" w:lineRule="auto"/>
        <w:jc w:val="center"/>
        <w:rPr>
          <w:sz w:val="20"/>
        </w:rPr>
      </w:pPr>
    </w:p>
    <w:p w:rsidR="004C6C0B" w:rsidRPr="006816C1" w:rsidRDefault="00732351" w:rsidP="00812173">
      <w:pPr>
        <w:pStyle w:val="Corpodetexto"/>
        <w:jc w:val="center"/>
        <w:rPr>
          <w:rFonts w:ascii="Arial" w:hAnsi="Arial"/>
          <w:b/>
          <w:szCs w:val="24"/>
        </w:rPr>
      </w:pPr>
      <w:r w:rsidRPr="00732351">
        <w:rPr>
          <w:rFonts w:ascii="Arial" w:hAnsi="Arial"/>
          <w:b/>
          <w:szCs w:val="24"/>
        </w:rPr>
        <w:t>Edson Ronaldo Nascimento</w:t>
      </w:r>
    </w:p>
    <w:p w:rsidR="00732351" w:rsidRPr="000D1CAB" w:rsidRDefault="00732351" w:rsidP="00812173">
      <w:pPr>
        <w:pStyle w:val="Corpodetexto"/>
        <w:jc w:val="center"/>
        <w:rPr>
          <w:rFonts w:ascii="Arial" w:hAnsi="Arial"/>
          <w:szCs w:val="24"/>
        </w:rPr>
      </w:pPr>
      <w:r w:rsidRPr="006816C1">
        <w:rPr>
          <w:rFonts w:ascii="Arial" w:hAnsi="Arial"/>
          <w:szCs w:val="24"/>
        </w:rPr>
        <w:t>Secretário da Fazenda</w:t>
      </w:r>
    </w:p>
    <w:p w:rsidR="008A4D56" w:rsidRDefault="008A4D56" w:rsidP="00812173">
      <w:pPr>
        <w:jc w:val="center"/>
      </w:pPr>
    </w:p>
    <w:sectPr w:rsidR="008A4D56" w:rsidSect="00A973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4C7" w:rsidRDefault="00A654C7" w:rsidP="00960027">
      <w:pPr>
        <w:spacing w:after="0" w:line="240" w:lineRule="auto"/>
      </w:pPr>
      <w:r>
        <w:separator/>
      </w:r>
    </w:p>
  </w:endnote>
  <w:endnote w:type="continuationSeparator" w:id="0">
    <w:p w:rsidR="00A654C7" w:rsidRDefault="00A654C7" w:rsidP="0096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016" w:rsidRDefault="007D20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7C4" w:rsidRDefault="008B1A84" w:rsidP="00FC17C4">
    <w:pPr>
      <w:pStyle w:val="Rodap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1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17C4">
      <w:t>Praça dos Girassóis, Palmas - Tocantins - CEP: 77001-908</w:t>
    </w:r>
  </w:p>
  <w:p w:rsidR="00960027" w:rsidRDefault="00FC17C4" w:rsidP="00FC17C4">
    <w:pPr>
      <w:pStyle w:val="Rodap"/>
      <w:jc w:val="center"/>
    </w:pPr>
    <w:proofErr w:type="spellStart"/>
    <w:r>
      <w:t>Tel</w:t>
    </w:r>
    <w:proofErr w:type="spellEnd"/>
    <w:r>
      <w:t>: +55 63 3218 1240 | 3218 1202 – Fax: +55 63 3218 1291 - www.sefaz.to.gov.br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016" w:rsidRDefault="007D20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4C7" w:rsidRDefault="00A654C7" w:rsidP="00960027">
      <w:pPr>
        <w:spacing w:after="0" w:line="240" w:lineRule="auto"/>
      </w:pPr>
      <w:r>
        <w:separator/>
      </w:r>
    </w:p>
  </w:footnote>
  <w:footnote w:type="continuationSeparator" w:id="0">
    <w:p w:rsidR="00A654C7" w:rsidRDefault="00A654C7" w:rsidP="00960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016" w:rsidRDefault="007D201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8B1A84" w:rsidP="00A97376">
    <w:pPr>
      <w:pStyle w:val="Cabealho"/>
      <w:tabs>
        <w:tab w:val="clear" w:pos="8504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016" w:rsidRDefault="007D20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510A7"/>
    <w:rsid w:val="000A2281"/>
    <w:rsid w:val="00127460"/>
    <w:rsid w:val="0025547B"/>
    <w:rsid w:val="002D77BA"/>
    <w:rsid w:val="0031315B"/>
    <w:rsid w:val="00361C62"/>
    <w:rsid w:val="00385638"/>
    <w:rsid w:val="003B42AE"/>
    <w:rsid w:val="0043338A"/>
    <w:rsid w:val="004C6C0B"/>
    <w:rsid w:val="004D3350"/>
    <w:rsid w:val="006B43F4"/>
    <w:rsid w:val="006F04F8"/>
    <w:rsid w:val="00732351"/>
    <w:rsid w:val="007A43C7"/>
    <w:rsid w:val="007D2016"/>
    <w:rsid w:val="007D2D08"/>
    <w:rsid w:val="00812173"/>
    <w:rsid w:val="008A4D56"/>
    <w:rsid w:val="008B1A84"/>
    <w:rsid w:val="0090693E"/>
    <w:rsid w:val="00960027"/>
    <w:rsid w:val="00A654C7"/>
    <w:rsid w:val="00A97376"/>
    <w:rsid w:val="00B022D0"/>
    <w:rsid w:val="00B163EB"/>
    <w:rsid w:val="00B73CAF"/>
    <w:rsid w:val="00BE7E27"/>
    <w:rsid w:val="00C05218"/>
    <w:rsid w:val="00D10736"/>
    <w:rsid w:val="00DD2F70"/>
    <w:rsid w:val="00E85F32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0D755"/>
  <w15:chartTrackingRefBased/>
  <w15:docId w15:val="{445C5C59-C821-4BB2-A06E-2CE8B78D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5638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paragraph" w:styleId="PargrafodaLista">
    <w:name w:val="List Paragraph"/>
    <w:basedOn w:val="Normal"/>
    <w:uiPriority w:val="34"/>
    <w:qFormat/>
    <w:rsid w:val="004C6C0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4C6C0B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4C6C0B"/>
    <w:rPr>
      <w:rFonts w:ascii="Times New Roman" w:eastAsia="Times New Roman" w:hAnsi="Times New Roman"/>
      <w:sz w:val="24"/>
      <w:lang w:eastAsia="en-US"/>
    </w:rPr>
  </w:style>
  <w:style w:type="paragraph" w:styleId="Corpodetexto2">
    <w:name w:val="Body Text 2"/>
    <w:basedOn w:val="Normal"/>
    <w:link w:val="Corpodetexto2Char"/>
    <w:rsid w:val="004C6C0B"/>
    <w:pPr>
      <w:tabs>
        <w:tab w:val="left" w:pos="1418"/>
      </w:tabs>
      <w:spacing w:after="140" w:line="360" w:lineRule="auto"/>
      <w:jc w:val="both"/>
    </w:pPr>
    <w:rPr>
      <w:rFonts w:ascii="Arial" w:eastAsia="Times New Roman" w:hAnsi="Arial"/>
      <w:sz w:val="24"/>
      <w:szCs w:val="20"/>
    </w:rPr>
  </w:style>
  <w:style w:type="character" w:customStyle="1" w:styleId="Corpodetexto2Char">
    <w:name w:val="Corpo de texto 2 Char"/>
    <w:basedOn w:val="Fontepargpadro"/>
    <w:link w:val="Corpodetexto2"/>
    <w:rsid w:val="004C6C0B"/>
    <w:rPr>
      <w:rFonts w:ascii="Arial" w:eastAsia="Times New Roman" w:hAnsi="Arial"/>
      <w:sz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5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547B"/>
    <w:rPr>
      <w:rFonts w:ascii="Segoe UI" w:hAnsi="Segoe UI" w:cs="Segoe UI"/>
      <w:sz w:val="18"/>
      <w:szCs w:val="18"/>
      <w:lang w:eastAsia="en-US"/>
    </w:rPr>
  </w:style>
  <w:style w:type="table" w:styleId="Tabelacomgrade">
    <w:name w:val="Table Grid"/>
    <w:basedOn w:val="Tabelanormal"/>
    <w:uiPriority w:val="39"/>
    <w:rsid w:val="00732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</cp:revision>
  <cp:lastPrinted>2016-07-05T21:15:00Z</cp:lastPrinted>
  <dcterms:created xsi:type="dcterms:W3CDTF">2016-09-19T19:16:00Z</dcterms:created>
  <dcterms:modified xsi:type="dcterms:W3CDTF">2016-09-19T19:16:00Z</dcterms:modified>
</cp:coreProperties>
</file>