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5484" w:rsidRDefault="00E45484">
      <w:pPr>
        <w:widowControl/>
        <w:spacing w:before="120" w:after="60"/>
        <w:ind w:left="454"/>
      </w:pPr>
    </w:p>
    <w:p w:rsidR="00E45484" w:rsidRDefault="00E45484">
      <w:pPr>
        <w:widowControl/>
        <w:spacing w:before="120" w:after="60"/>
        <w:ind w:left="454"/>
      </w:pPr>
    </w:p>
    <w:p w:rsidR="00E45484" w:rsidRDefault="00E45484">
      <w:pPr>
        <w:widowControl/>
        <w:spacing w:before="120" w:after="60"/>
        <w:ind w:left="454"/>
        <w:rPr>
          <w:sz w:val="22"/>
          <w:szCs w:val="22"/>
          <w:lang w:eastAsia="ja-JP"/>
        </w:rPr>
      </w:pPr>
      <w:bookmarkStart w:id="0" w:name="_GoBack"/>
      <w:bookmarkEnd w:id="0"/>
      <w:r>
        <w:rPr>
          <w:color w:val="1F497D"/>
          <w:sz w:val="28"/>
          <w:szCs w:val="28"/>
          <w:lang w:eastAsia="ja-JP"/>
        </w:rPr>
        <w:br/>
      </w: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E46D7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  <w:r w:rsidRPr="00EE46D7">
        <w:rPr>
          <w:noProof/>
          <w:sz w:val="22"/>
          <w:szCs w:val="22"/>
          <w:lang w:eastAsia="pt-BR"/>
        </w:rPr>
        <w:drawing>
          <wp:inline distT="0" distB="0" distL="0" distR="0">
            <wp:extent cx="2498090" cy="523875"/>
            <wp:effectExtent l="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pBdr>
          <w:top w:val="none" w:sz="0" w:space="0" w:color="000000"/>
          <w:left w:val="none" w:sz="0" w:space="0" w:color="000000"/>
          <w:bottom w:val="single" w:sz="8" w:space="4" w:color="4F81BD"/>
          <w:right w:val="none" w:sz="0" w:space="0" w:color="000000"/>
        </w:pBdr>
        <w:spacing w:after="300"/>
        <w:ind w:left="454"/>
        <w:contextualSpacing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color w:val="17365D"/>
          <w:spacing w:val="5"/>
          <w:sz w:val="52"/>
          <w:szCs w:val="52"/>
          <w:lang w:eastAsia="ja-JP"/>
        </w:rPr>
        <w:t xml:space="preserve">Relatório de </w:t>
      </w:r>
      <w:r w:rsidR="00B44273" w:rsidRPr="00B44273">
        <w:rPr>
          <w:color w:val="17365D"/>
          <w:spacing w:val="5"/>
          <w:sz w:val="52"/>
          <w:szCs w:val="52"/>
          <w:lang w:eastAsia="ja-JP"/>
        </w:rPr>
        <w:t>Testes Executados</w:t>
      </w:r>
    </w:p>
    <w:p w:rsidR="00E45484" w:rsidRDefault="00E45484">
      <w:pPr>
        <w:widowControl/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</w:p>
    <w:p w:rsidR="00E45484" w:rsidRDefault="00E45484">
      <w:pPr>
        <w:widowControl/>
        <w:spacing w:before="240" w:after="240"/>
        <w:ind w:left="0"/>
        <w:rPr>
          <w:rFonts w:eastAsia="ヒラギノ角ゴ Pro W3"/>
          <w:b/>
          <w:bCs/>
          <w:iCs/>
          <w:szCs w:val="24"/>
          <w:lang w:eastAsia="ja-JP"/>
        </w:rPr>
      </w:pPr>
      <w:r>
        <w:rPr>
          <w:rFonts w:eastAsia="Calibri"/>
          <w:b/>
          <w:iCs/>
          <w:color w:val="4F81BD"/>
          <w:spacing w:val="15"/>
          <w:sz w:val="28"/>
          <w:szCs w:val="28"/>
          <w:lang w:eastAsia="ja-JP"/>
        </w:rPr>
        <w:t xml:space="preserve">      </w:t>
      </w:r>
      <w:r w:rsidR="00520863">
        <w:rPr>
          <w:rFonts w:eastAsia="Calibri"/>
          <w:b/>
          <w:iCs/>
          <w:color w:val="4F81BD"/>
          <w:spacing w:val="15"/>
          <w:sz w:val="28"/>
          <w:szCs w:val="28"/>
          <w:lang w:eastAsia="ja-JP"/>
        </w:rPr>
        <w:tab/>
      </w:r>
      <w:r w:rsidR="00B44273" w:rsidRPr="00B44273">
        <w:rPr>
          <w:b/>
          <w:iCs/>
          <w:color w:val="4F81BD"/>
          <w:spacing w:val="15"/>
          <w:sz w:val="28"/>
          <w:szCs w:val="28"/>
          <w:lang w:eastAsia="ja-JP"/>
        </w:rPr>
        <w:t xml:space="preserve">Relatório de Testes Executados </w:t>
      </w:r>
      <w:r>
        <w:rPr>
          <w:b/>
          <w:iCs/>
          <w:color w:val="4F81BD"/>
          <w:spacing w:val="15"/>
          <w:sz w:val="28"/>
          <w:szCs w:val="28"/>
          <w:lang w:eastAsia="ja-JP"/>
        </w:rPr>
        <w:t>do Projeto SAT da SEFAZ-TO</w:t>
      </w:r>
    </w:p>
    <w:p w:rsidR="00E45484" w:rsidRDefault="00E45484">
      <w:pPr>
        <w:widowControl/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</w:p>
    <w:p w:rsidR="00E45484" w:rsidRDefault="00E45484">
      <w:pPr>
        <w:widowControl/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</w:p>
    <w:p w:rsidR="00E45484" w:rsidRDefault="00E45484">
      <w:pPr>
        <w:widowControl/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</w:p>
    <w:p w:rsidR="00E45484" w:rsidRDefault="00E45484">
      <w:pPr>
        <w:widowControl/>
        <w:spacing w:before="120"/>
        <w:ind w:left="720"/>
        <w:rPr>
          <w:rFonts w:eastAsia="ヒラギノ角ゴ Pro W3"/>
          <w:b/>
          <w:bCs/>
          <w:iCs/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b/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widowControl/>
        <w:spacing w:before="120" w:after="60"/>
        <w:ind w:left="454"/>
        <w:jc w:val="both"/>
        <w:rPr>
          <w:sz w:val="22"/>
          <w:szCs w:val="22"/>
          <w:lang w:eastAsia="ja-JP"/>
        </w:rPr>
      </w:pPr>
    </w:p>
    <w:p w:rsidR="00E45484" w:rsidRDefault="00E45484">
      <w:pPr>
        <w:pStyle w:val="Ttulo1"/>
        <w:widowControl/>
        <w:tabs>
          <w:tab w:val="clear" w:pos="0"/>
          <w:tab w:val="left" w:pos="432"/>
        </w:tabs>
        <w:spacing w:before="0" w:after="160"/>
        <w:ind w:left="431" w:hanging="431"/>
        <w:jc w:val="both"/>
        <w:rPr>
          <w:sz w:val="22"/>
          <w:szCs w:val="22"/>
          <w:lang w:eastAsia="ja-JP"/>
        </w:rPr>
      </w:pPr>
    </w:p>
    <w:p w:rsidR="00E45484" w:rsidRDefault="00E45484">
      <w:pPr>
        <w:pStyle w:val="Ttulo1"/>
        <w:widowControl/>
        <w:tabs>
          <w:tab w:val="clear" w:pos="0"/>
          <w:tab w:val="left" w:pos="432"/>
        </w:tabs>
        <w:spacing w:before="0" w:after="160"/>
        <w:ind w:left="0" w:firstLine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0"/>
        <w:jc w:val="both"/>
      </w:pPr>
    </w:p>
    <w:p w:rsidR="00E45484" w:rsidRDefault="00E45484"/>
    <w:p w:rsidR="00E45484" w:rsidRDefault="00E45484">
      <w:pPr>
        <w:pStyle w:val="Ttulo1"/>
        <w:widowControl/>
        <w:tabs>
          <w:tab w:val="left" w:pos="432"/>
        </w:tabs>
        <w:spacing w:before="0" w:after="160"/>
        <w:ind w:left="0" w:firstLine="0"/>
        <w:jc w:val="both"/>
      </w:pPr>
      <w:r>
        <w:lastRenderedPageBreak/>
        <w:t>Introdução</w:t>
      </w:r>
    </w:p>
    <w:p w:rsidR="00E45484" w:rsidRDefault="00E45484">
      <w:pPr>
        <w:ind w:left="0" w:firstLine="360"/>
        <w:jc w:val="both"/>
      </w:pPr>
    </w:p>
    <w:p w:rsidR="00E45484" w:rsidRDefault="00E45484">
      <w:pPr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 documento tem como objetivo informar a conclusão das validações relacionadas à </w:t>
      </w:r>
      <w:r>
        <w:rPr>
          <w:rFonts w:ascii="Times New Roman" w:hAnsi="Times New Roman" w:cs="Times New Roman"/>
          <w:b/>
          <w:bCs/>
        </w:rPr>
        <w:t xml:space="preserve">OS4757 </w:t>
      </w:r>
      <w:r>
        <w:rPr>
          <w:rFonts w:ascii="Times New Roman" w:hAnsi="Times New Roman" w:cs="Times New Roman"/>
        </w:rPr>
        <w:t xml:space="preserve">do Projeto </w:t>
      </w:r>
      <w:r>
        <w:rPr>
          <w:rFonts w:ascii="Times New Roman" w:hAnsi="Times New Roman" w:cs="Times New Roman"/>
          <w:b/>
          <w:bCs/>
        </w:rPr>
        <w:t>SAT da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SEFAZ-TO.</w:t>
      </w:r>
      <w:r>
        <w:rPr>
          <w:rFonts w:ascii="Times New Roman" w:hAnsi="Times New Roman" w:cs="Times New Roman"/>
        </w:rPr>
        <w:t xml:space="preserve"> </w:t>
      </w:r>
    </w:p>
    <w:p w:rsidR="00E45484" w:rsidRDefault="00E45484">
      <w:pPr>
        <w:ind w:left="0" w:firstLine="360"/>
        <w:jc w:val="both"/>
      </w:pPr>
      <w:r>
        <w:rPr>
          <w:rFonts w:ascii="Times New Roman" w:hAnsi="Times New Roman" w:cs="Times New Roman"/>
        </w:rPr>
        <w:t>Diante disso, seguem algumas considerações relacionadas ao planejamento, as validações de testes realizadas e a conclusão referente à qualidade da entrega.</w:t>
      </w:r>
    </w:p>
    <w:p w:rsidR="00E45484" w:rsidRDefault="00E45484">
      <w:pPr>
        <w:pStyle w:val="Ttulo1"/>
        <w:pageBreakBefore/>
        <w:widowControl/>
        <w:tabs>
          <w:tab w:val="clear" w:pos="0"/>
          <w:tab w:val="left" w:pos="432"/>
        </w:tabs>
        <w:spacing w:before="0" w:after="160"/>
        <w:ind w:left="431" w:hanging="431"/>
        <w:jc w:val="both"/>
      </w:pPr>
    </w:p>
    <w:p w:rsidR="00E45484" w:rsidRDefault="00E45484">
      <w:pPr>
        <w:pStyle w:val="Ttulo1"/>
        <w:widowControl/>
        <w:tabs>
          <w:tab w:val="left" w:pos="432"/>
        </w:tabs>
        <w:spacing w:before="0" w:after="160"/>
        <w:ind w:left="431" w:hanging="431"/>
        <w:jc w:val="both"/>
      </w:pPr>
      <w:r>
        <w:t>Planejamento e Execução de Testes</w:t>
      </w:r>
    </w:p>
    <w:p w:rsidR="00E45484" w:rsidRDefault="00E45484">
      <w:pPr>
        <w:widowControl/>
        <w:tabs>
          <w:tab w:val="left" w:pos="432"/>
        </w:tabs>
        <w:spacing w:after="160"/>
        <w:jc w:val="both"/>
        <w:rPr>
          <w:b/>
          <w:bCs/>
          <w:color w:val="17365D"/>
          <w:sz w:val="28"/>
        </w:rPr>
      </w:pPr>
    </w:p>
    <w:p w:rsidR="00E45484" w:rsidRDefault="00B44273">
      <w:pPr>
        <w:widowControl/>
        <w:tabs>
          <w:tab w:val="left" w:pos="432"/>
        </w:tabs>
        <w:spacing w:after="160"/>
        <w:ind w:left="0" w:firstLine="36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541655</wp:posOffset>
            </wp:positionV>
            <wp:extent cx="6523355" cy="1808480"/>
            <wp:effectExtent l="1905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484">
        <w:rPr>
          <w:rFonts w:ascii="Times New Roman" w:hAnsi="Times New Roman" w:cs="Times New Roman"/>
          <w:color w:val="000000"/>
          <w:sz w:val="21"/>
          <w:szCs w:val="21"/>
        </w:rPr>
        <w:t>Durante a fase de planejamento de testes foram mapeados 24 cenários, derivados de 3</w:t>
      </w:r>
      <w:r w:rsidR="00CE18EE">
        <w:rPr>
          <w:rFonts w:ascii="Times New Roman" w:hAnsi="Times New Roman" w:cs="Times New Roman"/>
          <w:color w:val="000000"/>
          <w:sz w:val="21"/>
          <w:szCs w:val="21"/>
        </w:rPr>
        <w:t>6</w:t>
      </w:r>
      <w:r w:rsidR="00E45484">
        <w:rPr>
          <w:rFonts w:ascii="Times New Roman" w:hAnsi="Times New Roman" w:cs="Times New Roman"/>
          <w:color w:val="000000"/>
          <w:sz w:val="21"/>
          <w:szCs w:val="21"/>
        </w:rPr>
        <w:t xml:space="preserve"> fluxos (Principais, Alternativos e Exceção), que estão contemplados em </w:t>
      </w:r>
      <w:proofErr w:type="gramStart"/>
      <w:r w:rsidR="00E45484">
        <w:rPr>
          <w:rFonts w:ascii="Times New Roman" w:hAnsi="Times New Roman" w:cs="Times New Roman"/>
          <w:color w:val="000000"/>
          <w:sz w:val="21"/>
          <w:szCs w:val="21"/>
        </w:rPr>
        <w:t>4</w:t>
      </w:r>
      <w:proofErr w:type="gramEnd"/>
      <w:r w:rsidR="00E45484">
        <w:rPr>
          <w:rFonts w:ascii="Times New Roman" w:hAnsi="Times New Roman" w:cs="Times New Roman"/>
          <w:color w:val="000000"/>
          <w:sz w:val="21"/>
          <w:szCs w:val="21"/>
        </w:rPr>
        <w:t xml:space="preserve"> Casos de Usos.</w:t>
      </w:r>
    </w:p>
    <w:p w:rsidR="00E45484" w:rsidRDefault="00E45484" w:rsidP="00CE18EE">
      <w:pPr>
        <w:widowControl/>
        <w:tabs>
          <w:tab w:val="left" w:pos="432"/>
        </w:tabs>
        <w:spacing w:after="160"/>
        <w:ind w:left="0"/>
        <w:jc w:val="both"/>
        <w:rPr>
          <w:color w:val="000000"/>
          <w:sz w:val="21"/>
          <w:szCs w:val="21"/>
        </w:rPr>
      </w:pP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  <w:rPr>
          <w:color w:val="000000"/>
          <w:sz w:val="21"/>
          <w:szCs w:val="21"/>
        </w:rPr>
      </w:pP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E45484" w:rsidRDefault="00B44273">
      <w:pPr>
        <w:widowControl/>
        <w:tabs>
          <w:tab w:val="left" w:pos="432"/>
        </w:tabs>
        <w:spacing w:after="160"/>
        <w:ind w:left="0" w:firstLine="36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-257175</wp:posOffset>
            </wp:positionH>
            <wp:positionV relativeFrom="paragraph">
              <wp:posOffset>608330</wp:posOffset>
            </wp:positionV>
            <wp:extent cx="6686550" cy="1800225"/>
            <wp:effectExtent l="19050" t="0" r="0" b="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484">
        <w:rPr>
          <w:rFonts w:ascii="Times New Roman" w:hAnsi="Times New Roman" w:cs="Times New Roman"/>
          <w:color w:val="000000"/>
          <w:sz w:val="21"/>
          <w:szCs w:val="21"/>
        </w:rPr>
        <w:t>Todos os cenários mapeados foram devidamente executados, assim como os possíveis problemas encontrados foram sinalizados, corrigidos, revalidados e encerrados.</w:t>
      </w: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E45484" w:rsidRDefault="00E45484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326C78" w:rsidRDefault="00326C78">
      <w:pPr>
        <w:widowControl/>
        <w:tabs>
          <w:tab w:val="left" w:pos="432"/>
        </w:tabs>
        <w:spacing w:after="160"/>
        <w:ind w:left="431" w:hanging="431"/>
        <w:jc w:val="center"/>
        <w:rPr>
          <w:rFonts w:ascii="Times New Roman" w:hAnsi="Times New Roman" w:cs="Times New Roman"/>
          <w:b/>
          <w:bCs/>
          <w:color w:val="666666"/>
          <w:sz w:val="18"/>
          <w:szCs w:val="21"/>
        </w:rPr>
      </w:pPr>
    </w:p>
    <w:p w:rsidR="00E45484" w:rsidRDefault="00E45484">
      <w:pPr>
        <w:widowControl/>
        <w:tabs>
          <w:tab w:val="left" w:pos="432"/>
        </w:tabs>
        <w:spacing w:after="160"/>
        <w:ind w:left="431" w:hanging="431"/>
        <w:jc w:val="center"/>
        <w:rPr>
          <w:b/>
          <w:bCs/>
          <w:color w:val="666666"/>
          <w:sz w:val="18"/>
        </w:rPr>
      </w:pPr>
    </w:p>
    <w:p w:rsidR="00E45484" w:rsidRDefault="00E45484">
      <w:pPr>
        <w:widowControl/>
        <w:tabs>
          <w:tab w:val="left" w:pos="432"/>
        </w:tabs>
        <w:spacing w:after="160"/>
        <w:ind w:left="0"/>
        <w:rPr>
          <w:b/>
          <w:bCs/>
          <w:color w:val="666666"/>
          <w:sz w:val="18"/>
        </w:rPr>
      </w:pPr>
    </w:p>
    <w:p w:rsidR="00E45484" w:rsidRDefault="00E45484">
      <w:pPr>
        <w:pStyle w:val="Ttulo1"/>
        <w:widowControl/>
        <w:numPr>
          <w:ilvl w:val="1"/>
          <w:numId w:val="1"/>
        </w:numPr>
        <w:tabs>
          <w:tab w:val="left" w:pos="432"/>
        </w:tabs>
        <w:spacing w:before="0" w:after="160"/>
        <w:ind w:left="431" w:hanging="431"/>
        <w:jc w:val="both"/>
      </w:pPr>
      <w:r>
        <w:lastRenderedPageBreak/>
        <w:t>Cenários básicos executados</w:t>
      </w:r>
    </w:p>
    <w:p w:rsidR="00326C78" w:rsidRPr="00326C78" w:rsidRDefault="00326C78" w:rsidP="00326C78"/>
    <w:tbl>
      <w:tblPr>
        <w:tblW w:w="9178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9"/>
        <w:gridCol w:w="1924"/>
        <w:gridCol w:w="1559"/>
        <w:gridCol w:w="1246"/>
      </w:tblGrid>
      <w:tr w:rsidR="00E45484" w:rsidTr="00147637">
        <w:tc>
          <w:tcPr>
            <w:tcW w:w="4449" w:type="dxa"/>
            <w:tcBorders>
              <w:bottom w:val="single" w:sz="4" w:space="0" w:color="000000"/>
            </w:tcBorders>
            <w:shd w:val="pct30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NUC0001 - Interceptar Padrão de Erros com Mensagem Amigável ao Usuário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30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Data de Execução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30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  <w:shd w:val="pct30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Status</w:t>
            </w:r>
          </w:p>
        </w:tc>
      </w:tr>
      <w:tr w:rsidR="00C35889" w:rsidTr="00147637">
        <w:tc>
          <w:tcPr>
            <w:tcW w:w="9178" w:type="dxa"/>
            <w:gridSpan w:val="4"/>
            <w:tcBorders>
              <w:bottom w:val="single" w:sz="4" w:space="0" w:color="000000"/>
            </w:tcBorders>
            <w:shd w:val="pct2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Fluxo básico</w:t>
            </w:r>
          </w:p>
        </w:tc>
      </w:tr>
      <w:tr w:rsidR="00E45484" w:rsidTr="00147637">
        <w:tc>
          <w:tcPr>
            <w:tcW w:w="4449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PMAT-248: Erro ao acessar a tabela (alterar o nome da tabela)</w:t>
            </w:r>
          </w:p>
        </w:tc>
        <w:tc>
          <w:tcPr>
            <w:tcW w:w="1924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</w:t>
            </w:r>
            <w:r w:rsidR="00C35889" w:rsidRPr="00147637">
              <w:rPr>
                <w:sz w:val="22"/>
                <w:szCs w:val="22"/>
              </w:rPr>
              <w:t>5</w:t>
            </w:r>
            <w:r w:rsidRPr="00147637">
              <w:rPr>
                <w:sz w:val="22"/>
                <w:szCs w:val="22"/>
              </w:rPr>
              <w:t>/06/2016</w:t>
            </w:r>
          </w:p>
        </w:tc>
        <w:tc>
          <w:tcPr>
            <w:tcW w:w="1559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246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E45484" w:rsidTr="00147637">
        <w:tc>
          <w:tcPr>
            <w:tcW w:w="4449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PMAT-249: Erro ao acessar o banco de dados (derrubar o banco de dados)</w:t>
            </w:r>
          </w:p>
        </w:tc>
        <w:tc>
          <w:tcPr>
            <w:tcW w:w="1924" w:type="dxa"/>
            <w:shd w:val="pct5" w:color="auto" w:fill="auto"/>
          </w:tcPr>
          <w:p w:rsidR="00E45484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59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246" w:type="dxa"/>
            <w:shd w:val="pct5" w:color="auto" w:fill="auto"/>
          </w:tcPr>
          <w:p w:rsidR="00E45484" w:rsidRPr="00147637" w:rsidRDefault="00E45484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</w:tbl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tbl>
      <w:tblPr>
        <w:tblW w:w="9077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9"/>
        <w:gridCol w:w="1924"/>
        <w:gridCol w:w="1526"/>
        <w:gridCol w:w="1178"/>
      </w:tblGrid>
      <w:tr w:rsidR="00C35889" w:rsidTr="00147637">
        <w:tc>
          <w:tcPr>
            <w:tcW w:w="4449" w:type="dxa"/>
            <w:tcBorders>
              <w:bottom w:val="single" w:sz="4" w:space="0" w:color="000000"/>
            </w:tcBorders>
            <w:shd w:val="pct3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 xml:space="preserve">SEGUC0080 - </w:t>
            </w:r>
            <w:proofErr w:type="spellStart"/>
            <w:r w:rsidRPr="00147637">
              <w:rPr>
                <w:b/>
                <w:sz w:val="22"/>
                <w:szCs w:val="22"/>
              </w:rPr>
              <w:t>Login</w:t>
            </w:r>
            <w:proofErr w:type="spellEnd"/>
            <w:r w:rsidRPr="00147637">
              <w:rPr>
                <w:b/>
                <w:sz w:val="22"/>
                <w:szCs w:val="22"/>
              </w:rPr>
              <w:t xml:space="preserve"> do Sistema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3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Data de Execução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3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3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Status</w:t>
            </w:r>
          </w:p>
        </w:tc>
      </w:tr>
      <w:tr w:rsidR="00C35889" w:rsidTr="00147637">
        <w:tc>
          <w:tcPr>
            <w:tcW w:w="9077" w:type="dxa"/>
            <w:gridSpan w:val="4"/>
            <w:tcBorders>
              <w:bottom w:val="single" w:sz="4" w:space="0" w:color="000000"/>
            </w:tcBorders>
            <w:shd w:val="pct2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Domínios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PMAT-250: Campo: CPF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PMAT-251: Campo: Senha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PMAT-284: Campo: Correio eletrônico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tcBorders>
              <w:bottom w:val="single" w:sz="4" w:space="0" w:color="000000"/>
            </w:tcBorders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PMAT-252: Acessar com CPF e Senha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9077" w:type="dxa"/>
            <w:gridSpan w:val="4"/>
            <w:shd w:val="pct20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Fluxos alternativos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PMAT-253: Acessar com certificado digital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PMAT-254: Lembrar senha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PMAT-255: Bloquear conta do usuário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PMAT-256: (</w:t>
            </w:r>
            <w:proofErr w:type="spellStart"/>
            <w:r w:rsidRPr="00147637">
              <w:rPr>
                <w:sz w:val="22"/>
                <w:szCs w:val="22"/>
              </w:rPr>
              <w:t>Login</w:t>
            </w:r>
            <w:proofErr w:type="spellEnd"/>
            <w:r w:rsidRPr="00147637">
              <w:rPr>
                <w:sz w:val="22"/>
                <w:szCs w:val="22"/>
              </w:rPr>
              <w:t>) Campos obrigatórios</w:t>
            </w:r>
            <w:r w:rsidRPr="00147637">
              <w:rPr>
                <w:sz w:val="22"/>
                <w:szCs w:val="22"/>
              </w:rPr>
              <w:tab/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PMAT-257: CPF incompleto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PMAT-258: CPF inválido (DV)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PMAT-259: CPF não cadastrado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PMAT-260: CPF/Senha errados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PMAT-261: CPF bloqueado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PMAT-262: CPF inativo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PMAT-285: (Gerar nova senha) Campos obrigatórios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PMAT-286: Acesso IP fora do Brasil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35889" w:rsidTr="00147637">
        <w:tc>
          <w:tcPr>
            <w:tcW w:w="4449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PMAT-255: Bloquear conta do usuário</w:t>
            </w:r>
          </w:p>
        </w:tc>
        <w:tc>
          <w:tcPr>
            <w:tcW w:w="1924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15/06/2016</w:t>
            </w:r>
          </w:p>
        </w:tc>
        <w:tc>
          <w:tcPr>
            <w:tcW w:w="1526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35889" w:rsidRPr="00147637" w:rsidRDefault="00C35889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</w:tbl>
    <w:p w:rsidR="00C35889" w:rsidRDefault="00C35889" w:rsidP="00C35889">
      <w:pPr>
        <w:widowControl/>
        <w:tabs>
          <w:tab w:val="left" w:pos="432"/>
        </w:tabs>
        <w:spacing w:after="160"/>
        <w:ind w:left="431" w:hanging="431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tbl>
      <w:tblPr>
        <w:tblW w:w="9077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9"/>
        <w:gridCol w:w="1924"/>
        <w:gridCol w:w="1526"/>
        <w:gridCol w:w="1178"/>
      </w:tblGrid>
      <w:tr w:rsidR="00CA5553" w:rsidRPr="00147637" w:rsidTr="00147637">
        <w:tc>
          <w:tcPr>
            <w:tcW w:w="4449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lastRenderedPageBreak/>
              <w:t>SEGUC0090 - Selecionar Perfil de Usuário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Data de Execução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Status</w:t>
            </w:r>
          </w:p>
        </w:tc>
      </w:tr>
      <w:tr w:rsidR="00CA5553" w:rsidRPr="00147637" w:rsidTr="00147637">
        <w:tc>
          <w:tcPr>
            <w:tcW w:w="9077" w:type="dxa"/>
            <w:gridSpan w:val="4"/>
            <w:tcBorders>
              <w:bottom w:val="single" w:sz="4" w:space="0" w:color="000000"/>
            </w:tcBorders>
            <w:shd w:val="pct2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Fluxo básico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PMAT-263: (</w:t>
            </w:r>
            <w:proofErr w:type="spellStart"/>
            <w:r w:rsidRPr="00147637">
              <w:rPr>
                <w:sz w:val="22"/>
                <w:szCs w:val="22"/>
              </w:rPr>
              <w:t>Login</w:t>
            </w:r>
            <w:proofErr w:type="spellEnd"/>
            <w:r w:rsidRPr="00147637">
              <w:rPr>
                <w:sz w:val="22"/>
                <w:szCs w:val="22"/>
              </w:rPr>
              <w:t>) Selecionar um perfil</w:t>
            </w:r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PMAT-287: (</w:t>
            </w:r>
            <w:proofErr w:type="gramStart"/>
            <w:r w:rsidRPr="00147637">
              <w:rPr>
                <w:sz w:val="22"/>
                <w:szCs w:val="22"/>
              </w:rPr>
              <w:t>Menu</w:t>
            </w:r>
            <w:proofErr w:type="gramEnd"/>
            <w:r w:rsidRPr="00147637">
              <w:rPr>
                <w:sz w:val="22"/>
                <w:szCs w:val="22"/>
              </w:rPr>
              <w:t>) Selecionar um perfil</w:t>
            </w:r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 xml:space="preserve">Caso de Teste PMAT-264: (Sim) </w:t>
            </w:r>
            <w:proofErr w:type="spellStart"/>
            <w:r w:rsidRPr="00147637">
              <w:rPr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A5553" w:rsidRPr="00147637" w:rsidTr="00147637">
        <w:tc>
          <w:tcPr>
            <w:tcW w:w="4449" w:type="dxa"/>
            <w:tcBorders>
              <w:bottom w:val="single" w:sz="4" w:space="0" w:color="000000"/>
            </w:tcBorders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 xml:space="preserve">Caso de Teste PMAT-265: </w:t>
            </w:r>
            <w:proofErr w:type="spellStart"/>
            <w:r w:rsidRPr="00147637">
              <w:rPr>
                <w:sz w:val="22"/>
                <w:szCs w:val="22"/>
              </w:rPr>
              <w:t>Logout</w:t>
            </w:r>
            <w:proofErr w:type="spellEnd"/>
            <w:r w:rsidRPr="00147637">
              <w:rPr>
                <w:sz w:val="22"/>
                <w:szCs w:val="22"/>
              </w:rPr>
              <w:t xml:space="preserve"> por inatividade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</w:tbl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tbl>
      <w:tblPr>
        <w:tblW w:w="9077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9"/>
        <w:gridCol w:w="1924"/>
        <w:gridCol w:w="1526"/>
        <w:gridCol w:w="1178"/>
      </w:tblGrid>
      <w:tr w:rsidR="00CA5553" w:rsidRPr="00147637" w:rsidTr="00147637">
        <w:tc>
          <w:tcPr>
            <w:tcW w:w="4449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SEGUC0090 - Selecionar Perfil de Usuário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Data de Execução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Status</w:t>
            </w:r>
          </w:p>
        </w:tc>
      </w:tr>
      <w:tr w:rsidR="00CA5553" w:rsidRPr="00147637" w:rsidTr="00147637">
        <w:tc>
          <w:tcPr>
            <w:tcW w:w="9077" w:type="dxa"/>
            <w:gridSpan w:val="4"/>
            <w:tcBorders>
              <w:bottom w:val="single" w:sz="4" w:space="0" w:color="000000"/>
            </w:tcBorders>
            <w:shd w:val="pct2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Fluxo básico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PMAT-263: (</w:t>
            </w:r>
            <w:proofErr w:type="spellStart"/>
            <w:r w:rsidRPr="00147637">
              <w:rPr>
                <w:sz w:val="22"/>
                <w:szCs w:val="22"/>
              </w:rPr>
              <w:t>Login</w:t>
            </w:r>
            <w:proofErr w:type="spellEnd"/>
            <w:r w:rsidRPr="00147637">
              <w:rPr>
                <w:sz w:val="22"/>
                <w:szCs w:val="22"/>
              </w:rPr>
              <w:t>) Selecionar um perfil</w:t>
            </w:r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Caso de Teste PMAT-287: (</w:t>
            </w:r>
            <w:proofErr w:type="gramStart"/>
            <w:r w:rsidRPr="00147637">
              <w:rPr>
                <w:sz w:val="22"/>
                <w:szCs w:val="22"/>
              </w:rPr>
              <w:t>Menu</w:t>
            </w:r>
            <w:proofErr w:type="gramEnd"/>
            <w:r w:rsidRPr="00147637">
              <w:rPr>
                <w:sz w:val="22"/>
                <w:szCs w:val="22"/>
              </w:rPr>
              <w:t>) Selecionar um perfil</w:t>
            </w:r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</w:tbl>
    <w:p w:rsidR="00E45484" w:rsidRDefault="00E45484">
      <w:pPr>
        <w:widowControl/>
        <w:tabs>
          <w:tab w:val="left" w:pos="432"/>
        </w:tabs>
        <w:spacing w:after="160"/>
        <w:ind w:left="431" w:hanging="431"/>
        <w:jc w:val="both"/>
      </w:pPr>
    </w:p>
    <w:tbl>
      <w:tblPr>
        <w:tblW w:w="9077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9"/>
        <w:gridCol w:w="1924"/>
        <w:gridCol w:w="1526"/>
        <w:gridCol w:w="1178"/>
      </w:tblGrid>
      <w:tr w:rsidR="00CA5553" w:rsidRPr="00147637" w:rsidTr="00147637">
        <w:tc>
          <w:tcPr>
            <w:tcW w:w="4449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 xml:space="preserve">SEGUC0110 - </w:t>
            </w:r>
            <w:proofErr w:type="spellStart"/>
            <w:r w:rsidRPr="00147637">
              <w:rPr>
                <w:b/>
                <w:sz w:val="22"/>
                <w:szCs w:val="22"/>
              </w:rPr>
              <w:t>Logout</w:t>
            </w:r>
            <w:proofErr w:type="spellEnd"/>
            <w:r w:rsidRPr="00147637">
              <w:rPr>
                <w:b/>
                <w:sz w:val="22"/>
                <w:szCs w:val="22"/>
              </w:rPr>
              <w:t xml:space="preserve"> do Sistema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Data de Execução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  <w:shd w:val="pct3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center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Status</w:t>
            </w:r>
          </w:p>
        </w:tc>
      </w:tr>
      <w:tr w:rsidR="00CA5553" w:rsidRPr="00147637" w:rsidTr="00147637">
        <w:tc>
          <w:tcPr>
            <w:tcW w:w="9077" w:type="dxa"/>
            <w:gridSpan w:val="4"/>
            <w:tcBorders>
              <w:bottom w:val="single" w:sz="4" w:space="0" w:color="000000"/>
            </w:tcBorders>
            <w:shd w:val="pct20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b/>
                <w:sz w:val="22"/>
                <w:szCs w:val="22"/>
              </w:rPr>
            </w:pPr>
            <w:r w:rsidRPr="00147637">
              <w:rPr>
                <w:b/>
                <w:sz w:val="22"/>
                <w:szCs w:val="22"/>
              </w:rPr>
              <w:t>Suíte de Testes: Fluxo básico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 xml:space="preserve">Caso de Teste PMAT-264: (Sim) </w:t>
            </w:r>
            <w:proofErr w:type="spellStart"/>
            <w:r w:rsidRPr="00147637">
              <w:rPr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CA5553" w:rsidRPr="00147637" w:rsidTr="00147637">
        <w:tc>
          <w:tcPr>
            <w:tcW w:w="4449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 xml:space="preserve">Caso de Teste PMAT-265: </w:t>
            </w:r>
            <w:proofErr w:type="spellStart"/>
            <w:r w:rsidRPr="00147637">
              <w:rPr>
                <w:sz w:val="22"/>
                <w:szCs w:val="22"/>
              </w:rPr>
              <w:t>Logout</w:t>
            </w:r>
            <w:proofErr w:type="spellEnd"/>
            <w:r w:rsidRPr="00147637">
              <w:rPr>
                <w:sz w:val="22"/>
                <w:szCs w:val="22"/>
              </w:rPr>
              <w:t xml:space="preserve"> por inatividade</w:t>
            </w:r>
          </w:p>
        </w:tc>
        <w:tc>
          <w:tcPr>
            <w:tcW w:w="1924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CA5553" w:rsidRPr="00147637" w:rsidRDefault="00CA555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  <w:tr w:rsidR="00A23673" w:rsidRPr="00147637" w:rsidTr="00147637">
        <w:tc>
          <w:tcPr>
            <w:tcW w:w="4449" w:type="dxa"/>
            <w:shd w:val="pct5" w:color="auto" w:fill="auto"/>
          </w:tcPr>
          <w:p w:rsidR="00A23673" w:rsidRPr="00147637" w:rsidRDefault="00A23673" w:rsidP="00147637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A23673">
              <w:rPr>
                <w:sz w:val="22"/>
                <w:szCs w:val="22"/>
              </w:rPr>
              <w:t xml:space="preserve">Caso de Teste PMAT-288: (Não) </w:t>
            </w:r>
            <w:proofErr w:type="spellStart"/>
            <w:r w:rsidRPr="00A23673">
              <w:rPr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1924" w:type="dxa"/>
            <w:shd w:val="pct5" w:color="auto" w:fill="auto"/>
          </w:tcPr>
          <w:p w:rsidR="00A23673" w:rsidRPr="00147637" w:rsidRDefault="00A23673" w:rsidP="00B1237D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16/06/2016</w:t>
            </w:r>
          </w:p>
        </w:tc>
        <w:tc>
          <w:tcPr>
            <w:tcW w:w="1526" w:type="dxa"/>
            <w:shd w:val="pct5" w:color="auto" w:fill="auto"/>
          </w:tcPr>
          <w:p w:rsidR="00A23673" w:rsidRPr="00147637" w:rsidRDefault="00A23673" w:rsidP="00B1237D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Anderson</w:t>
            </w:r>
          </w:p>
        </w:tc>
        <w:tc>
          <w:tcPr>
            <w:tcW w:w="1178" w:type="dxa"/>
            <w:shd w:val="pct5" w:color="auto" w:fill="auto"/>
          </w:tcPr>
          <w:p w:rsidR="00A23673" w:rsidRPr="00147637" w:rsidRDefault="00A23673" w:rsidP="00B1237D">
            <w:pPr>
              <w:widowControl/>
              <w:tabs>
                <w:tab w:val="left" w:pos="432"/>
              </w:tabs>
              <w:spacing w:after="160"/>
              <w:ind w:left="0"/>
              <w:jc w:val="both"/>
              <w:rPr>
                <w:sz w:val="22"/>
                <w:szCs w:val="22"/>
              </w:rPr>
            </w:pPr>
            <w:r w:rsidRPr="00147637">
              <w:rPr>
                <w:sz w:val="22"/>
                <w:szCs w:val="22"/>
              </w:rPr>
              <w:t>Concluído</w:t>
            </w:r>
          </w:p>
        </w:tc>
      </w:tr>
    </w:tbl>
    <w:p w:rsidR="00CA5553" w:rsidRDefault="00CA5553">
      <w:pPr>
        <w:widowControl/>
        <w:tabs>
          <w:tab w:val="left" w:pos="432"/>
        </w:tabs>
        <w:spacing w:after="160"/>
        <w:ind w:left="431" w:hanging="431"/>
        <w:jc w:val="both"/>
      </w:pPr>
    </w:p>
    <w:p w:rsidR="00CA5553" w:rsidRDefault="00CA5553">
      <w:pPr>
        <w:widowControl/>
        <w:tabs>
          <w:tab w:val="left" w:pos="432"/>
        </w:tabs>
        <w:spacing w:after="160"/>
        <w:ind w:left="431" w:hanging="431"/>
        <w:jc w:val="both"/>
      </w:pPr>
    </w:p>
    <w:p w:rsidR="00E45484" w:rsidRDefault="00E45484">
      <w:pPr>
        <w:pStyle w:val="Ttulo1"/>
        <w:widowControl/>
        <w:tabs>
          <w:tab w:val="left" w:pos="432"/>
        </w:tabs>
        <w:spacing w:before="0" w:after="160"/>
        <w:ind w:left="0" w:firstLine="0"/>
      </w:pPr>
      <w:r>
        <w:t>Conclusão</w:t>
      </w:r>
    </w:p>
    <w:p w:rsidR="00E45484" w:rsidRDefault="00E45484">
      <w:pPr>
        <w:widowControl/>
        <w:tabs>
          <w:tab w:val="left" w:pos="432"/>
        </w:tabs>
        <w:spacing w:after="160"/>
        <w:ind w:left="0"/>
      </w:pP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As fases de testes foram importantes para garantirmos que as especificações recebidas estão sendo atendidas e para detectarmos possíveis problemas e corrigi-los, ampliando assim a qualidade do produto entregue. </w:t>
      </w:r>
    </w:p>
    <w:p w:rsidR="00E45484" w:rsidRDefault="00E45484">
      <w:pPr>
        <w:widowControl/>
        <w:tabs>
          <w:tab w:val="left" w:pos="432"/>
        </w:tabs>
        <w:spacing w:after="160"/>
        <w:ind w:left="0" w:firstLine="360"/>
        <w:jc w:val="both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Diante disso, concluímos que as validações foram satisfatórias, visto que a qualidade final da entrega atende aos níveis esperados, permitindo que a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OS4757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do Projeto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SAT da SEFAZ-TO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seja liberada para Homologação.</w:t>
      </w:r>
    </w:p>
    <w:sectPr w:rsidR="00E45484" w:rsidSect="00C35889">
      <w:headerReference w:type="default" r:id="rId10"/>
      <w:footerReference w:type="default" r:id="rId11"/>
      <w:headerReference w:type="first" r:id="rId12"/>
      <w:footerReference w:type="first" r:id="rId13"/>
      <w:pgSz w:w="12240" w:h="20160"/>
      <w:pgMar w:top="1807" w:right="1440" w:bottom="1417" w:left="1440" w:header="720" w:footer="567" w:gutter="0"/>
      <w:cols w:space="720"/>
      <w:docGrid w:linePitch="272" w:charSpace="-6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37D" w:rsidRDefault="00B1237D">
      <w:pPr>
        <w:spacing w:after="0"/>
      </w:pPr>
      <w:r>
        <w:separator/>
      </w:r>
    </w:p>
  </w:endnote>
  <w:endnote w:type="continuationSeparator" w:id="1">
    <w:p w:rsidR="00B1237D" w:rsidRDefault="00B123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ＭＳ 明朝"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(W1)">
    <w:charset w:val="00"/>
    <w:family w:val="roman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Bk">
    <w:charset w:val="00"/>
    <w:family w:val="roman"/>
    <w:pitch w:val="variable"/>
    <w:sig w:usb0="00000000" w:usb1="00000000" w:usb2="00000000" w:usb3="00000000" w:csb0="0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89" w:rsidRDefault="00C35889">
    <w:pPr>
      <w:pStyle w:val="Rodap"/>
      <w:rPr>
        <w:b/>
      </w:rPr>
    </w:pPr>
  </w:p>
  <w:p w:rsidR="00C35889" w:rsidRDefault="00B44273">
    <w:pPr>
      <w:pStyle w:val="Rodap"/>
    </w:pPr>
    <w:r>
      <w:rPr>
        <w:b/>
        <w:noProof/>
        <w:lang w:eastAsia="pt-BR"/>
      </w:rPr>
      <w:drawing>
        <wp:anchor distT="0" distB="0" distL="114935" distR="114935" simplePos="0" relativeHeight="251657216" behindDoc="1" locked="0" layoutInCell="1" allowOverlap="1">
          <wp:simplePos x="0" y="0"/>
          <wp:positionH relativeFrom="column">
            <wp:posOffset>3494405</wp:posOffset>
          </wp:positionH>
          <wp:positionV relativeFrom="paragraph">
            <wp:posOffset>-64770</wp:posOffset>
          </wp:positionV>
          <wp:extent cx="2682240" cy="455295"/>
          <wp:effectExtent l="19050" t="0" r="381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240" cy="4552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5889">
      <w:rPr>
        <w:b/>
      </w:rPr>
      <w:t>SEFAZ-TOCANTINS</w:t>
    </w:r>
    <w:r w:rsidR="00C35889">
      <w:rPr>
        <w:b/>
      </w:rPr>
      <w:tab/>
    </w:r>
    <w:r w:rsidR="008C435E">
      <w:rPr>
        <w:b/>
      </w:rPr>
      <w:fldChar w:fldCharType="begin"/>
    </w:r>
    <w:r w:rsidR="00C35889">
      <w:rPr>
        <w:b/>
      </w:rPr>
      <w:instrText xml:space="preserve"> PAGE </w:instrText>
    </w:r>
    <w:r w:rsidR="008C435E">
      <w:rPr>
        <w:b/>
      </w:rPr>
      <w:fldChar w:fldCharType="separate"/>
    </w:r>
    <w:r w:rsidR="00520863">
      <w:rPr>
        <w:b/>
        <w:noProof/>
      </w:rPr>
      <w:t>2</w:t>
    </w:r>
    <w:r w:rsidR="008C435E">
      <w:rPr>
        <w:b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89" w:rsidRDefault="00C3588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37D" w:rsidRDefault="00B1237D">
      <w:pPr>
        <w:spacing w:after="0"/>
      </w:pPr>
      <w:r>
        <w:separator/>
      </w:r>
    </w:p>
  </w:footnote>
  <w:footnote w:type="continuationSeparator" w:id="1">
    <w:p w:rsidR="00B1237D" w:rsidRDefault="00B1237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89" w:rsidRDefault="00B44273">
    <w:pPr>
      <w:pStyle w:val="Cabealho"/>
      <w:ind w:left="0"/>
      <w:jc w:val="right"/>
      <w:rPr>
        <w:color w:val="4F81BD"/>
        <w:sz w:val="18"/>
        <w:szCs w:val="18"/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251656192" behindDoc="0" locked="0" layoutInCell="1" allowOverlap="1">
          <wp:simplePos x="0" y="0"/>
          <wp:positionH relativeFrom="column">
            <wp:posOffset>-920750</wp:posOffset>
          </wp:positionH>
          <wp:positionV relativeFrom="margin">
            <wp:posOffset>-1416685</wp:posOffset>
          </wp:positionV>
          <wp:extent cx="982980" cy="1410970"/>
          <wp:effectExtent l="19050" t="0" r="762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4109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3340" cy="1146175"/>
          <wp:effectExtent l="1905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88" t="902" r="7059" b="85246"/>
                  <a:stretch>
                    <a:fillRect/>
                  </a:stretch>
                </pic:blipFill>
                <pic:spPr bwMode="auto">
                  <a:xfrm>
                    <a:off x="0" y="0"/>
                    <a:ext cx="2593340" cy="11461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margin">
            <wp:posOffset>-920750</wp:posOffset>
          </wp:positionH>
          <wp:positionV relativeFrom="margin">
            <wp:posOffset>-1162050</wp:posOffset>
          </wp:positionV>
          <wp:extent cx="982980" cy="1410970"/>
          <wp:effectExtent l="19050" t="0" r="762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2240" b="71806"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4109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35889" w:rsidRDefault="00C35889">
    <w:pPr>
      <w:pStyle w:val="Cabealho"/>
      <w:ind w:left="0"/>
      <w:jc w:val="right"/>
    </w:pPr>
    <w:r>
      <w:rPr>
        <w:rFonts w:eastAsia="Calibri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89" w:rsidRDefault="00C358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E18EE"/>
    <w:rsid w:val="00147637"/>
    <w:rsid w:val="00326C78"/>
    <w:rsid w:val="00520863"/>
    <w:rsid w:val="008C435E"/>
    <w:rsid w:val="00A23673"/>
    <w:rsid w:val="00B1237D"/>
    <w:rsid w:val="00B44273"/>
    <w:rsid w:val="00C35889"/>
    <w:rsid w:val="00CA5553"/>
    <w:rsid w:val="00CE18EE"/>
    <w:rsid w:val="00E45484"/>
    <w:rsid w:val="00E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5E"/>
    <w:pPr>
      <w:widowControl w:val="0"/>
      <w:suppressAutoHyphens/>
      <w:spacing w:after="120"/>
      <w:ind w:left="680"/>
    </w:pPr>
    <w:rPr>
      <w:rFonts w:ascii="Calibri" w:hAnsi="Calibri" w:cs="Calibri"/>
      <w:kern w:val="1"/>
      <w:sz w:val="24"/>
      <w:lang w:eastAsia="zh-CN"/>
    </w:rPr>
  </w:style>
  <w:style w:type="paragraph" w:styleId="Ttulo1">
    <w:name w:val="heading 1"/>
    <w:basedOn w:val="Normal"/>
    <w:next w:val="Normal"/>
    <w:qFormat/>
    <w:rsid w:val="008C435E"/>
    <w:pPr>
      <w:keepNext/>
      <w:tabs>
        <w:tab w:val="num" w:pos="0"/>
      </w:tabs>
      <w:spacing w:before="240"/>
      <w:ind w:left="567" w:hanging="567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qFormat/>
    <w:rsid w:val="008C435E"/>
    <w:pPr>
      <w:numPr>
        <w:ilvl w:val="1"/>
      </w:numPr>
      <w:tabs>
        <w:tab w:val="num" w:pos="0"/>
      </w:tabs>
      <w:ind w:left="567" w:hanging="567"/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8C435E"/>
    <w:pPr>
      <w:numPr>
        <w:ilvl w:val="2"/>
      </w:numPr>
      <w:tabs>
        <w:tab w:val="num" w:pos="0"/>
      </w:tabs>
      <w:ind w:left="567" w:hanging="567"/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8C435E"/>
    <w:pPr>
      <w:numPr>
        <w:ilvl w:val="3"/>
      </w:numPr>
      <w:tabs>
        <w:tab w:val="num" w:pos="0"/>
      </w:tabs>
      <w:ind w:left="567" w:hanging="567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8C435E"/>
    <w:pPr>
      <w:tabs>
        <w:tab w:val="num" w:pos="0"/>
      </w:tabs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C435E"/>
    <w:pPr>
      <w:tabs>
        <w:tab w:val="num" w:pos="0"/>
      </w:tabs>
      <w:spacing w:before="240" w:after="60"/>
      <w:ind w:left="1152" w:hanging="1152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C435E"/>
    <w:pPr>
      <w:tabs>
        <w:tab w:val="num" w:pos="0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8C435E"/>
    <w:pPr>
      <w:tabs>
        <w:tab w:val="num" w:pos="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C435E"/>
    <w:pPr>
      <w:tabs>
        <w:tab w:val="num" w:pos="0"/>
      </w:tabs>
      <w:spacing w:before="240" w:after="60"/>
      <w:ind w:left="1584" w:hanging="1584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C435E"/>
  </w:style>
  <w:style w:type="character" w:customStyle="1" w:styleId="WW8Num1z1">
    <w:name w:val="WW8Num1z1"/>
    <w:rsid w:val="008C435E"/>
  </w:style>
  <w:style w:type="character" w:customStyle="1" w:styleId="WW8Num1z2">
    <w:name w:val="WW8Num1z2"/>
    <w:rsid w:val="008C435E"/>
  </w:style>
  <w:style w:type="character" w:customStyle="1" w:styleId="WW8Num1z3">
    <w:name w:val="WW8Num1z3"/>
    <w:rsid w:val="008C435E"/>
  </w:style>
  <w:style w:type="character" w:customStyle="1" w:styleId="WW8Num1z4">
    <w:name w:val="WW8Num1z4"/>
    <w:rsid w:val="008C435E"/>
  </w:style>
  <w:style w:type="character" w:customStyle="1" w:styleId="WW8Num1z5">
    <w:name w:val="WW8Num1z5"/>
    <w:rsid w:val="008C435E"/>
  </w:style>
  <w:style w:type="character" w:customStyle="1" w:styleId="WW8Num1z6">
    <w:name w:val="WW8Num1z6"/>
    <w:rsid w:val="008C435E"/>
  </w:style>
  <w:style w:type="character" w:customStyle="1" w:styleId="WW8Num1z7">
    <w:name w:val="WW8Num1z7"/>
    <w:rsid w:val="008C435E"/>
  </w:style>
  <w:style w:type="character" w:customStyle="1" w:styleId="WW8Num1z8">
    <w:name w:val="WW8Num1z8"/>
    <w:rsid w:val="008C435E"/>
  </w:style>
  <w:style w:type="character" w:customStyle="1" w:styleId="WW8Num2z0">
    <w:name w:val="WW8Num2z0"/>
    <w:rsid w:val="008C435E"/>
  </w:style>
  <w:style w:type="character" w:customStyle="1" w:styleId="WW8Num2z1">
    <w:name w:val="WW8Num2z1"/>
    <w:rsid w:val="008C435E"/>
  </w:style>
  <w:style w:type="character" w:customStyle="1" w:styleId="WW8Num2z2">
    <w:name w:val="WW8Num2z2"/>
    <w:rsid w:val="008C435E"/>
  </w:style>
  <w:style w:type="character" w:customStyle="1" w:styleId="WW8Num2z3">
    <w:name w:val="WW8Num2z3"/>
    <w:rsid w:val="008C435E"/>
  </w:style>
  <w:style w:type="character" w:customStyle="1" w:styleId="WW8Num2z4">
    <w:name w:val="WW8Num2z4"/>
    <w:rsid w:val="008C435E"/>
  </w:style>
  <w:style w:type="character" w:customStyle="1" w:styleId="WW8Num2z5">
    <w:name w:val="WW8Num2z5"/>
    <w:rsid w:val="008C435E"/>
  </w:style>
  <w:style w:type="character" w:customStyle="1" w:styleId="WW8Num2z6">
    <w:name w:val="WW8Num2z6"/>
    <w:rsid w:val="008C435E"/>
  </w:style>
  <w:style w:type="character" w:customStyle="1" w:styleId="WW8Num2z7">
    <w:name w:val="WW8Num2z7"/>
    <w:rsid w:val="008C435E"/>
  </w:style>
  <w:style w:type="character" w:customStyle="1" w:styleId="WW8Num2z8">
    <w:name w:val="WW8Num2z8"/>
    <w:rsid w:val="008C435E"/>
  </w:style>
  <w:style w:type="character" w:customStyle="1" w:styleId="WW8Num3z0">
    <w:name w:val="WW8Num3z0"/>
    <w:rsid w:val="008C435E"/>
  </w:style>
  <w:style w:type="character" w:customStyle="1" w:styleId="WW8Num3z1">
    <w:name w:val="WW8Num3z1"/>
    <w:rsid w:val="008C435E"/>
  </w:style>
  <w:style w:type="character" w:customStyle="1" w:styleId="WW8Num3z2">
    <w:name w:val="WW8Num3z2"/>
    <w:rsid w:val="008C435E"/>
  </w:style>
  <w:style w:type="character" w:customStyle="1" w:styleId="WW8Num3z3">
    <w:name w:val="WW8Num3z3"/>
    <w:rsid w:val="008C435E"/>
  </w:style>
  <w:style w:type="character" w:customStyle="1" w:styleId="WW8Num3z4">
    <w:name w:val="WW8Num3z4"/>
    <w:rsid w:val="008C435E"/>
  </w:style>
  <w:style w:type="character" w:customStyle="1" w:styleId="WW8Num3z5">
    <w:name w:val="WW8Num3z5"/>
    <w:rsid w:val="008C435E"/>
  </w:style>
  <w:style w:type="character" w:customStyle="1" w:styleId="WW8Num3z6">
    <w:name w:val="WW8Num3z6"/>
    <w:rsid w:val="008C435E"/>
  </w:style>
  <w:style w:type="character" w:customStyle="1" w:styleId="WW8Num3z7">
    <w:name w:val="WW8Num3z7"/>
    <w:rsid w:val="008C435E"/>
  </w:style>
  <w:style w:type="character" w:customStyle="1" w:styleId="WW8Num3z8">
    <w:name w:val="WW8Num3z8"/>
    <w:rsid w:val="008C435E"/>
  </w:style>
  <w:style w:type="character" w:customStyle="1" w:styleId="WW8Num4z0">
    <w:name w:val="WW8Num4z0"/>
    <w:rsid w:val="008C435E"/>
  </w:style>
  <w:style w:type="character" w:customStyle="1" w:styleId="WW8Num4z1">
    <w:name w:val="WW8Num4z1"/>
    <w:rsid w:val="008C435E"/>
  </w:style>
  <w:style w:type="character" w:customStyle="1" w:styleId="WW8Num4z2">
    <w:name w:val="WW8Num4z2"/>
    <w:rsid w:val="008C435E"/>
  </w:style>
  <w:style w:type="character" w:customStyle="1" w:styleId="WW8Num4z3">
    <w:name w:val="WW8Num4z3"/>
    <w:rsid w:val="008C435E"/>
  </w:style>
  <w:style w:type="character" w:customStyle="1" w:styleId="WW8Num4z4">
    <w:name w:val="WW8Num4z4"/>
    <w:rsid w:val="008C435E"/>
  </w:style>
  <w:style w:type="character" w:customStyle="1" w:styleId="WW8Num4z5">
    <w:name w:val="WW8Num4z5"/>
    <w:rsid w:val="008C435E"/>
  </w:style>
  <w:style w:type="character" w:customStyle="1" w:styleId="WW8Num4z6">
    <w:name w:val="WW8Num4z6"/>
    <w:rsid w:val="008C435E"/>
  </w:style>
  <w:style w:type="character" w:customStyle="1" w:styleId="WW8Num4z7">
    <w:name w:val="WW8Num4z7"/>
    <w:rsid w:val="008C435E"/>
  </w:style>
  <w:style w:type="character" w:customStyle="1" w:styleId="WW8Num4z8">
    <w:name w:val="WW8Num4z8"/>
    <w:rsid w:val="008C435E"/>
  </w:style>
  <w:style w:type="character" w:customStyle="1" w:styleId="Fontepargpadro1">
    <w:name w:val="Fonte parág. padrão1"/>
    <w:rsid w:val="008C435E"/>
  </w:style>
  <w:style w:type="character" w:customStyle="1" w:styleId="Fontepargpadro2">
    <w:name w:val="Fonte parág. padrão2"/>
    <w:rsid w:val="008C435E"/>
  </w:style>
  <w:style w:type="character" w:customStyle="1" w:styleId="Nmerodepgina1">
    <w:name w:val="Número de página1"/>
    <w:basedOn w:val="Fontepargpadro2"/>
    <w:rsid w:val="008C435E"/>
  </w:style>
  <w:style w:type="character" w:customStyle="1" w:styleId="Refdenotaderodap1">
    <w:name w:val="Ref. de nota de rodapé1"/>
    <w:rsid w:val="008C435E"/>
    <w:rPr>
      <w:sz w:val="20"/>
      <w:szCs w:val="20"/>
      <w:vertAlign w:val="superscript"/>
    </w:rPr>
  </w:style>
  <w:style w:type="character" w:styleId="Hyperlink">
    <w:name w:val="Hyperlink"/>
    <w:rsid w:val="008C435E"/>
    <w:rPr>
      <w:color w:val="0000FF"/>
      <w:u w:val="single"/>
    </w:rPr>
  </w:style>
  <w:style w:type="character" w:customStyle="1" w:styleId="tw4winNone">
    <w:name w:val="tw4winNone"/>
    <w:basedOn w:val="Fontepargpadro2"/>
    <w:rsid w:val="008C435E"/>
  </w:style>
  <w:style w:type="character" w:customStyle="1" w:styleId="tw4winExternal">
    <w:name w:val="tw4winExternal"/>
    <w:rsid w:val="008C435E"/>
    <w:rPr>
      <w:rFonts w:ascii="Courier New" w:hAnsi="Courier New" w:cs="Courier New"/>
      <w:color w:val="808080"/>
    </w:rPr>
  </w:style>
  <w:style w:type="character" w:customStyle="1" w:styleId="tw4winInternal">
    <w:name w:val="tw4winInternal"/>
    <w:rsid w:val="008C435E"/>
    <w:rPr>
      <w:rFonts w:ascii="Courier New" w:hAnsi="Courier New" w:cs="Courier New"/>
      <w:color w:val="FF0000"/>
    </w:rPr>
  </w:style>
  <w:style w:type="character" w:customStyle="1" w:styleId="tw4winMark">
    <w:name w:val="tw4winMark"/>
    <w:rsid w:val="008C43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C435E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8C435E"/>
    <w:rPr>
      <w:color w:val="0000FF"/>
    </w:rPr>
  </w:style>
  <w:style w:type="character" w:customStyle="1" w:styleId="tw4winPopup">
    <w:name w:val="tw4winPopup"/>
    <w:rsid w:val="008C435E"/>
    <w:rPr>
      <w:rFonts w:ascii="Courier New" w:hAnsi="Courier New" w:cs="Courier New"/>
      <w:color w:val="008000"/>
    </w:rPr>
  </w:style>
  <w:style w:type="character" w:customStyle="1" w:styleId="tw4winJump">
    <w:name w:val="tw4winJump"/>
    <w:rsid w:val="008C435E"/>
    <w:rPr>
      <w:rFonts w:ascii="Courier New" w:hAnsi="Courier New" w:cs="Courier New"/>
      <w:color w:val="008080"/>
    </w:rPr>
  </w:style>
  <w:style w:type="character" w:customStyle="1" w:styleId="DONOTTRANSLATE">
    <w:name w:val="DO_NOT_TRANSLATE"/>
    <w:rsid w:val="008C435E"/>
    <w:rPr>
      <w:rFonts w:ascii="Courier New" w:hAnsi="Courier New" w:cs="Courier New"/>
      <w:color w:val="800000"/>
    </w:rPr>
  </w:style>
  <w:style w:type="character" w:customStyle="1" w:styleId="TextodebaloChar">
    <w:name w:val="Texto de balão Char"/>
    <w:rsid w:val="008C435E"/>
    <w:rPr>
      <w:rFonts w:ascii="Tahoma" w:hAnsi="Tahoma" w:cs="Tahoma"/>
      <w:sz w:val="16"/>
      <w:szCs w:val="16"/>
      <w:lang w:val="en-US"/>
    </w:rPr>
  </w:style>
  <w:style w:type="character" w:customStyle="1" w:styleId="CabealhoChar">
    <w:name w:val="Cabeçalho Char"/>
    <w:rsid w:val="008C435E"/>
    <w:rPr>
      <w:lang w:val="en-US"/>
    </w:rPr>
  </w:style>
  <w:style w:type="character" w:customStyle="1" w:styleId="RodapChar">
    <w:name w:val="Rodapé Char"/>
    <w:rsid w:val="008C435E"/>
    <w:rPr>
      <w:lang w:val="en-US"/>
    </w:rPr>
  </w:style>
  <w:style w:type="character" w:customStyle="1" w:styleId="InfoBlueChar">
    <w:name w:val="InfoBlue Char"/>
    <w:rsid w:val="008C435E"/>
    <w:rPr>
      <w:rFonts w:ascii="Arial" w:hAnsi="Arial" w:cs="Arial"/>
      <w:i/>
      <w:iCs/>
      <w:color w:val="0000FF"/>
      <w:spacing w:val="-2"/>
      <w:sz w:val="24"/>
    </w:rPr>
  </w:style>
  <w:style w:type="character" w:customStyle="1" w:styleId="ExplicaoChar">
    <w:name w:val="Explicação Char"/>
    <w:basedOn w:val="InfoBlueChar"/>
    <w:rsid w:val="008C435E"/>
    <w:rPr>
      <w:rFonts w:ascii="Arial" w:hAnsi="Arial" w:cs="Arial"/>
      <w:i/>
      <w:iCs/>
      <w:color w:val="0000FF"/>
      <w:spacing w:val="-2"/>
      <w:sz w:val="24"/>
    </w:rPr>
  </w:style>
  <w:style w:type="character" w:customStyle="1" w:styleId="PassosChar">
    <w:name w:val="Passos Char"/>
    <w:rsid w:val="008C435E"/>
    <w:rPr>
      <w:rFonts w:ascii="Calibri" w:hAnsi="Calibri" w:cs="Arial"/>
      <w:i w:val="0"/>
      <w:iCs/>
      <w:color w:val="0000FF"/>
      <w:spacing w:val="-2"/>
      <w:sz w:val="24"/>
    </w:rPr>
  </w:style>
  <w:style w:type="character" w:customStyle="1" w:styleId="SubpassoChar">
    <w:name w:val="Subpasso Char"/>
    <w:rsid w:val="008C435E"/>
    <w:rPr>
      <w:rFonts w:ascii="Calibri" w:hAnsi="Calibri" w:cs="Arial"/>
      <w:i w:val="0"/>
      <w:iCs/>
      <w:color w:val="0000FF"/>
      <w:spacing w:val="-2"/>
      <w:sz w:val="24"/>
    </w:rPr>
  </w:style>
  <w:style w:type="character" w:styleId="nfase">
    <w:name w:val="Emphasis"/>
    <w:qFormat/>
    <w:rsid w:val="008C435E"/>
    <w:rPr>
      <w:rFonts w:ascii="Calibri" w:hAnsi="Calibri" w:cs="Calibri"/>
      <w:i w:val="0"/>
      <w:iCs/>
      <w:sz w:val="20"/>
    </w:rPr>
  </w:style>
  <w:style w:type="character" w:customStyle="1" w:styleId="Normal2Char">
    <w:name w:val="Normal 2 Char"/>
    <w:rsid w:val="008C435E"/>
    <w:rPr>
      <w:rFonts w:ascii="Calibri" w:hAnsi="Calibri" w:cs="Calibri"/>
    </w:rPr>
  </w:style>
  <w:style w:type="character" w:customStyle="1" w:styleId="RefernciaIntensa1">
    <w:name w:val="Referência Intensa1"/>
    <w:rsid w:val="008C435E"/>
    <w:rPr>
      <w:b/>
      <w:bCs/>
      <w:smallCaps/>
      <w:color w:val="C0504D"/>
      <w:spacing w:val="5"/>
      <w:u w:val="single"/>
    </w:rPr>
  </w:style>
  <w:style w:type="character" w:customStyle="1" w:styleId="SubttuloChar">
    <w:name w:val="Subtítulo Char"/>
    <w:basedOn w:val="Fontepargpadro2"/>
    <w:rsid w:val="008C435E"/>
    <w:rPr>
      <w:rFonts w:ascii="Arial" w:hAnsi="Arial" w:cs="Arial"/>
      <w:i/>
      <w:iCs/>
      <w:sz w:val="36"/>
      <w:szCs w:val="36"/>
      <w:lang w:val="en-AU"/>
    </w:rPr>
  </w:style>
  <w:style w:type="character" w:customStyle="1" w:styleId="Ttulo1Char">
    <w:name w:val="Título 1 Char"/>
    <w:basedOn w:val="Fontepargpadro2"/>
    <w:rsid w:val="008C435E"/>
    <w:rPr>
      <w:rFonts w:ascii="Calibri" w:hAnsi="Calibri" w:cs="Calibri"/>
      <w:b/>
      <w:bCs/>
      <w:color w:val="17365D"/>
      <w:sz w:val="28"/>
      <w:lang w:val="en-US"/>
    </w:rPr>
  </w:style>
  <w:style w:type="character" w:customStyle="1" w:styleId="apple-converted-space">
    <w:name w:val="apple-converted-space"/>
    <w:basedOn w:val="Fontepargpadro2"/>
    <w:rsid w:val="008C435E"/>
  </w:style>
  <w:style w:type="character" w:customStyle="1" w:styleId="ListLabel1">
    <w:name w:val="ListLabel 1"/>
    <w:rsid w:val="008C435E"/>
    <w:rPr>
      <w:sz w:val="16"/>
    </w:rPr>
  </w:style>
  <w:style w:type="character" w:customStyle="1" w:styleId="ListLabel2">
    <w:name w:val="ListLabel 2"/>
    <w:rsid w:val="008C435E"/>
    <w:rPr>
      <w:rFonts w:cs="Times New Roman"/>
      <w:sz w:val="16"/>
    </w:rPr>
  </w:style>
  <w:style w:type="character" w:customStyle="1" w:styleId="ListLabel3">
    <w:name w:val="ListLabel 3"/>
    <w:rsid w:val="008C435E"/>
    <w:rPr>
      <w:rFonts w:cs="Courier New"/>
    </w:rPr>
  </w:style>
  <w:style w:type="character" w:customStyle="1" w:styleId="ListLabel4">
    <w:name w:val="ListLabel 4"/>
    <w:rsid w:val="008C435E"/>
    <w:rPr>
      <w:rFonts w:cs="Courier New"/>
    </w:rPr>
  </w:style>
  <w:style w:type="character" w:customStyle="1" w:styleId="ListLabel5">
    <w:name w:val="ListLabel 5"/>
    <w:rsid w:val="008C435E"/>
    <w:rPr>
      <w:rFonts w:cs="Courier New"/>
    </w:rPr>
  </w:style>
  <w:style w:type="character" w:customStyle="1" w:styleId="ListLabel6">
    <w:name w:val="ListLabel 6"/>
    <w:rsid w:val="008C435E"/>
    <w:rPr>
      <w:rFonts w:cs="Courier New"/>
    </w:rPr>
  </w:style>
  <w:style w:type="character" w:customStyle="1" w:styleId="ListLabel7">
    <w:name w:val="ListLabel 7"/>
    <w:rsid w:val="008C435E"/>
    <w:rPr>
      <w:rFonts w:cs="Courier New"/>
    </w:rPr>
  </w:style>
  <w:style w:type="character" w:customStyle="1" w:styleId="ListLabel8">
    <w:name w:val="ListLabel 8"/>
    <w:rsid w:val="008C435E"/>
    <w:rPr>
      <w:rFonts w:cs="Courier New"/>
    </w:rPr>
  </w:style>
  <w:style w:type="character" w:customStyle="1" w:styleId="ListLabel9">
    <w:name w:val="ListLabel 9"/>
    <w:rsid w:val="008C435E"/>
    <w:rPr>
      <w:rFonts w:cs="Courier New"/>
    </w:rPr>
  </w:style>
  <w:style w:type="character" w:customStyle="1" w:styleId="ListLabel10">
    <w:name w:val="ListLabel 10"/>
    <w:rsid w:val="008C435E"/>
    <w:rPr>
      <w:rFonts w:cs="Courier New"/>
    </w:rPr>
  </w:style>
  <w:style w:type="character" w:customStyle="1" w:styleId="ListLabel11">
    <w:name w:val="ListLabel 11"/>
    <w:rsid w:val="008C435E"/>
    <w:rPr>
      <w:rFonts w:cs="Courier New"/>
    </w:rPr>
  </w:style>
  <w:style w:type="character" w:customStyle="1" w:styleId="ListLabel12">
    <w:name w:val="ListLabel 12"/>
    <w:rsid w:val="008C435E"/>
    <w:rPr>
      <w:rFonts w:cs="Courier New"/>
    </w:rPr>
  </w:style>
  <w:style w:type="character" w:customStyle="1" w:styleId="ListLabel13">
    <w:name w:val="ListLabel 13"/>
    <w:rsid w:val="008C435E"/>
    <w:rPr>
      <w:rFonts w:cs="Courier New"/>
    </w:rPr>
  </w:style>
  <w:style w:type="character" w:customStyle="1" w:styleId="ListLabel14">
    <w:name w:val="ListLabel 14"/>
    <w:rsid w:val="008C435E"/>
    <w:rPr>
      <w:rFonts w:cs="Courier New"/>
    </w:rPr>
  </w:style>
  <w:style w:type="character" w:customStyle="1" w:styleId="Smbolosdenumerao">
    <w:name w:val="Símbolos de numeração"/>
    <w:rsid w:val="008C435E"/>
  </w:style>
  <w:style w:type="paragraph" w:customStyle="1" w:styleId="Ttulo20">
    <w:name w:val="Título2"/>
    <w:basedOn w:val="Normal"/>
    <w:next w:val="Normal"/>
    <w:rsid w:val="008C435E"/>
    <w:pPr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rsid w:val="008C435E"/>
    <w:pPr>
      <w:keepLines/>
      <w:ind w:left="720"/>
    </w:pPr>
  </w:style>
  <w:style w:type="paragraph" w:styleId="Lista">
    <w:name w:val="List"/>
    <w:basedOn w:val="Corpodetexto"/>
    <w:rsid w:val="008C435E"/>
    <w:rPr>
      <w:rFonts w:cs="Arial"/>
    </w:rPr>
  </w:style>
  <w:style w:type="paragraph" w:styleId="Legenda">
    <w:name w:val="caption"/>
    <w:basedOn w:val="Normal"/>
    <w:qFormat/>
    <w:rsid w:val="008C435E"/>
    <w:pPr>
      <w:suppressLineNumbers/>
      <w:spacing w:before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rsid w:val="008C435E"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rsid w:val="008C435E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Paragraph2">
    <w:name w:val="Paragraph2"/>
    <w:basedOn w:val="Normal"/>
    <w:rsid w:val="008C435E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8C435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rsid w:val="008C435E"/>
    <w:pPr>
      <w:ind w:left="900" w:hanging="900"/>
    </w:pPr>
  </w:style>
  <w:style w:type="paragraph" w:styleId="Sumrio1">
    <w:name w:val="toc 1"/>
    <w:basedOn w:val="Normal"/>
    <w:next w:val="Normal"/>
    <w:rsid w:val="008C435E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rsid w:val="008C435E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rsid w:val="008C435E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rsid w:val="008C43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C435E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rsid w:val="008C435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C435E"/>
    <w:pPr>
      <w:spacing w:before="80"/>
      <w:jc w:val="both"/>
    </w:pPr>
  </w:style>
  <w:style w:type="paragraph" w:customStyle="1" w:styleId="Tabletext">
    <w:name w:val="Tabletext"/>
    <w:basedOn w:val="Normal"/>
    <w:rsid w:val="008C435E"/>
    <w:pPr>
      <w:keepLines/>
    </w:pPr>
  </w:style>
  <w:style w:type="paragraph" w:customStyle="1" w:styleId="Paragraph3">
    <w:name w:val="Paragraph3"/>
    <w:basedOn w:val="Normal"/>
    <w:rsid w:val="008C435E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8C435E"/>
    <w:pPr>
      <w:ind w:left="720" w:hanging="432"/>
    </w:pPr>
  </w:style>
  <w:style w:type="paragraph" w:customStyle="1" w:styleId="Textodenotaderodap1">
    <w:name w:val="Texto de nota de rodapé1"/>
    <w:basedOn w:val="Normal"/>
    <w:rsid w:val="008C435E"/>
    <w:pPr>
      <w:keepNext/>
      <w:keepLines/>
      <w:pBdr>
        <w:top w:val="none" w:sz="0" w:space="0" w:color="000000"/>
        <w:left w:val="none" w:sz="0" w:space="0" w:color="000000"/>
        <w:bottom w:val="single" w:sz="6" w:space="0" w:color="000001"/>
        <w:right w:val="none" w:sz="0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padoDocumento1">
    <w:name w:val="Mapa do Documento1"/>
    <w:basedOn w:val="Normal"/>
    <w:rsid w:val="008C435E"/>
    <w:pPr>
      <w:shd w:val="clear" w:color="auto" w:fill="000080"/>
    </w:pPr>
  </w:style>
  <w:style w:type="paragraph" w:customStyle="1" w:styleId="Paragraph4">
    <w:name w:val="Paragraph4"/>
    <w:basedOn w:val="Normal"/>
    <w:rsid w:val="008C435E"/>
    <w:pPr>
      <w:spacing w:before="80"/>
      <w:ind w:left="2250"/>
      <w:jc w:val="both"/>
    </w:pPr>
  </w:style>
  <w:style w:type="paragraph" w:styleId="Sumrio4">
    <w:name w:val="toc 4"/>
    <w:basedOn w:val="Normal"/>
    <w:next w:val="Normal"/>
    <w:rsid w:val="008C435E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rsid w:val="008C435E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rsid w:val="008C435E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rsid w:val="008C435E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rsid w:val="008C435E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rsid w:val="008C435E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8C435E"/>
    <w:pPr>
      <w:spacing w:before="48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ecuodecorpodetexto">
    <w:name w:val="Body Text Indent"/>
    <w:basedOn w:val="Normal"/>
    <w:rsid w:val="008C435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C435E"/>
    <w:pPr>
      <w:widowControl/>
      <w:spacing w:before="120"/>
      <w:jc w:val="both"/>
    </w:pPr>
  </w:style>
  <w:style w:type="paragraph" w:customStyle="1" w:styleId="Bullet">
    <w:name w:val="Bullet"/>
    <w:basedOn w:val="Normal"/>
    <w:rsid w:val="008C435E"/>
    <w:pPr>
      <w:widowControl/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rsid w:val="008C435E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paragraph" w:customStyle="1" w:styleId="infoblue0">
    <w:name w:val="infoblue"/>
    <w:basedOn w:val="Normal"/>
    <w:rsid w:val="008C435E"/>
    <w:pPr>
      <w:widowControl/>
      <w:spacing w:before="100" w:after="100"/>
    </w:pPr>
  </w:style>
  <w:style w:type="paragraph" w:customStyle="1" w:styleId="EstiloinfoblueArialEsquerda095cm">
    <w:name w:val="Estilo infoblue + Arial Esquerda:  095 cm"/>
    <w:basedOn w:val="infoblue0"/>
    <w:rsid w:val="008C435E"/>
    <w:pPr>
      <w:spacing w:before="0" w:after="120" w:line="240" w:lineRule="atLeast"/>
      <w:ind w:left="540"/>
      <w:jc w:val="both"/>
    </w:pPr>
    <w:rPr>
      <w:rFonts w:ascii="Arial" w:hAnsi="Arial" w:cs="Arial"/>
      <w:i/>
      <w:iCs/>
      <w:color w:val="0000FF"/>
      <w:spacing w:val="-6"/>
    </w:rPr>
  </w:style>
  <w:style w:type="paragraph" w:customStyle="1" w:styleId="Textodebalo1">
    <w:name w:val="Texto de balão1"/>
    <w:basedOn w:val="Normal"/>
    <w:rsid w:val="008C435E"/>
    <w:rPr>
      <w:rFonts w:ascii="Tahoma" w:hAnsi="Tahoma" w:cs="Tahoma"/>
      <w:sz w:val="16"/>
      <w:szCs w:val="16"/>
    </w:rPr>
  </w:style>
  <w:style w:type="paragraph" w:customStyle="1" w:styleId="Explicao">
    <w:name w:val="Explicação"/>
    <w:basedOn w:val="InfoBlue"/>
    <w:rsid w:val="008C435E"/>
    <w:rPr>
      <w:sz w:val="20"/>
    </w:rPr>
  </w:style>
  <w:style w:type="paragraph" w:customStyle="1" w:styleId="Passos">
    <w:name w:val="Passos"/>
    <w:basedOn w:val="InfoBlue"/>
    <w:rsid w:val="008C435E"/>
    <w:rPr>
      <w:rFonts w:ascii="Calibri" w:hAnsi="Calibri" w:cs="Calibri"/>
      <w:i w:val="0"/>
      <w:color w:val="00000A"/>
    </w:rPr>
  </w:style>
  <w:style w:type="paragraph" w:customStyle="1" w:styleId="Subpasso">
    <w:name w:val="Subpasso"/>
    <w:basedOn w:val="InfoBlue"/>
    <w:rsid w:val="008C435E"/>
    <w:pPr>
      <w:tabs>
        <w:tab w:val="clear" w:pos="540"/>
        <w:tab w:val="clear" w:pos="1260"/>
        <w:tab w:val="left" w:pos="1134"/>
      </w:tabs>
      <w:ind w:left="993"/>
    </w:pPr>
    <w:rPr>
      <w:rFonts w:ascii="Calibri" w:hAnsi="Calibri" w:cs="Calibri"/>
      <w:i w:val="0"/>
      <w:color w:val="00000A"/>
    </w:rPr>
  </w:style>
  <w:style w:type="paragraph" w:customStyle="1" w:styleId="Normal2">
    <w:name w:val="Normal 2"/>
    <w:rsid w:val="008C435E"/>
    <w:pPr>
      <w:suppressAutoHyphens/>
      <w:spacing w:before="60" w:after="60"/>
      <w:jc w:val="both"/>
    </w:pPr>
    <w:rPr>
      <w:rFonts w:ascii="Calibri" w:hAnsi="Calibri" w:cs="Calibri"/>
      <w:kern w:val="1"/>
      <w:sz w:val="24"/>
      <w:lang w:eastAsia="zh-CN"/>
    </w:rPr>
  </w:style>
  <w:style w:type="paragraph" w:customStyle="1" w:styleId="PargrafodaLista1">
    <w:name w:val="Parágrafo da Lista1"/>
    <w:basedOn w:val="Normal"/>
    <w:rsid w:val="008C435E"/>
    <w:pPr>
      <w:ind w:left="720"/>
      <w:contextualSpacing/>
    </w:pPr>
  </w:style>
  <w:style w:type="paragraph" w:customStyle="1" w:styleId="Activity">
    <w:name w:val="Activity"/>
    <w:basedOn w:val="Corpodetexto"/>
    <w:rsid w:val="008C435E"/>
    <w:pPr>
      <w:keepLines w:val="0"/>
      <w:widowControl/>
      <w:spacing w:before="120" w:after="60"/>
      <w:ind w:left="567"/>
    </w:pPr>
    <w:rPr>
      <w:rFonts w:ascii="Calibri Light" w:eastAsia="ＭＳ 明朝" w:hAnsi="Calibri Light" w:cs="Times New Roman"/>
      <w:b/>
      <w:sz w:val="22"/>
      <w:szCs w:val="22"/>
      <w:lang w:eastAsia="ja-JP"/>
    </w:rPr>
  </w:style>
  <w:style w:type="paragraph" w:customStyle="1" w:styleId="GERERequisito">
    <w:name w:val="GERE_Requisito"/>
    <w:basedOn w:val="Normal"/>
    <w:next w:val="Normal"/>
    <w:rsid w:val="008C435E"/>
    <w:pPr>
      <w:widowControl/>
      <w:pBdr>
        <w:top w:val="single" w:sz="4" w:space="1" w:color="00000A"/>
        <w:left w:val="none" w:sz="0" w:space="0" w:color="000000"/>
        <w:bottom w:val="single" w:sz="4" w:space="1" w:color="00000A"/>
        <w:right w:val="none" w:sz="0" w:space="0" w:color="000000"/>
      </w:pBdr>
      <w:spacing w:before="120"/>
      <w:ind w:left="0"/>
      <w:jc w:val="center"/>
    </w:pPr>
    <w:rPr>
      <w:rFonts w:ascii="Verdana" w:hAnsi="Verdana" w:cs="Verdana"/>
      <w:b/>
      <w:sz w:val="20"/>
      <w:szCs w:val="24"/>
    </w:rPr>
  </w:style>
  <w:style w:type="paragraph" w:customStyle="1" w:styleId="GERETitulo">
    <w:name w:val="GERE_Titulo"/>
    <w:basedOn w:val="Normal"/>
    <w:rsid w:val="008C435E"/>
    <w:pPr>
      <w:widowControl/>
      <w:spacing w:after="0"/>
      <w:ind w:left="0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Legenda1">
    <w:name w:val="Legenda1"/>
    <w:basedOn w:val="Normal"/>
    <w:next w:val="Normal"/>
    <w:rsid w:val="008C435E"/>
    <w:pPr>
      <w:widowControl/>
      <w:spacing w:before="120"/>
      <w:ind w:left="0"/>
      <w:jc w:val="both"/>
    </w:pPr>
    <w:rPr>
      <w:rFonts w:ascii="Times New (W1)" w:hAnsi="Times New (W1)" w:cs="Times New (W1)"/>
      <w:b/>
      <w:bCs/>
      <w:sz w:val="20"/>
    </w:rPr>
  </w:style>
  <w:style w:type="paragraph" w:customStyle="1" w:styleId="EstiloGERETituloVerdana13pt">
    <w:name w:val="Estilo GERE_Titulo + Verdana 13 pt"/>
    <w:basedOn w:val="GERETitulo"/>
    <w:rsid w:val="008C435E"/>
    <w:rPr>
      <w:rFonts w:ascii="Verdana" w:hAnsi="Verdana" w:cs="Verdana"/>
      <w:sz w:val="26"/>
    </w:rPr>
  </w:style>
  <w:style w:type="paragraph" w:customStyle="1" w:styleId="EstiloGERECabecalhoTabelaVerdana9pt">
    <w:name w:val="Estilo GERE_Cabecalho_Tabela + Verdana 9 pt"/>
    <w:basedOn w:val="Normal"/>
    <w:rsid w:val="008C435E"/>
    <w:pPr>
      <w:widowControl/>
      <w:spacing w:after="0"/>
      <w:ind w:left="0"/>
      <w:jc w:val="both"/>
    </w:pPr>
    <w:rPr>
      <w:rFonts w:ascii="Verdana" w:hAnsi="Verdana" w:cs="Arial"/>
      <w:b/>
      <w:bCs/>
      <w:sz w:val="18"/>
      <w:szCs w:val="24"/>
    </w:rPr>
  </w:style>
  <w:style w:type="paragraph" w:styleId="NormalWeb">
    <w:name w:val="Normal (Web)"/>
    <w:basedOn w:val="Normal"/>
    <w:rsid w:val="008C435E"/>
    <w:pPr>
      <w:widowControl/>
      <w:spacing w:before="280" w:after="280"/>
      <w:ind w:left="0"/>
    </w:pPr>
    <w:rPr>
      <w:rFonts w:ascii="Times" w:hAnsi="Times" w:cs="Times"/>
      <w:sz w:val="20"/>
    </w:rPr>
  </w:style>
  <w:style w:type="paragraph" w:customStyle="1" w:styleId="TableHeader">
    <w:name w:val="TableHeader"/>
    <w:basedOn w:val="Normal"/>
    <w:rsid w:val="008C435E"/>
    <w:pPr>
      <w:widowControl/>
      <w:spacing w:before="120" w:after="80"/>
      <w:ind w:left="144" w:right="144"/>
    </w:pPr>
    <w:rPr>
      <w:rFonts w:ascii="Arial" w:hAnsi="Arial" w:cs="Arial"/>
      <w:b/>
      <w:color w:val="FFFFFF"/>
      <w:sz w:val="22"/>
      <w:szCs w:val="24"/>
      <w:lang w:val="en-GB"/>
    </w:rPr>
  </w:style>
  <w:style w:type="paragraph" w:customStyle="1" w:styleId="TableContent">
    <w:name w:val="TableContent"/>
    <w:basedOn w:val="Normal"/>
    <w:rsid w:val="008C435E"/>
    <w:pPr>
      <w:widowControl/>
      <w:spacing w:before="80" w:after="40"/>
      <w:ind w:left="144" w:right="144"/>
    </w:pPr>
    <w:rPr>
      <w:rFonts w:ascii="Arial" w:hAnsi="Arial" w:cs="Arial"/>
      <w:sz w:val="20"/>
      <w:szCs w:val="24"/>
      <w:lang w:val="en-GB"/>
    </w:rPr>
  </w:style>
  <w:style w:type="paragraph" w:customStyle="1" w:styleId="TableSmHeadingRight">
    <w:name w:val="Table_Sm_Heading_Right"/>
    <w:basedOn w:val="Normal"/>
    <w:rsid w:val="008C435E"/>
    <w:pPr>
      <w:keepNext/>
      <w:keepLines/>
      <w:widowControl/>
      <w:spacing w:before="60" w:after="40"/>
      <w:ind w:left="0"/>
      <w:jc w:val="right"/>
    </w:pPr>
    <w:rPr>
      <w:rFonts w:ascii="Futura Bk" w:hAnsi="Futura Bk" w:cs="Futura Bk"/>
      <w:b/>
      <w:sz w:val="16"/>
      <w:lang w:val="en-GB"/>
    </w:rPr>
  </w:style>
  <w:style w:type="paragraph" w:customStyle="1" w:styleId="TableMedium">
    <w:name w:val="Table_Medium"/>
    <w:basedOn w:val="Normal"/>
    <w:rsid w:val="008C435E"/>
    <w:pPr>
      <w:widowControl/>
      <w:spacing w:before="40" w:after="40"/>
      <w:ind w:left="0"/>
    </w:pPr>
    <w:rPr>
      <w:rFonts w:ascii="Futura Bk" w:hAnsi="Futura Bk" w:cs="Futura Bk"/>
      <w:sz w:val="18"/>
      <w:lang w:val="en-GB"/>
    </w:rPr>
  </w:style>
  <w:style w:type="paragraph" w:customStyle="1" w:styleId="Contedodatabela">
    <w:name w:val="Conteúdo da tabela"/>
    <w:basedOn w:val="Normal"/>
    <w:rsid w:val="008C435E"/>
  </w:style>
  <w:style w:type="paragraph" w:customStyle="1" w:styleId="Ttulodetabela">
    <w:name w:val="Título de tabela"/>
    <w:basedOn w:val="Contedodatabela"/>
    <w:rsid w:val="008C435E"/>
  </w:style>
  <w:style w:type="paragraph" w:customStyle="1" w:styleId="Citaes">
    <w:name w:val="Citações"/>
    <w:basedOn w:val="Normal"/>
    <w:rsid w:val="008C435E"/>
  </w:style>
  <w:style w:type="table" w:styleId="Tabelacomgrade">
    <w:name w:val="Table Grid"/>
    <w:basedOn w:val="Tabelanormal"/>
    <w:uiPriority w:val="59"/>
    <w:rsid w:val="00E454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1"/>
    <w:uiPriority w:val="99"/>
    <w:semiHidden/>
    <w:unhideWhenUsed/>
    <w:rsid w:val="00EE46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EE46D7"/>
    <w:rPr>
      <w:rFonts w:ascii="Tahoma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Atet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Fulano de Tal</dc:creator>
  <cp:keywords/>
  <dc:description/>
  <cp:lastModifiedBy>Fulano de Tal</cp:lastModifiedBy>
  <cp:revision>4</cp:revision>
  <cp:lastPrinted>2001-03-15T20:26:00Z</cp:lastPrinted>
  <dcterms:created xsi:type="dcterms:W3CDTF">2016-06-20T19:08:00Z</dcterms:created>
  <dcterms:modified xsi:type="dcterms:W3CDTF">2016-06-20T19:11:00Z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&lt;Nome da Empresa&gt;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