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51A75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3F4C7E8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A5DB1C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D3941F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D97CA3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0E61FA9" w14:textId="77777777" w:rsidR="000745B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D97CA3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37596B4A" w14:textId="77777777" w:rsidR="001F108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75C800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86AB3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629F77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C8C6D3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246169F" w14:textId="77777777" w:rsidR="001F108F" w:rsidRPr="00D97CA3" w:rsidRDefault="00D92227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D97CA3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Plano de Teste da Ordem de Serviço</w:t>
      </w:r>
    </w:p>
    <w:p w14:paraId="25DE841E" w14:textId="77777777" w:rsidR="001F108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47F28C5" w14:textId="3B3832DE" w:rsidR="00D44D3F" w:rsidRPr="00D97CA3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0E7790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7D4BFE68" w14:textId="13D38D45" w:rsidR="00017DDD" w:rsidRPr="00D97CA3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0E7790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676BCABF" w14:textId="7C90443C" w:rsidR="00977853" w:rsidRPr="00D97CA3" w:rsidRDefault="00977853" w:rsidP="0097785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0E7790">
        <w:rPr>
          <w:b/>
          <w:iCs/>
          <w:snapToGrid/>
          <w:spacing w:val="15"/>
          <w:sz w:val="28"/>
          <w:szCs w:val="28"/>
          <w:lang w:val="pt-BR" w:eastAsia="ja-JP"/>
        </w:rPr>
        <w:t>Processar Arquivos</w:t>
      </w:r>
    </w:p>
    <w:p w14:paraId="2D4E020A" w14:textId="33BECFAF" w:rsidR="00D92227" w:rsidRPr="00D97CA3" w:rsidRDefault="00D92227" w:rsidP="00D92227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OS: </w:t>
      </w:r>
      <w:r w:rsidR="000E7790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14:paraId="24B10EC1" w14:textId="38D6E8F6" w:rsidR="00030552" w:rsidRPr="00D97CA3" w:rsidRDefault="00030552" w:rsidP="0003055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Título da OS: </w:t>
      </w:r>
      <w:r w:rsidR="000E7790" w:rsidRPr="00D97CA3">
        <w:rPr>
          <w:b/>
          <w:iCs/>
          <w:snapToGrid/>
          <w:spacing w:val="15"/>
          <w:sz w:val="28"/>
          <w:szCs w:val="28"/>
          <w:lang w:val="pt-BR" w:eastAsia="ja-JP"/>
        </w:rPr>
        <w:t>Prod</w:t>
      </w:r>
      <w:r w:rsidR="000E7790">
        <w:rPr>
          <w:b/>
          <w:iCs/>
          <w:snapToGrid/>
          <w:spacing w:val="15"/>
          <w:sz w:val="28"/>
          <w:szCs w:val="28"/>
          <w:lang w:val="pt-BR" w:eastAsia="ja-JP"/>
        </w:rPr>
        <w:t>uto Arrecadação - Subproduto Processar Arquivos</w:t>
      </w:r>
    </w:p>
    <w:p w14:paraId="378FC2C7" w14:textId="77777777" w:rsidR="00F433F0" w:rsidRPr="00D97CA3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301CC5" w14:textId="77777777" w:rsidR="00F433F0" w:rsidRPr="00D97CA3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C6830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5C5E33D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AB60EC" w14:textId="77777777" w:rsidR="00D92227" w:rsidRPr="00D97CA3" w:rsidRDefault="00D92227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0B1F554" w14:textId="77777777" w:rsidR="00030552" w:rsidRPr="00D97CA3" w:rsidRDefault="00030552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61D8F2E" w14:textId="77777777" w:rsidR="00017DDD" w:rsidRPr="00D97CA3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70A8E42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B005CCE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F53B14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84BDA" w14:textId="3E1BF3E5" w:rsidR="001F108F" w:rsidRPr="00D97CA3" w:rsidRDefault="000E7790" w:rsidP="000745BF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15</w:t>
      </w:r>
      <w:r w:rsidR="001F108F" w:rsidRPr="00D97CA3">
        <w:rPr>
          <w:snapToGrid/>
          <w:sz w:val="22"/>
          <w:szCs w:val="22"/>
          <w:lang w:val="pt-BR" w:eastAsia="ja-JP"/>
        </w:rPr>
        <w:t>/</w:t>
      </w:r>
      <w:r w:rsidR="00DC6B59">
        <w:rPr>
          <w:snapToGrid/>
          <w:sz w:val="22"/>
          <w:szCs w:val="22"/>
          <w:lang w:val="pt-BR" w:eastAsia="ja-JP"/>
        </w:rPr>
        <w:t>05</w:t>
      </w:r>
      <w:r w:rsidR="001F108F" w:rsidRPr="00D97CA3">
        <w:rPr>
          <w:snapToGrid/>
          <w:sz w:val="22"/>
          <w:szCs w:val="22"/>
          <w:lang w:val="pt-BR" w:eastAsia="ja-JP"/>
        </w:rPr>
        <w:t>/201</w:t>
      </w:r>
      <w:r w:rsidR="00E63A82" w:rsidRPr="00D97CA3">
        <w:rPr>
          <w:snapToGrid/>
          <w:sz w:val="22"/>
          <w:szCs w:val="22"/>
          <w:lang w:val="pt-BR" w:eastAsia="ja-JP"/>
        </w:rPr>
        <w:t>6</w:t>
      </w:r>
    </w:p>
    <w:p w14:paraId="7BB2BF0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56C79C" w14:textId="77777777" w:rsidR="0057275D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r w:rsidRPr="00D97CA3">
        <w:rPr>
          <w:snapToGrid/>
          <w:sz w:val="22"/>
          <w:szCs w:val="22"/>
          <w:lang w:val="pt-BR" w:eastAsia="ja-JP"/>
        </w:rPr>
        <w:br w:type="page"/>
      </w:r>
    </w:p>
    <w:p w14:paraId="03346658" w14:textId="77777777" w:rsidR="0063171B" w:rsidRPr="00D97CA3" w:rsidRDefault="0063171B">
      <w:pPr>
        <w:pStyle w:val="Ttulo"/>
        <w:rPr>
          <w:lang w:val="pt-BR"/>
        </w:rPr>
      </w:pPr>
      <w:r w:rsidRPr="00D97CA3">
        <w:rPr>
          <w:lang w:val="pt-BR"/>
        </w:rPr>
        <w:lastRenderedPageBreak/>
        <w:t>Histórico d</w:t>
      </w:r>
      <w:r w:rsidR="001F108F" w:rsidRPr="00D97CA3">
        <w:rPr>
          <w:lang w:val="pt-BR"/>
        </w:rPr>
        <w:t>e</w:t>
      </w:r>
      <w:r w:rsidRPr="00D97CA3">
        <w:rPr>
          <w:lang w:val="pt-BR"/>
        </w:rPr>
        <w:t xml:space="preserve"> </w:t>
      </w:r>
      <w:r w:rsidR="0041232C" w:rsidRPr="00D97CA3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D97CA3" w14:paraId="57E1267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6FA11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40538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8F1CD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Autor</w:t>
            </w:r>
          </w:p>
        </w:tc>
      </w:tr>
      <w:tr w:rsidR="0045775B" w:rsidRPr="00D97CA3" w14:paraId="3F616EB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D956B" w14:textId="2C8FC9BD" w:rsidR="001F108F" w:rsidRPr="00D97CA3" w:rsidRDefault="000E7790" w:rsidP="00DE3A60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15</w:t>
            </w:r>
            <w:r w:rsidR="001F108F" w:rsidRPr="00D97CA3">
              <w:rPr>
                <w:color w:val="000000"/>
                <w:lang w:val="pt-BR"/>
              </w:rPr>
              <w:t>/</w:t>
            </w:r>
            <w:r w:rsidR="00DC6B59">
              <w:rPr>
                <w:color w:val="000000"/>
                <w:lang w:val="pt-BR"/>
              </w:rPr>
              <w:t>05</w:t>
            </w:r>
            <w:r w:rsidR="001F108F" w:rsidRPr="00D97CA3">
              <w:rPr>
                <w:color w:val="000000"/>
                <w:lang w:val="pt-BR"/>
              </w:rPr>
              <w:t>/</w:t>
            </w:r>
            <w:r w:rsidR="00DE3A60">
              <w:rPr>
                <w:color w:val="000000"/>
                <w:lang w:val="pt-BR"/>
              </w:rPr>
              <w:t>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A232F" w14:textId="14588410" w:rsidR="001F108F" w:rsidRPr="00D97CA3" w:rsidRDefault="000E7790" w:rsidP="000E7790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Elaboração do Plano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4788C" w14:textId="590A89CC" w:rsidR="001F108F" w:rsidRPr="00D97CA3" w:rsidRDefault="00DE3A60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DE3A60">
              <w:rPr>
                <w:color w:val="000000"/>
                <w:lang w:val="pt-BR"/>
              </w:rPr>
              <w:t>Wellington P. Bastos</w:t>
            </w:r>
          </w:p>
        </w:tc>
      </w:tr>
      <w:tr w:rsidR="001F108F" w:rsidRPr="00D97CA3" w14:paraId="7C70C8C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7D36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3777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5A893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D97CA3" w14:paraId="7554CF6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41932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59F9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371E3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D97CA3" w14:paraId="30E8AA0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6911E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03F0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F870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</w:tbl>
    <w:p w14:paraId="68D03B2A" w14:textId="77777777" w:rsidR="0063171B" w:rsidRPr="00D97CA3" w:rsidRDefault="0063171B" w:rsidP="00041626">
      <w:pPr>
        <w:jc w:val="both"/>
        <w:rPr>
          <w:lang w:val="pt-BR"/>
        </w:rPr>
      </w:pPr>
    </w:p>
    <w:p w14:paraId="177AABED" w14:textId="77777777" w:rsidR="0063171B" w:rsidRPr="00D97CA3" w:rsidRDefault="0063171B">
      <w:pPr>
        <w:pStyle w:val="Ttulo"/>
        <w:rPr>
          <w:lang w:val="pt-BR"/>
        </w:rPr>
      </w:pPr>
      <w:r w:rsidRPr="00D97CA3">
        <w:rPr>
          <w:lang w:val="pt-BR"/>
        </w:rPr>
        <w:br w:type="page"/>
      </w:r>
      <w:r w:rsidRPr="00D97CA3">
        <w:rPr>
          <w:lang w:val="pt-BR"/>
        </w:rPr>
        <w:lastRenderedPageBreak/>
        <w:t>Índice</w:t>
      </w:r>
    </w:p>
    <w:p w14:paraId="668F84EA" w14:textId="77777777" w:rsidR="0059340F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val="pt-BR" w:eastAsia="pt-BR"/>
        </w:rPr>
      </w:pPr>
      <w:r w:rsidRPr="00D97CA3">
        <w:rPr>
          <w:lang w:val="pt-BR"/>
        </w:rPr>
        <w:fldChar w:fldCharType="begin"/>
      </w:r>
      <w:r w:rsidRPr="00D97CA3">
        <w:rPr>
          <w:lang w:val="pt-BR"/>
        </w:rPr>
        <w:instrText xml:space="preserve"> TOC \o "1-3" \h \z \u </w:instrText>
      </w:r>
      <w:r w:rsidRPr="00D97CA3">
        <w:rPr>
          <w:lang w:val="pt-BR"/>
        </w:rPr>
        <w:fldChar w:fldCharType="separate"/>
      </w:r>
      <w:hyperlink w:anchor="_Toc450815429" w:history="1">
        <w:r w:rsidR="0059340F" w:rsidRPr="009D7373">
          <w:rPr>
            <w:rStyle w:val="Hiperlink"/>
            <w:noProof/>
            <w:lang w:val="pt-BR"/>
          </w:rPr>
          <w:t>1.</w:t>
        </w:r>
        <w:r w:rsidR="005934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Objetivo do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_Toc450815429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4</w:t>
        </w:r>
        <w:r w:rsidR="0059340F">
          <w:rPr>
            <w:noProof/>
            <w:webHidden/>
          </w:rPr>
          <w:fldChar w:fldCharType="end"/>
        </w:r>
      </w:hyperlink>
    </w:p>
    <w:p w14:paraId="2AEAEDFC" w14:textId="77777777" w:rsidR="0059340F" w:rsidRDefault="00A43428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val="pt-BR" w:eastAsia="pt-BR"/>
        </w:rPr>
      </w:pPr>
      <w:hyperlink w:anchor="_Toc450815430" w:history="1">
        <w:r w:rsidR="0059340F" w:rsidRPr="009D7373">
          <w:rPr>
            <w:rStyle w:val="Hiperlink"/>
            <w:noProof/>
            <w:lang w:val="pt-BR"/>
          </w:rPr>
          <w:t>2.</w:t>
        </w:r>
        <w:r w:rsidR="005934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Estratégias e Ferramentas de Testes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_Toc450815430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4</w:t>
        </w:r>
        <w:r w:rsidR="0059340F">
          <w:rPr>
            <w:noProof/>
            <w:webHidden/>
          </w:rPr>
          <w:fldChar w:fldCharType="end"/>
        </w:r>
      </w:hyperlink>
    </w:p>
    <w:p w14:paraId="11B8A262" w14:textId="77777777" w:rsidR="0059340F" w:rsidRDefault="00A43428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val="pt-BR" w:eastAsia="pt-BR"/>
        </w:rPr>
      </w:pPr>
      <w:hyperlink w:anchor="_Toc450815431" w:history="1">
        <w:r w:rsidR="0059340F" w:rsidRPr="009D7373">
          <w:rPr>
            <w:rStyle w:val="Hiperlink"/>
            <w:noProof/>
            <w:lang w:val="pt-BR"/>
          </w:rPr>
          <w:t>3.</w:t>
        </w:r>
        <w:r w:rsidR="005934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Escopo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_Toc450815431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4</w:t>
        </w:r>
        <w:r w:rsidR="0059340F">
          <w:rPr>
            <w:noProof/>
            <w:webHidden/>
          </w:rPr>
          <w:fldChar w:fldCharType="end"/>
        </w:r>
      </w:hyperlink>
    </w:p>
    <w:p w14:paraId="733A482A" w14:textId="77777777" w:rsidR="0059340F" w:rsidRDefault="00A43428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val="pt-BR" w:eastAsia="pt-BR"/>
        </w:rPr>
      </w:pPr>
      <w:hyperlink w:anchor="_Toc450815432" w:history="1">
        <w:r w:rsidR="0059340F" w:rsidRPr="009D7373">
          <w:rPr>
            <w:rStyle w:val="Hiperlink"/>
            <w:noProof/>
            <w:lang w:val="pt-BR"/>
          </w:rPr>
          <w:t>4.</w:t>
        </w:r>
        <w:r w:rsidR="005934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Estimativa de Esforço para Execução deste Testes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_Toc450815432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1DEF66CD" w14:textId="77777777" w:rsidR="0059340F" w:rsidRDefault="00A43428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val="pt-BR" w:eastAsia="pt-BR"/>
        </w:rPr>
      </w:pPr>
      <w:hyperlink w:anchor="_Toc450815433" w:history="1">
        <w:r w:rsidR="0059340F" w:rsidRPr="009D7373">
          <w:rPr>
            <w:rStyle w:val="Hiperlink"/>
            <w:noProof/>
            <w:lang w:val="pt-BR"/>
          </w:rPr>
          <w:t>5.</w:t>
        </w:r>
        <w:r w:rsidR="005934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Relação de Casos de Testes por Casos de Usos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_Toc450815433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04477D8D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34" w:history="1">
        <w:r w:rsidR="0059340F" w:rsidRPr="009D7373">
          <w:rPr>
            <w:rStyle w:val="Hiperlink"/>
            <w:noProof/>
            <w:lang w:val="pt-BR"/>
          </w:rPr>
          <w:t>5.1.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SCEUC0001 - Enviar e-mail aos Contribuintes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_Toc450815434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45A82ABE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35" w:history="1">
        <w:r w:rsidR="0059340F" w:rsidRPr="009D7373">
          <w:rPr>
            <w:rStyle w:val="Hiperlink"/>
            <w:noProof/>
            <w:lang w:val="pt-BR"/>
          </w:rPr>
          <w:t>5.1.1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_Toc450815435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5F7C8E6B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36" w:history="1">
        <w:r w:rsidR="0059340F" w:rsidRPr="009D7373">
          <w:rPr>
            <w:rStyle w:val="Hiperlink"/>
            <w:noProof/>
            <w:lang w:val="pt-BR"/>
          </w:rPr>
          <w:t>5.1.2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_Toc450815436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48707F14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37" w:history="1">
        <w:r w:rsidR="0059340F" w:rsidRPr="009D7373">
          <w:rPr>
            <w:rStyle w:val="Hiperlink"/>
            <w:noProof/>
            <w:lang w:val="pt-BR"/>
          </w:rPr>
          <w:t>5.2.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MONUC0001 - Interceptar Padrão de Erros com Mensagem Amigável ao Usuário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_Toc450815437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1EC804CC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38" w:history="1">
        <w:r w:rsidR="0059340F" w:rsidRPr="009D7373">
          <w:rPr>
            <w:rStyle w:val="Hiperlink"/>
            <w:noProof/>
            <w:lang w:val="pt-BR"/>
          </w:rPr>
          <w:t>5.2.1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_Toc450815438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7A6CDA7A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39" w:history="1">
        <w:r w:rsidR="0059340F" w:rsidRPr="009D7373">
          <w:rPr>
            <w:rStyle w:val="Hiperlink"/>
            <w:noProof/>
            <w:lang w:val="pt-BR"/>
          </w:rPr>
          <w:t>5.2.2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_Toc450815439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3D066864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0" w:history="1">
        <w:r w:rsidR="0059340F" w:rsidRPr="009D7373">
          <w:rPr>
            <w:rStyle w:val="Hiperlink"/>
            <w:noProof/>
            <w:lang w:val="pt-BR"/>
          </w:rPr>
          <w:t>5.3.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SEGUC0080 - Login do Sistema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_Toc450815440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39DF97B9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1" w:history="1">
        <w:r w:rsidR="0059340F" w:rsidRPr="009D7373">
          <w:rPr>
            <w:rStyle w:val="Hiperlink"/>
            <w:noProof/>
            <w:lang w:val="pt-BR"/>
          </w:rPr>
          <w:t>5.3.1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_Toc450815441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51CC746A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2" w:history="1">
        <w:r w:rsidR="0059340F" w:rsidRPr="009D7373">
          <w:rPr>
            <w:rStyle w:val="Hiperlink"/>
            <w:noProof/>
            <w:lang w:val="pt-BR"/>
          </w:rPr>
          <w:t>5.3.2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_Toc450815442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2B9AE90A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3" w:history="1">
        <w:r w:rsidR="0059340F" w:rsidRPr="009D7373">
          <w:rPr>
            <w:rStyle w:val="Hiperlink"/>
            <w:noProof/>
            <w:lang w:val="pt-BR"/>
          </w:rPr>
          <w:t>5.4.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SEGUC0090 - Selecionar Perfil de Usuário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_Toc450815443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70EAF900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4" w:history="1">
        <w:r w:rsidR="0059340F" w:rsidRPr="009D7373">
          <w:rPr>
            <w:rStyle w:val="Hiperlink"/>
            <w:noProof/>
            <w:lang w:val="pt-BR"/>
          </w:rPr>
          <w:t>5.4.1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_Toc450815444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015F6313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5" w:history="1">
        <w:r w:rsidR="0059340F" w:rsidRPr="009D7373">
          <w:rPr>
            <w:rStyle w:val="Hiperlink"/>
            <w:noProof/>
            <w:lang w:val="pt-BR"/>
          </w:rPr>
          <w:t>5.4.2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_Toc450815445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43687CEF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6" w:history="1">
        <w:r w:rsidR="0059340F" w:rsidRPr="009D7373">
          <w:rPr>
            <w:rStyle w:val="Hiperlink"/>
            <w:noProof/>
            <w:lang w:val="pt-BR"/>
          </w:rPr>
          <w:t>5.5.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SEGUC0100 - Visualizar Opções do Sistema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_Toc450815446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1A8DBD09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7" w:history="1">
        <w:r w:rsidR="0059340F" w:rsidRPr="009D7373">
          <w:rPr>
            <w:rStyle w:val="Hiperlink"/>
            <w:noProof/>
            <w:lang w:val="pt-BR"/>
          </w:rPr>
          <w:t>5.5.1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_Toc450815447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4A99C9E7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8" w:history="1">
        <w:r w:rsidR="0059340F" w:rsidRPr="009D7373">
          <w:rPr>
            <w:rStyle w:val="Hiperlink"/>
            <w:noProof/>
            <w:lang w:val="pt-BR"/>
          </w:rPr>
          <w:t>5.5.2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_Toc450815448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08E36F46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9" w:history="1">
        <w:r w:rsidR="0059340F" w:rsidRPr="009D7373">
          <w:rPr>
            <w:rStyle w:val="Hiperlink"/>
            <w:noProof/>
            <w:lang w:val="pt-BR"/>
          </w:rPr>
          <w:t>5.6.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SEGUC0110 - Logout do Sistema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_Toc450815449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1830876E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0" w:history="1">
        <w:r w:rsidR="0059340F" w:rsidRPr="009D7373">
          <w:rPr>
            <w:rStyle w:val="Hiperlink"/>
            <w:noProof/>
            <w:lang w:val="pt-BR"/>
          </w:rPr>
          <w:t>5.6.1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_Toc450815450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18C846E1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1" w:history="1">
        <w:r w:rsidR="0059340F" w:rsidRPr="009D7373">
          <w:rPr>
            <w:rStyle w:val="Hiperlink"/>
            <w:noProof/>
            <w:lang w:val="pt-BR"/>
          </w:rPr>
          <w:t>5.6.2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_Toc450815451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5653D6E4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2" w:history="1">
        <w:r w:rsidR="0059340F" w:rsidRPr="009D7373">
          <w:rPr>
            <w:rStyle w:val="Hiperlink"/>
            <w:noProof/>
            <w:lang w:val="pt-BR"/>
          </w:rPr>
          <w:t>5.7.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SEGUC0610 - Manter Histórico de Acesso das Funcionalidades Acessadas pelos Usuários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_Toc450815452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6967C8A9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3" w:history="1">
        <w:r w:rsidR="0059340F" w:rsidRPr="009D7373">
          <w:rPr>
            <w:rStyle w:val="Hiperlink"/>
            <w:noProof/>
            <w:lang w:val="pt-BR"/>
          </w:rPr>
          <w:t>5.7.1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_Toc450815453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4D89E172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4" w:history="1">
        <w:r w:rsidR="0059340F" w:rsidRPr="009D7373">
          <w:rPr>
            <w:rStyle w:val="Hiperlink"/>
            <w:noProof/>
            <w:lang w:val="pt-BR"/>
          </w:rPr>
          <w:t>5.7.2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_Toc450815454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3D9ABB64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5" w:history="1">
        <w:r w:rsidR="0059340F" w:rsidRPr="009D7373">
          <w:rPr>
            <w:rStyle w:val="Hiperlink"/>
            <w:noProof/>
            <w:lang w:val="pt-BR"/>
          </w:rPr>
          <w:t>5.8.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SEGUC0620 - Registrar Tentativas Negadas ao Acesso de uma Funcionalidade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_Toc450815455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7413B129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6" w:history="1">
        <w:r w:rsidR="0059340F" w:rsidRPr="009D7373">
          <w:rPr>
            <w:rStyle w:val="Hiperlink"/>
            <w:noProof/>
            <w:lang w:val="pt-BR"/>
          </w:rPr>
          <w:t>5.8.1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_Toc450815456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328056D3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7" w:history="1">
        <w:r w:rsidR="0059340F" w:rsidRPr="009D7373">
          <w:rPr>
            <w:rStyle w:val="Hiperlink"/>
            <w:noProof/>
            <w:lang w:val="pt-BR"/>
          </w:rPr>
          <w:t>5.8.2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_Toc450815457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008FA9E8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8" w:history="1">
        <w:r w:rsidR="0059340F" w:rsidRPr="009D7373">
          <w:rPr>
            <w:rStyle w:val="Hiperlink"/>
            <w:noProof/>
            <w:lang w:val="pt-BR"/>
          </w:rPr>
          <w:t>5.9.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SEGUC0640 - Registrar Operações de Alteração dos Bancos de Dados Oracle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_Toc450815458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2275E72D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9" w:history="1">
        <w:r w:rsidR="0059340F" w:rsidRPr="009D7373">
          <w:rPr>
            <w:rStyle w:val="Hiperlink"/>
            <w:noProof/>
            <w:lang w:val="pt-BR"/>
          </w:rPr>
          <w:t>5.9.1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_Toc450815459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20325E2D" w14:textId="77777777" w:rsidR="0059340F" w:rsidRDefault="00A434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60" w:history="1">
        <w:r w:rsidR="0059340F" w:rsidRPr="009D7373">
          <w:rPr>
            <w:rStyle w:val="Hiperlink"/>
            <w:noProof/>
            <w:lang w:val="pt-BR"/>
          </w:rPr>
          <w:t>5.9.2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_Toc450815460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4753A57F" w14:textId="77777777" w:rsidR="0059340F" w:rsidRDefault="00A43428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val="pt-BR" w:eastAsia="pt-BR"/>
        </w:rPr>
      </w:pPr>
      <w:hyperlink w:anchor="_Toc450815461" w:history="1">
        <w:r w:rsidR="0059340F" w:rsidRPr="009D7373">
          <w:rPr>
            <w:rStyle w:val="Hiperlink"/>
            <w:noProof/>
            <w:lang w:val="pt-BR"/>
          </w:rPr>
          <w:t>6.</w:t>
        </w:r>
        <w:r w:rsidR="005934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iperlink"/>
            <w:noProof/>
            <w:lang w:val="pt-BR"/>
          </w:rPr>
          <w:t>Considerações Especiais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_Toc450815461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6CA496FB" w14:textId="77777777" w:rsidR="0063171B" w:rsidRPr="00D97CA3" w:rsidRDefault="00D31D0F">
      <w:pPr>
        <w:pStyle w:val="Ttulo"/>
        <w:rPr>
          <w:lang w:val="pt-BR"/>
        </w:rPr>
      </w:pPr>
      <w:r w:rsidRPr="00D97CA3">
        <w:rPr>
          <w:lang w:val="pt-BR"/>
        </w:rPr>
        <w:fldChar w:fldCharType="end"/>
      </w:r>
      <w:r w:rsidR="0063171B" w:rsidRPr="00D97CA3">
        <w:rPr>
          <w:lang w:val="pt-BR"/>
        </w:rPr>
        <w:br w:type="page"/>
      </w:r>
      <w:r w:rsidR="00D92227" w:rsidRPr="00D97CA3">
        <w:rPr>
          <w:lang w:val="pt-BR"/>
        </w:rPr>
        <w:lastRenderedPageBreak/>
        <w:t>Plano de Teste da Ordem de Serviço</w:t>
      </w:r>
      <w:r w:rsidR="00902BE4" w:rsidRPr="00D97CA3">
        <w:rPr>
          <w:lang w:val="pt-BR"/>
        </w:rPr>
        <w:t xml:space="preserve"> </w:t>
      </w:r>
    </w:p>
    <w:p w14:paraId="01410AFB" w14:textId="77777777" w:rsidR="0045775B" w:rsidRPr="00D97CA3" w:rsidRDefault="0045775B" w:rsidP="0045775B">
      <w:pPr>
        <w:rPr>
          <w:lang w:val="pt-BR"/>
        </w:rPr>
      </w:pPr>
      <w:bookmarkStart w:id="0" w:name="_Toc408584577"/>
    </w:p>
    <w:p w14:paraId="374EF2F6" w14:textId="77777777" w:rsidR="00A71AC1" w:rsidRDefault="00A71AC1" w:rsidP="00A71AC1">
      <w:pPr>
        <w:pStyle w:val="Ttulo1"/>
        <w:rPr>
          <w:lang w:val="pt-BR"/>
        </w:rPr>
      </w:pPr>
      <w:bookmarkStart w:id="1" w:name="_Toc450815429"/>
      <w:bookmarkEnd w:id="0"/>
      <w:r w:rsidRPr="00D97CA3">
        <w:rPr>
          <w:lang w:val="pt-BR"/>
        </w:rPr>
        <w:t>Objetivo do Teste</w:t>
      </w:r>
      <w:bookmarkEnd w:id="1"/>
    </w:p>
    <w:p w14:paraId="6ACB8E8C" w14:textId="77777777" w:rsidR="00A71AC1" w:rsidRPr="00DE3A60" w:rsidRDefault="00B27AC9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O objetivo dos testes </w:t>
      </w:r>
      <w:r w:rsidR="00370896" w:rsidRPr="00DE3A60">
        <w:rPr>
          <w:lang w:val="pt-BR"/>
        </w:rPr>
        <w:t xml:space="preserve">é verificar a adequação, o processamento e a recuperação de dados e a implementação adequada das regras de negócios. Os testes baseiam-se em técnicas de caixa preta, ou seja, verificar o aplicativo interagindo com o ator por meio de uma interface de usuário e analisar a saída. </w:t>
      </w:r>
    </w:p>
    <w:p w14:paraId="1E288B98" w14:textId="77777777" w:rsidR="00902BE4" w:rsidRDefault="00F1174C" w:rsidP="00F1174C">
      <w:pPr>
        <w:pStyle w:val="Ttulo1"/>
        <w:rPr>
          <w:lang w:val="pt-BR"/>
        </w:rPr>
      </w:pPr>
      <w:bookmarkStart w:id="2" w:name="_Toc450815430"/>
      <w:r w:rsidRPr="00F1174C">
        <w:rPr>
          <w:lang w:val="pt-BR"/>
        </w:rPr>
        <w:t xml:space="preserve">Estratégias e </w:t>
      </w:r>
      <w:r>
        <w:rPr>
          <w:lang w:val="pt-BR"/>
        </w:rPr>
        <w:t>F</w:t>
      </w:r>
      <w:r w:rsidRPr="00F1174C">
        <w:rPr>
          <w:lang w:val="pt-BR"/>
        </w:rPr>
        <w:t xml:space="preserve">erramentas de </w:t>
      </w:r>
      <w:r>
        <w:rPr>
          <w:lang w:val="pt-BR"/>
        </w:rPr>
        <w:t>T</w:t>
      </w:r>
      <w:r w:rsidRPr="00F1174C">
        <w:rPr>
          <w:lang w:val="pt-BR"/>
        </w:rPr>
        <w:t>estes</w:t>
      </w:r>
      <w:bookmarkEnd w:id="2"/>
    </w:p>
    <w:p w14:paraId="14800E14" w14:textId="5848C95C" w:rsidR="006F52A8" w:rsidRPr="00DE3A60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Assegurar a navegação correta do aplicativo, </w:t>
      </w:r>
      <w:r w:rsidR="00DE3A60" w:rsidRPr="00DE3A60">
        <w:rPr>
          <w:lang w:val="pt-BR"/>
        </w:rPr>
        <w:t>além</w:t>
      </w:r>
      <w:r w:rsidRPr="00DE3A60">
        <w:rPr>
          <w:lang w:val="pt-BR"/>
        </w:rPr>
        <w:t xml:space="preserve"> da entrada, </w:t>
      </w:r>
      <w:r w:rsidR="00DE3A60" w:rsidRPr="00DE3A60">
        <w:rPr>
          <w:lang w:val="pt-BR"/>
        </w:rPr>
        <w:t>processamento</w:t>
      </w:r>
      <w:r w:rsidRPr="00DE3A60">
        <w:rPr>
          <w:lang w:val="pt-BR"/>
        </w:rPr>
        <w:t xml:space="preserve"> e saída.</w:t>
      </w:r>
    </w:p>
    <w:p w14:paraId="0FA8D02A" w14:textId="4AE6A5AC" w:rsidR="00370896" w:rsidRPr="00DE3A60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>Devemos executar cada caso de uso, fluxo ou função, utilizando dados válidos e inválidos para verificar o</w:t>
      </w:r>
      <w:r w:rsidR="00791022" w:rsidRPr="00DE3A60">
        <w:rPr>
          <w:lang w:val="pt-BR"/>
        </w:rPr>
        <w:t>s</w:t>
      </w:r>
      <w:r w:rsidRPr="00DE3A60">
        <w:rPr>
          <w:lang w:val="pt-BR"/>
        </w:rPr>
        <w:t xml:space="preserve"> seguinte</w:t>
      </w:r>
      <w:r w:rsidR="00791022" w:rsidRPr="00DE3A60">
        <w:rPr>
          <w:lang w:val="pt-BR"/>
        </w:rPr>
        <w:t>s itens</w:t>
      </w:r>
      <w:r w:rsidRPr="00DE3A60">
        <w:rPr>
          <w:lang w:val="pt-BR"/>
        </w:rPr>
        <w:t>:</w:t>
      </w:r>
    </w:p>
    <w:p w14:paraId="5A4685E4" w14:textId="77777777" w:rsidR="00370896" w:rsidRPr="00DE3A60" w:rsidRDefault="00370896" w:rsidP="00957782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E3A60">
        <w:rPr>
          <w:lang w:val="pt-BR"/>
        </w:rPr>
        <w:t>Os resultados esperados ocorrerão quando forem usados dados válidos;</w:t>
      </w:r>
    </w:p>
    <w:p w14:paraId="5E8B633A" w14:textId="5A63A0D1" w:rsidR="00370896" w:rsidRPr="00DE3A60" w:rsidRDefault="00370896" w:rsidP="00957782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E3A60">
        <w:rPr>
          <w:lang w:val="pt-BR"/>
        </w:rPr>
        <w:t xml:space="preserve">As mensagens </w:t>
      </w:r>
      <w:r w:rsidR="00791022" w:rsidRPr="00DE3A60">
        <w:rPr>
          <w:lang w:val="pt-BR"/>
        </w:rPr>
        <w:t>de erro/</w:t>
      </w:r>
      <w:r w:rsidRPr="00DE3A60">
        <w:rPr>
          <w:lang w:val="pt-BR"/>
        </w:rPr>
        <w:t>aviso apropriadas sejam informadas quando dados inválidos forem utilizados.</w:t>
      </w:r>
    </w:p>
    <w:p w14:paraId="246A9B63" w14:textId="676B1606" w:rsidR="006B074A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>Cada regra de negócio será adequadamente aplicada.</w:t>
      </w:r>
    </w:p>
    <w:p w14:paraId="6080CDB5" w14:textId="77777777" w:rsidR="00957782" w:rsidRDefault="00957782" w:rsidP="00957782">
      <w:pPr>
        <w:jc w:val="both"/>
        <w:rPr>
          <w:lang w:val="pt-BR"/>
        </w:rPr>
      </w:pPr>
      <w:r>
        <w:rPr>
          <w:lang w:val="pt-BR"/>
        </w:rPr>
        <w:t xml:space="preserve">Os casos de testes com os roteiros de testes e as massas de testes estão especificadas no </w:t>
      </w:r>
      <w:proofErr w:type="spellStart"/>
      <w:r>
        <w:rPr>
          <w:lang w:val="pt-BR"/>
        </w:rPr>
        <w:t>Testlink</w:t>
      </w:r>
      <w:proofErr w:type="spellEnd"/>
      <w:r>
        <w:rPr>
          <w:lang w:val="pt-BR"/>
        </w:rPr>
        <w:t xml:space="preserve"> (</w:t>
      </w:r>
      <w:hyperlink r:id="rId8" w:history="1">
        <w:r w:rsidRPr="00A5180D">
          <w:rPr>
            <w:rStyle w:val="Hiperlink"/>
            <w:lang w:val="pt-BR"/>
          </w:rPr>
          <w:t>http://www.wpbastos.com/testlink)</w:t>
        </w:r>
      </w:hyperlink>
      <w:r>
        <w:rPr>
          <w:lang w:val="pt-BR"/>
        </w:rPr>
        <w:t xml:space="preserve">. As execuções dos testes devem ser atualizadas dentro do </w:t>
      </w:r>
      <w:proofErr w:type="spellStart"/>
      <w:r>
        <w:rPr>
          <w:lang w:val="pt-BR"/>
        </w:rPr>
        <w:t>Testlink</w:t>
      </w:r>
      <w:proofErr w:type="spellEnd"/>
      <w:r>
        <w:rPr>
          <w:lang w:val="pt-BR"/>
        </w:rPr>
        <w:t>, evidenciando o sucesso de cada caso de teste.</w:t>
      </w:r>
    </w:p>
    <w:p w14:paraId="4860773D" w14:textId="77777777" w:rsidR="00957782" w:rsidRPr="00791022" w:rsidRDefault="00957782" w:rsidP="00957782">
      <w:pPr>
        <w:jc w:val="both"/>
        <w:rPr>
          <w:lang w:val="pt-BR"/>
        </w:rPr>
      </w:pPr>
      <w:r>
        <w:rPr>
          <w:lang w:val="pt-BR"/>
        </w:rPr>
        <w:t>Quando os testes forem executados por uma equipe do CIAT ou da SEFAZ, deve ser evidenciado também os casos de testes com erros e aberto uma bug dentro do Mantis (</w:t>
      </w:r>
      <w:hyperlink r:id="rId9" w:history="1">
        <w:r w:rsidRPr="00A5180D">
          <w:rPr>
            <w:rStyle w:val="Hiperlink"/>
            <w:lang w:val="pt-BR"/>
          </w:rPr>
          <w:t>http://www.wpbastos.com/mantis)</w:t>
        </w:r>
      </w:hyperlink>
      <w:r>
        <w:rPr>
          <w:lang w:val="pt-BR"/>
        </w:rPr>
        <w:t xml:space="preserve"> para que a fábrica possa corrigir o defeito.</w:t>
      </w:r>
    </w:p>
    <w:p w14:paraId="1238CE82" w14:textId="77777777" w:rsidR="00957782" w:rsidRPr="00DE3A60" w:rsidRDefault="00957782" w:rsidP="00370896">
      <w:pPr>
        <w:rPr>
          <w:lang w:val="pt-BR"/>
        </w:rPr>
      </w:pPr>
    </w:p>
    <w:p w14:paraId="28D7ED59" w14:textId="77777777" w:rsidR="00DE7993" w:rsidRPr="00D97CA3" w:rsidRDefault="00D92227" w:rsidP="008D7821">
      <w:pPr>
        <w:pStyle w:val="Ttulo1"/>
        <w:rPr>
          <w:lang w:val="pt-BR"/>
        </w:rPr>
      </w:pPr>
      <w:bookmarkStart w:id="3" w:name="_Toc450815431"/>
      <w:r w:rsidRPr="00D97CA3">
        <w:rPr>
          <w:lang w:val="pt-BR"/>
        </w:rPr>
        <w:t>Escopo do Plano de Teste</w:t>
      </w:r>
      <w:bookmarkEnd w:id="3"/>
    </w:p>
    <w:p w14:paraId="7EB934A3" w14:textId="77777777" w:rsidR="00DE7993" w:rsidRPr="00D97CA3" w:rsidRDefault="00DE7993" w:rsidP="009B0C8B">
      <w:pPr>
        <w:rPr>
          <w:lang w:val="pt-BR"/>
        </w:rPr>
      </w:pPr>
    </w:p>
    <w:tbl>
      <w:tblPr>
        <w:tblW w:w="9071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DE7993" w:rsidRPr="00DE3A60" w14:paraId="688C31E6" w14:textId="77777777" w:rsidTr="009B0C8B">
        <w:tc>
          <w:tcPr>
            <w:tcW w:w="1701" w:type="dxa"/>
            <w:shd w:val="clear" w:color="auto" w:fill="8DB3E2"/>
          </w:tcPr>
          <w:p w14:paraId="22255218" w14:textId="77777777" w:rsidR="00DE7993" w:rsidRPr="00D97CA3" w:rsidRDefault="00D92227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Caso de Uso</w:t>
            </w:r>
          </w:p>
        </w:tc>
        <w:tc>
          <w:tcPr>
            <w:tcW w:w="7370" w:type="dxa"/>
            <w:shd w:val="clear" w:color="auto" w:fill="8DB3E2"/>
          </w:tcPr>
          <w:p w14:paraId="0CCB2662" w14:textId="77777777" w:rsidR="00DE7993" w:rsidRPr="00D97CA3" w:rsidRDefault="00D92227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Nome do Casos de Uso</w:t>
            </w:r>
          </w:p>
        </w:tc>
      </w:tr>
      <w:tr w:rsidR="009B0C8B" w:rsidRPr="00D97CA3" w14:paraId="6F054338" w14:textId="77777777" w:rsidTr="009B0C8B">
        <w:tc>
          <w:tcPr>
            <w:tcW w:w="1701" w:type="dxa"/>
            <w:shd w:val="clear" w:color="auto" w:fill="auto"/>
          </w:tcPr>
          <w:p w14:paraId="65633C83" w14:textId="295B84B3" w:rsidR="009B0C8B" w:rsidRPr="00D97CA3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ARRUC0110</w:t>
            </w:r>
          </w:p>
        </w:tc>
        <w:tc>
          <w:tcPr>
            <w:tcW w:w="7370" w:type="dxa"/>
            <w:shd w:val="clear" w:color="auto" w:fill="auto"/>
          </w:tcPr>
          <w:p w14:paraId="2B156660" w14:textId="79842949" w:rsidR="009B0C8B" w:rsidRPr="00D97CA3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Receber os Arquivos da Arrecadação</w:t>
            </w:r>
          </w:p>
        </w:tc>
      </w:tr>
      <w:tr w:rsidR="000E7790" w:rsidRPr="00D97CA3" w14:paraId="10F5C0DA" w14:textId="77777777" w:rsidTr="009B0C8B">
        <w:tc>
          <w:tcPr>
            <w:tcW w:w="1701" w:type="dxa"/>
            <w:shd w:val="clear" w:color="auto" w:fill="auto"/>
          </w:tcPr>
          <w:p w14:paraId="1172A09E" w14:textId="6B945CBC" w:rsidR="000E7790" w:rsidRPr="000E7790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ARRUC0120</w:t>
            </w:r>
          </w:p>
        </w:tc>
        <w:tc>
          <w:tcPr>
            <w:tcW w:w="7370" w:type="dxa"/>
            <w:shd w:val="clear" w:color="auto" w:fill="auto"/>
          </w:tcPr>
          <w:p w14:paraId="75888225" w14:textId="7FA64B57" w:rsidR="000E7790" w:rsidRPr="00D97CA3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Processar Arquivo da Arrecadação</w:t>
            </w:r>
          </w:p>
        </w:tc>
      </w:tr>
      <w:tr w:rsidR="000E7790" w:rsidRPr="00D97CA3" w14:paraId="5C92830E" w14:textId="77777777" w:rsidTr="009B0C8B">
        <w:tc>
          <w:tcPr>
            <w:tcW w:w="1701" w:type="dxa"/>
            <w:shd w:val="clear" w:color="auto" w:fill="auto"/>
          </w:tcPr>
          <w:p w14:paraId="32589E62" w14:textId="6EDA580C" w:rsidR="000E7790" w:rsidRPr="000E7790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ARRUC0121</w:t>
            </w:r>
          </w:p>
        </w:tc>
        <w:tc>
          <w:tcPr>
            <w:tcW w:w="7370" w:type="dxa"/>
            <w:shd w:val="clear" w:color="auto" w:fill="auto"/>
          </w:tcPr>
          <w:p w14:paraId="0CC0D405" w14:textId="634CF5F3" w:rsidR="000E7790" w:rsidRPr="00D97CA3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Controlar BDAR E TPAR</w:t>
            </w:r>
          </w:p>
        </w:tc>
      </w:tr>
      <w:tr w:rsidR="000E7790" w:rsidRPr="00D97CA3" w14:paraId="51402725" w14:textId="77777777" w:rsidTr="009B0C8B">
        <w:tc>
          <w:tcPr>
            <w:tcW w:w="1701" w:type="dxa"/>
            <w:shd w:val="clear" w:color="auto" w:fill="auto"/>
          </w:tcPr>
          <w:p w14:paraId="775CD6F7" w14:textId="0A43AD1D" w:rsidR="000E7790" w:rsidRPr="000E7790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ARRUC0122</w:t>
            </w:r>
          </w:p>
        </w:tc>
        <w:tc>
          <w:tcPr>
            <w:tcW w:w="7370" w:type="dxa"/>
            <w:shd w:val="clear" w:color="auto" w:fill="auto"/>
          </w:tcPr>
          <w:p w14:paraId="3FAFAB01" w14:textId="77442CD9" w:rsidR="000E7790" w:rsidRPr="00D97CA3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Gerar Pagamentos DARE</w:t>
            </w:r>
          </w:p>
        </w:tc>
      </w:tr>
      <w:tr w:rsidR="000E7790" w:rsidRPr="00D97CA3" w14:paraId="6A7F196F" w14:textId="77777777" w:rsidTr="009B0C8B">
        <w:tc>
          <w:tcPr>
            <w:tcW w:w="1701" w:type="dxa"/>
            <w:shd w:val="clear" w:color="auto" w:fill="auto"/>
          </w:tcPr>
          <w:p w14:paraId="2D98B87B" w14:textId="72227757" w:rsidR="000E7790" w:rsidRPr="000E7790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ARRUC0123</w:t>
            </w:r>
          </w:p>
        </w:tc>
        <w:tc>
          <w:tcPr>
            <w:tcW w:w="7370" w:type="dxa"/>
            <w:shd w:val="clear" w:color="auto" w:fill="auto"/>
          </w:tcPr>
          <w:p w14:paraId="56EA02ED" w14:textId="1F270FAA" w:rsidR="000E7790" w:rsidRPr="00D97CA3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Implementar Erros de Linhas Detalhes</w:t>
            </w:r>
          </w:p>
        </w:tc>
      </w:tr>
      <w:tr w:rsidR="000E7790" w:rsidRPr="00D97CA3" w14:paraId="71299685" w14:textId="77777777" w:rsidTr="009B0C8B">
        <w:tc>
          <w:tcPr>
            <w:tcW w:w="1701" w:type="dxa"/>
            <w:shd w:val="clear" w:color="auto" w:fill="auto"/>
          </w:tcPr>
          <w:p w14:paraId="230141A5" w14:textId="65D7ABD5" w:rsidR="000E7790" w:rsidRPr="000E7790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ARRUC0124</w:t>
            </w:r>
          </w:p>
        </w:tc>
        <w:tc>
          <w:tcPr>
            <w:tcW w:w="7370" w:type="dxa"/>
            <w:shd w:val="clear" w:color="auto" w:fill="auto"/>
          </w:tcPr>
          <w:p w14:paraId="02402073" w14:textId="76D1A0E7" w:rsidR="000E7790" w:rsidRPr="00D97CA3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Gravar Linha Detalhada do DARE</w:t>
            </w:r>
          </w:p>
        </w:tc>
      </w:tr>
      <w:tr w:rsidR="000E7790" w:rsidRPr="00D97CA3" w14:paraId="2BBB361D" w14:textId="77777777" w:rsidTr="009B0C8B">
        <w:tc>
          <w:tcPr>
            <w:tcW w:w="1701" w:type="dxa"/>
            <w:shd w:val="clear" w:color="auto" w:fill="auto"/>
          </w:tcPr>
          <w:p w14:paraId="4BCAEADB" w14:textId="08E6907A" w:rsidR="000E7790" w:rsidRPr="000E7790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ARRUC0125</w:t>
            </w:r>
          </w:p>
        </w:tc>
        <w:tc>
          <w:tcPr>
            <w:tcW w:w="7370" w:type="dxa"/>
            <w:shd w:val="clear" w:color="auto" w:fill="auto"/>
          </w:tcPr>
          <w:p w14:paraId="42A0BE8E" w14:textId="031D156F" w:rsidR="000E7790" w:rsidRPr="00D97CA3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Gerar Pagamento do Simples Nacional</w:t>
            </w:r>
          </w:p>
        </w:tc>
      </w:tr>
      <w:tr w:rsidR="000E7790" w:rsidRPr="00D97CA3" w14:paraId="67077859" w14:textId="77777777" w:rsidTr="009B0C8B">
        <w:tc>
          <w:tcPr>
            <w:tcW w:w="1701" w:type="dxa"/>
            <w:shd w:val="clear" w:color="auto" w:fill="auto"/>
          </w:tcPr>
          <w:p w14:paraId="14A6902B" w14:textId="746B0F49" w:rsidR="000E7790" w:rsidRPr="000E7790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ARRUC0160</w:t>
            </w:r>
          </w:p>
        </w:tc>
        <w:tc>
          <w:tcPr>
            <w:tcW w:w="7370" w:type="dxa"/>
            <w:shd w:val="clear" w:color="auto" w:fill="auto"/>
          </w:tcPr>
          <w:p w14:paraId="54F57146" w14:textId="69D67006" w:rsidR="000E7790" w:rsidRPr="00D97CA3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Processar Arquivo do STR20</w:t>
            </w:r>
          </w:p>
        </w:tc>
      </w:tr>
      <w:tr w:rsidR="000E7790" w:rsidRPr="00D97CA3" w14:paraId="31D4EDD7" w14:textId="77777777" w:rsidTr="009B0C8B">
        <w:tc>
          <w:tcPr>
            <w:tcW w:w="1701" w:type="dxa"/>
            <w:shd w:val="clear" w:color="auto" w:fill="auto"/>
          </w:tcPr>
          <w:p w14:paraId="2A98EC40" w14:textId="62BC0181" w:rsidR="000E7790" w:rsidRPr="000E7790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ARRUC0161</w:t>
            </w:r>
          </w:p>
        </w:tc>
        <w:tc>
          <w:tcPr>
            <w:tcW w:w="7370" w:type="dxa"/>
            <w:shd w:val="clear" w:color="auto" w:fill="auto"/>
          </w:tcPr>
          <w:p w14:paraId="47AC2359" w14:textId="386C64EF" w:rsidR="000E7790" w:rsidRPr="00D97CA3" w:rsidRDefault="000E7790" w:rsidP="009B0C8B">
            <w:pPr>
              <w:spacing w:after="0"/>
              <w:ind w:left="0"/>
              <w:rPr>
                <w:lang w:val="pt-BR"/>
              </w:rPr>
            </w:pPr>
            <w:r w:rsidRPr="000E7790">
              <w:rPr>
                <w:lang w:val="pt-BR"/>
              </w:rPr>
              <w:t>Conciliar Arquivos da Arrecadação</w:t>
            </w:r>
          </w:p>
        </w:tc>
      </w:tr>
    </w:tbl>
    <w:p w14:paraId="400AC980" w14:textId="77777777" w:rsidR="00DE7993" w:rsidRPr="00D97CA3" w:rsidRDefault="00DE7993" w:rsidP="00041626">
      <w:pPr>
        <w:jc w:val="both"/>
        <w:rPr>
          <w:lang w:val="pt-BR"/>
        </w:rPr>
      </w:pPr>
    </w:p>
    <w:p w14:paraId="78E0F954" w14:textId="77777777" w:rsidR="00415D61" w:rsidRDefault="00415D61" w:rsidP="00415D61">
      <w:pPr>
        <w:pStyle w:val="Ttulo1"/>
        <w:rPr>
          <w:lang w:val="pt-BR"/>
        </w:rPr>
      </w:pPr>
      <w:bookmarkStart w:id="4" w:name="_Toc450815432"/>
      <w:r w:rsidRPr="00D97CA3">
        <w:rPr>
          <w:lang w:val="pt-BR"/>
        </w:rPr>
        <w:lastRenderedPageBreak/>
        <w:t>Estimativa de Esforço para Execução deste Testes</w:t>
      </w:r>
      <w:bookmarkEnd w:id="4"/>
    </w:p>
    <w:p w14:paraId="52A57908" w14:textId="0880D58A" w:rsidR="00886538" w:rsidRPr="00DE3A60" w:rsidRDefault="00B2478F" w:rsidP="00886538">
      <w:pPr>
        <w:jc w:val="both"/>
        <w:rPr>
          <w:lang w:val="pt-BR"/>
        </w:rPr>
      </w:pPr>
      <w:r w:rsidRPr="00DE3A60">
        <w:rPr>
          <w:lang w:val="pt-BR"/>
        </w:rPr>
        <w:t xml:space="preserve">Para as validações de </w:t>
      </w:r>
      <w:r w:rsidR="00DE3A60" w:rsidRPr="00DE3A60">
        <w:rPr>
          <w:lang w:val="pt-BR"/>
        </w:rPr>
        <w:t>domínios</w:t>
      </w:r>
      <w:r w:rsidRPr="00DE3A60">
        <w:rPr>
          <w:lang w:val="pt-BR"/>
        </w:rPr>
        <w:t xml:space="preserve">, ou seja, validar se o </w:t>
      </w:r>
      <w:proofErr w:type="gramStart"/>
      <w:r w:rsidRPr="00DE3A60">
        <w:rPr>
          <w:lang w:val="pt-BR"/>
        </w:rPr>
        <w:t>campo aceita</w:t>
      </w:r>
      <w:proofErr w:type="gramEnd"/>
      <w:r w:rsidRPr="00DE3A60">
        <w:rPr>
          <w:lang w:val="pt-BR"/>
        </w:rPr>
        <w:t xml:space="preserve"> somente o que é</w:t>
      </w:r>
      <w:r w:rsidR="00171FF5" w:rsidRPr="00DE3A60">
        <w:rPr>
          <w:lang w:val="pt-BR"/>
        </w:rPr>
        <w:t xml:space="preserve"> esperado, calcula-se 2</w:t>
      </w:r>
      <w:r w:rsidRPr="00DE3A60">
        <w:rPr>
          <w:lang w:val="pt-BR"/>
        </w:rPr>
        <w:t xml:space="preserve"> minutos para a execução. Para o</w:t>
      </w:r>
      <w:r w:rsidR="00DE3A60">
        <w:rPr>
          <w:lang w:val="pt-BR"/>
        </w:rPr>
        <w:t>s</w:t>
      </w:r>
      <w:r w:rsidRPr="00DE3A60">
        <w:rPr>
          <w:lang w:val="pt-BR"/>
        </w:rPr>
        <w:t xml:space="preserve"> casos de testes simples calcula-se 5 minutos para a execução, médios 10 minutos e complexos 15 minutos.</w:t>
      </w:r>
    </w:p>
    <w:tbl>
      <w:tblPr>
        <w:tblW w:w="9071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6"/>
        <w:gridCol w:w="2835"/>
      </w:tblGrid>
      <w:tr w:rsidR="00707491" w:rsidRPr="00DE3A60" w14:paraId="5F53FE18" w14:textId="77777777" w:rsidTr="00DE3A60">
        <w:tc>
          <w:tcPr>
            <w:tcW w:w="6236" w:type="dxa"/>
            <w:shd w:val="clear" w:color="auto" w:fill="8DB3E2"/>
          </w:tcPr>
          <w:p w14:paraId="08D9D074" w14:textId="77777777" w:rsidR="00171FF5" w:rsidRPr="00D97CA3" w:rsidRDefault="00171FF5" w:rsidP="00DE3A60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Caso de Uso</w:t>
            </w:r>
          </w:p>
        </w:tc>
        <w:tc>
          <w:tcPr>
            <w:tcW w:w="2835" w:type="dxa"/>
            <w:shd w:val="clear" w:color="auto" w:fill="8DB3E2"/>
          </w:tcPr>
          <w:p w14:paraId="271EB009" w14:textId="77777777" w:rsidR="00171FF5" w:rsidRPr="00D97CA3" w:rsidRDefault="00171FF5" w:rsidP="00707491">
            <w:pPr>
              <w:pStyle w:val="Recuonormal"/>
              <w:spacing w:before="60"/>
              <w:ind w:left="0" w:firstLine="0"/>
              <w:jc w:val="center"/>
              <w:rPr>
                <w:rStyle w:val="nfase"/>
                <w:b/>
                <w:lang w:val="pt-BR"/>
              </w:rPr>
            </w:pPr>
            <w:r>
              <w:rPr>
                <w:rStyle w:val="nfase"/>
                <w:b/>
                <w:lang w:val="pt-BR"/>
              </w:rPr>
              <w:t>Tempo de execuçã</w:t>
            </w:r>
            <w:r w:rsidR="00707491">
              <w:rPr>
                <w:rStyle w:val="nfase"/>
                <w:b/>
                <w:lang w:val="pt-BR"/>
              </w:rPr>
              <w:t>o do ciclo</w:t>
            </w:r>
          </w:p>
        </w:tc>
      </w:tr>
      <w:tr w:rsidR="00707491" w:rsidRPr="00D97CA3" w14:paraId="511106FB" w14:textId="77777777" w:rsidTr="00DE3A60">
        <w:tc>
          <w:tcPr>
            <w:tcW w:w="6236" w:type="dxa"/>
            <w:shd w:val="clear" w:color="auto" w:fill="auto"/>
          </w:tcPr>
          <w:p w14:paraId="3447BABB" w14:textId="76C59951" w:rsidR="00171FF5" w:rsidRPr="00D97CA3" w:rsidRDefault="00D83001" w:rsidP="00DE3A60">
            <w:pPr>
              <w:spacing w:after="0"/>
              <w:ind w:left="0"/>
              <w:rPr>
                <w:lang w:val="pt-BR"/>
              </w:rPr>
            </w:pPr>
            <w:r w:rsidRPr="00D83001">
              <w:rPr>
                <w:lang w:val="pt-BR"/>
              </w:rPr>
              <w:t>ARRUC0110 - Receber os Arquivos da Arrecadação</w:t>
            </w:r>
          </w:p>
        </w:tc>
        <w:tc>
          <w:tcPr>
            <w:tcW w:w="2835" w:type="dxa"/>
            <w:shd w:val="clear" w:color="auto" w:fill="auto"/>
          </w:tcPr>
          <w:p w14:paraId="3ED373DF" w14:textId="0730C104" w:rsidR="00171FF5" w:rsidRPr="00D97CA3" w:rsidRDefault="0033724A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270 minutos</w:t>
            </w:r>
          </w:p>
        </w:tc>
      </w:tr>
      <w:tr w:rsidR="00D83001" w:rsidRPr="00D97CA3" w14:paraId="0092053C" w14:textId="77777777" w:rsidTr="00DE3A60">
        <w:tc>
          <w:tcPr>
            <w:tcW w:w="6236" w:type="dxa"/>
            <w:shd w:val="clear" w:color="auto" w:fill="auto"/>
          </w:tcPr>
          <w:p w14:paraId="2CB093F7" w14:textId="4E43AD1B" w:rsidR="00D83001" w:rsidRPr="00D83001" w:rsidRDefault="00D83001" w:rsidP="00DE3A60">
            <w:pPr>
              <w:spacing w:after="0"/>
              <w:ind w:left="0"/>
              <w:rPr>
                <w:lang w:val="pt-BR"/>
              </w:rPr>
            </w:pPr>
            <w:r w:rsidRPr="00D83001">
              <w:rPr>
                <w:lang w:val="pt-BR"/>
              </w:rPr>
              <w:t>ARRUC0120 - Processar Arquivo da Arrecadação</w:t>
            </w:r>
          </w:p>
        </w:tc>
        <w:tc>
          <w:tcPr>
            <w:tcW w:w="2835" w:type="dxa"/>
            <w:shd w:val="clear" w:color="auto" w:fill="auto"/>
          </w:tcPr>
          <w:p w14:paraId="0D2932E4" w14:textId="6055A44F" w:rsidR="00D83001" w:rsidRPr="00D97CA3" w:rsidRDefault="0082614B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minutos</w:t>
            </w:r>
          </w:p>
        </w:tc>
      </w:tr>
      <w:tr w:rsidR="00D83001" w:rsidRPr="00D97CA3" w14:paraId="53A5E936" w14:textId="77777777" w:rsidTr="00DE3A60">
        <w:tc>
          <w:tcPr>
            <w:tcW w:w="6236" w:type="dxa"/>
            <w:shd w:val="clear" w:color="auto" w:fill="auto"/>
          </w:tcPr>
          <w:p w14:paraId="68958859" w14:textId="74C4F074" w:rsidR="00D83001" w:rsidRPr="00D83001" w:rsidRDefault="00D83001" w:rsidP="00DE3A60">
            <w:pPr>
              <w:spacing w:after="0"/>
              <w:ind w:left="0"/>
              <w:rPr>
                <w:lang w:val="pt-BR"/>
              </w:rPr>
            </w:pPr>
            <w:r w:rsidRPr="00D83001">
              <w:rPr>
                <w:lang w:val="pt-BR"/>
              </w:rPr>
              <w:t>ARRUC0121 - Controlar BDAR E TPAR</w:t>
            </w:r>
          </w:p>
        </w:tc>
        <w:tc>
          <w:tcPr>
            <w:tcW w:w="2835" w:type="dxa"/>
            <w:shd w:val="clear" w:color="auto" w:fill="auto"/>
          </w:tcPr>
          <w:p w14:paraId="4B9CA655" w14:textId="5679F494" w:rsidR="00D83001" w:rsidRPr="00D97CA3" w:rsidRDefault="0082614B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minutos</w:t>
            </w:r>
          </w:p>
        </w:tc>
      </w:tr>
      <w:tr w:rsidR="00D83001" w:rsidRPr="00D97CA3" w14:paraId="7CA53F5B" w14:textId="77777777" w:rsidTr="00DE3A60">
        <w:tc>
          <w:tcPr>
            <w:tcW w:w="6236" w:type="dxa"/>
            <w:shd w:val="clear" w:color="auto" w:fill="auto"/>
          </w:tcPr>
          <w:p w14:paraId="1EF0B0C2" w14:textId="6EC31AEF" w:rsidR="00D83001" w:rsidRPr="00D83001" w:rsidRDefault="00D83001" w:rsidP="00DE3A60">
            <w:pPr>
              <w:spacing w:after="0"/>
              <w:ind w:left="0"/>
              <w:rPr>
                <w:lang w:val="pt-BR"/>
              </w:rPr>
            </w:pPr>
            <w:r w:rsidRPr="00D83001">
              <w:rPr>
                <w:lang w:val="pt-BR"/>
              </w:rPr>
              <w:t>ARRUC0122 - Gerar Pagamentos DARE</w:t>
            </w:r>
          </w:p>
        </w:tc>
        <w:tc>
          <w:tcPr>
            <w:tcW w:w="2835" w:type="dxa"/>
            <w:shd w:val="clear" w:color="auto" w:fill="auto"/>
          </w:tcPr>
          <w:p w14:paraId="12B9CAC9" w14:textId="1FA8C3E2" w:rsidR="00D83001" w:rsidRPr="00D97CA3" w:rsidRDefault="0082614B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minutos</w:t>
            </w:r>
          </w:p>
        </w:tc>
      </w:tr>
      <w:tr w:rsidR="00D83001" w:rsidRPr="00D97CA3" w14:paraId="0765084B" w14:textId="77777777" w:rsidTr="00DE3A60">
        <w:tc>
          <w:tcPr>
            <w:tcW w:w="6236" w:type="dxa"/>
            <w:shd w:val="clear" w:color="auto" w:fill="auto"/>
          </w:tcPr>
          <w:p w14:paraId="6D53C75A" w14:textId="78879EAC" w:rsidR="00D83001" w:rsidRPr="00D83001" w:rsidRDefault="00D83001" w:rsidP="00DE3A60">
            <w:pPr>
              <w:spacing w:after="0"/>
              <w:ind w:left="0"/>
              <w:rPr>
                <w:lang w:val="pt-BR"/>
              </w:rPr>
            </w:pPr>
            <w:r w:rsidRPr="00D83001">
              <w:rPr>
                <w:lang w:val="pt-BR"/>
              </w:rPr>
              <w:t>ARRUC0123 - Implementar Erros de Linhas Detalhes</w:t>
            </w:r>
          </w:p>
        </w:tc>
        <w:tc>
          <w:tcPr>
            <w:tcW w:w="2835" w:type="dxa"/>
            <w:shd w:val="clear" w:color="auto" w:fill="auto"/>
          </w:tcPr>
          <w:p w14:paraId="4213A9C7" w14:textId="286F8115" w:rsidR="00D83001" w:rsidRPr="00D97CA3" w:rsidRDefault="0082614B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minutos</w:t>
            </w:r>
          </w:p>
        </w:tc>
      </w:tr>
      <w:tr w:rsidR="00D83001" w:rsidRPr="00D97CA3" w14:paraId="22622957" w14:textId="77777777" w:rsidTr="00DE3A60">
        <w:tc>
          <w:tcPr>
            <w:tcW w:w="6236" w:type="dxa"/>
            <w:shd w:val="clear" w:color="auto" w:fill="auto"/>
          </w:tcPr>
          <w:p w14:paraId="49FBE649" w14:textId="46E75E13" w:rsidR="00D83001" w:rsidRPr="00D83001" w:rsidRDefault="00D83001" w:rsidP="00DE3A60">
            <w:pPr>
              <w:spacing w:after="0"/>
              <w:ind w:left="0"/>
              <w:rPr>
                <w:lang w:val="pt-BR"/>
              </w:rPr>
            </w:pPr>
            <w:r w:rsidRPr="00D83001">
              <w:rPr>
                <w:lang w:val="pt-BR"/>
              </w:rPr>
              <w:t>ARRUC0124 - Gravar Linha Detalhada do DARE</w:t>
            </w:r>
          </w:p>
        </w:tc>
        <w:tc>
          <w:tcPr>
            <w:tcW w:w="2835" w:type="dxa"/>
            <w:shd w:val="clear" w:color="auto" w:fill="auto"/>
          </w:tcPr>
          <w:p w14:paraId="5FBE4B78" w14:textId="58B7BD26" w:rsidR="00D83001" w:rsidRPr="00D97CA3" w:rsidRDefault="0082614B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minutos</w:t>
            </w:r>
          </w:p>
        </w:tc>
      </w:tr>
      <w:tr w:rsidR="00D83001" w:rsidRPr="00D97CA3" w14:paraId="45B6C257" w14:textId="77777777" w:rsidTr="00DE3A60">
        <w:tc>
          <w:tcPr>
            <w:tcW w:w="6236" w:type="dxa"/>
            <w:shd w:val="clear" w:color="auto" w:fill="auto"/>
          </w:tcPr>
          <w:p w14:paraId="2AD8B3EA" w14:textId="0908DACF" w:rsidR="00D83001" w:rsidRPr="00D83001" w:rsidRDefault="00D83001" w:rsidP="00DE3A60">
            <w:pPr>
              <w:spacing w:after="0"/>
              <w:ind w:left="0"/>
              <w:rPr>
                <w:lang w:val="pt-BR"/>
              </w:rPr>
            </w:pPr>
            <w:r w:rsidRPr="00D83001">
              <w:rPr>
                <w:lang w:val="pt-BR"/>
              </w:rPr>
              <w:t>ARRUC0125 - Gerar Pagamento do Simples Nacional</w:t>
            </w:r>
          </w:p>
        </w:tc>
        <w:tc>
          <w:tcPr>
            <w:tcW w:w="2835" w:type="dxa"/>
            <w:shd w:val="clear" w:color="auto" w:fill="auto"/>
          </w:tcPr>
          <w:p w14:paraId="567AF285" w14:textId="1BE02F54" w:rsidR="00D83001" w:rsidRPr="00D97CA3" w:rsidRDefault="0082614B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minutos</w:t>
            </w:r>
          </w:p>
        </w:tc>
      </w:tr>
      <w:tr w:rsidR="00D83001" w:rsidRPr="00D97CA3" w14:paraId="6D49A22D" w14:textId="77777777" w:rsidTr="00DE3A60">
        <w:tc>
          <w:tcPr>
            <w:tcW w:w="6236" w:type="dxa"/>
            <w:shd w:val="clear" w:color="auto" w:fill="auto"/>
          </w:tcPr>
          <w:p w14:paraId="0F4A5E46" w14:textId="7F70B069" w:rsidR="00D83001" w:rsidRPr="00D83001" w:rsidRDefault="00D83001" w:rsidP="00DE3A60">
            <w:pPr>
              <w:spacing w:after="0"/>
              <w:ind w:left="0"/>
              <w:rPr>
                <w:lang w:val="pt-BR"/>
              </w:rPr>
            </w:pPr>
            <w:r w:rsidRPr="00D83001">
              <w:rPr>
                <w:lang w:val="pt-BR"/>
              </w:rPr>
              <w:t>ARRUC0160 - Processar Arquivo do STR20</w:t>
            </w:r>
          </w:p>
        </w:tc>
        <w:tc>
          <w:tcPr>
            <w:tcW w:w="2835" w:type="dxa"/>
            <w:shd w:val="clear" w:color="auto" w:fill="auto"/>
          </w:tcPr>
          <w:p w14:paraId="330F4EAA" w14:textId="028458CD" w:rsidR="00D83001" w:rsidRPr="00D97CA3" w:rsidRDefault="0082614B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minutos</w:t>
            </w:r>
          </w:p>
        </w:tc>
      </w:tr>
      <w:tr w:rsidR="00D83001" w:rsidRPr="00D97CA3" w14:paraId="45D8C41D" w14:textId="77777777" w:rsidTr="00DE3A60">
        <w:tc>
          <w:tcPr>
            <w:tcW w:w="6236" w:type="dxa"/>
            <w:shd w:val="clear" w:color="auto" w:fill="auto"/>
          </w:tcPr>
          <w:p w14:paraId="33B7EF63" w14:textId="71FF5A15" w:rsidR="00D83001" w:rsidRPr="00D83001" w:rsidRDefault="00D83001" w:rsidP="00DE3A60">
            <w:pPr>
              <w:spacing w:after="0"/>
              <w:ind w:left="0"/>
              <w:rPr>
                <w:lang w:val="pt-BR"/>
              </w:rPr>
            </w:pPr>
            <w:r w:rsidRPr="00D83001">
              <w:rPr>
                <w:lang w:val="pt-BR"/>
              </w:rPr>
              <w:t>ARRUC0161 - Conciliar Arquivos da Arrecadação</w:t>
            </w:r>
          </w:p>
        </w:tc>
        <w:tc>
          <w:tcPr>
            <w:tcW w:w="2835" w:type="dxa"/>
            <w:shd w:val="clear" w:color="auto" w:fill="auto"/>
          </w:tcPr>
          <w:p w14:paraId="326773F8" w14:textId="2A4F5530" w:rsidR="00D83001" w:rsidRPr="00D97CA3" w:rsidRDefault="0082614B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minutos</w:t>
            </w:r>
          </w:p>
        </w:tc>
      </w:tr>
      <w:tr w:rsidR="00791022" w:rsidRPr="00791022" w14:paraId="628B64FE" w14:textId="77777777" w:rsidTr="00DE3A60">
        <w:trPr>
          <w:trHeight w:val="279"/>
        </w:trPr>
        <w:tc>
          <w:tcPr>
            <w:tcW w:w="6236" w:type="dxa"/>
            <w:shd w:val="clear" w:color="auto" w:fill="auto"/>
          </w:tcPr>
          <w:p w14:paraId="0BA40495" w14:textId="18AE59FD" w:rsidR="00791022" w:rsidRPr="00791022" w:rsidRDefault="00791022" w:rsidP="00791022">
            <w:pPr>
              <w:spacing w:after="0"/>
              <w:ind w:left="0"/>
              <w:jc w:val="right"/>
              <w:rPr>
                <w:b/>
                <w:lang w:val="pt-BR"/>
              </w:rPr>
            </w:pPr>
            <w:r w:rsidRPr="00791022">
              <w:rPr>
                <w:b/>
                <w:lang w:val="pt-BR"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14:paraId="2E508858" w14:textId="64CF3FDF" w:rsidR="00791022" w:rsidRPr="00791022" w:rsidRDefault="0033724A" w:rsidP="00707491">
            <w:pPr>
              <w:spacing w:after="0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270 minutos (4h30m)</w:t>
            </w:r>
          </w:p>
        </w:tc>
      </w:tr>
    </w:tbl>
    <w:p w14:paraId="7AEC1CF6" w14:textId="77777777" w:rsidR="008D7821" w:rsidRPr="00D97CA3" w:rsidRDefault="00A71AC1" w:rsidP="008D7821">
      <w:pPr>
        <w:pStyle w:val="Ttulo1"/>
        <w:rPr>
          <w:lang w:val="pt-BR"/>
        </w:rPr>
      </w:pPr>
      <w:bookmarkStart w:id="5" w:name="_Toc450815433"/>
      <w:r w:rsidRPr="00D97CA3">
        <w:rPr>
          <w:lang w:val="pt-BR"/>
        </w:rPr>
        <w:t xml:space="preserve">Relação de </w:t>
      </w:r>
      <w:r w:rsidR="008D7821" w:rsidRPr="00D97CA3">
        <w:rPr>
          <w:lang w:val="pt-BR"/>
        </w:rPr>
        <w:t xml:space="preserve">Casos de </w:t>
      </w:r>
      <w:r w:rsidR="00D92227" w:rsidRPr="00D97CA3">
        <w:rPr>
          <w:lang w:val="pt-BR"/>
        </w:rPr>
        <w:t>Testes</w:t>
      </w:r>
      <w:r w:rsidR="008D7821" w:rsidRPr="00D97CA3">
        <w:rPr>
          <w:lang w:val="pt-BR"/>
        </w:rPr>
        <w:t xml:space="preserve"> </w:t>
      </w:r>
      <w:r w:rsidR="00D92227" w:rsidRPr="00D97CA3">
        <w:rPr>
          <w:lang w:val="pt-BR"/>
        </w:rPr>
        <w:t>por Casos de Usos</w:t>
      </w:r>
      <w:bookmarkEnd w:id="5"/>
    </w:p>
    <w:p w14:paraId="4F200E97" w14:textId="0887144E" w:rsidR="0063171B" w:rsidRDefault="00D83001" w:rsidP="009B0C8B">
      <w:pPr>
        <w:pStyle w:val="Ttulo2"/>
        <w:rPr>
          <w:lang w:val="pt-BR"/>
        </w:rPr>
      </w:pPr>
      <w:r w:rsidRPr="00D83001">
        <w:rPr>
          <w:lang w:val="pt-BR"/>
        </w:rPr>
        <w:t>ARRUC0110 - Receber os Arquivos da Arrecadação</w:t>
      </w:r>
    </w:p>
    <w:p w14:paraId="1CAB6424" w14:textId="138761AF" w:rsidR="007E128E" w:rsidRPr="007E128E" w:rsidRDefault="007E128E" w:rsidP="007E128E">
      <w:pPr>
        <w:rPr>
          <w:lang w:val="pt-BR"/>
        </w:rPr>
      </w:pPr>
      <w:r>
        <w:rPr>
          <w:lang w:val="pt-BR"/>
        </w:rPr>
        <w:t xml:space="preserve">Este caso de uso lê o arquivo, e dependendo do tipo do arquivo ele executa </w:t>
      </w:r>
      <w:r>
        <w:rPr>
          <w:lang w:val="pt-BR"/>
        </w:rPr>
        <w:t>um ou outro caso de uso. Vou focar todos os casos de testes neste caso de uso porque ele é a base dos outros.</w:t>
      </w:r>
    </w:p>
    <w:p w14:paraId="1BDC8F33" w14:textId="78303315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6" w:name="_Toc450815435"/>
      <w:r w:rsidRPr="00D97CA3">
        <w:rPr>
          <w:lang w:val="pt-BR"/>
        </w:rPr>
        <w:t>Diagrama Mapa Mental do Plano de Teste</w:t>
      </w:r>
      <w:bookmarkEnd w:id="6"/>
    </w:p>
    <w:p w14:paraId="776E50EB" w14:textId="36C775F0" w:rsidR="00D371D1" w:rsidRPr="00D97CA3" w:rsidRDefault="008967E1" w:rsidP="00D371D1">
      <w:pPr>
        <w:rPr>
          <w:lang w:val="pt-BR"/>
        </w:rPr>
      </w:pPr>
      <w:r>
        <w:rPr>
          <w:lang w:val="pt-BR"/>
        </w:rPr>
        <w:t>Não se aplica</w:t>
      </w:r>
      <w:r w:rsidR="00C05AE1">
        <w:rPr>
          <w:lang w:val="pt-BR"/>
        </w:rPr>
        <w:t>.</w:t>
      </w:r>
    </w:p>
    <w:p w14:paraId="6B20401F" w14:textId="4CB62806" w:rsidR="0033724A" w:rsidRPr="0033724A" w:rsidRDefault="00D371D1" w:rsidP="0033724A">
      <w:pPr>
        <w:pStyle w:val="Ttulo2"/>
        <w:numPr>
          <w:ilvl w:val="2"/>
          <w:numId w:val="9"/>
        </w:numPr>
        <w:rPr>
          <w:lang w:val="pt-BR"/>
        </w:rPr>
      </w:pPr>
      <w:bookmarkStart w:id="7" w:name="_Toc450815436"/>
      <w:r w:rsidRPr="00D97CA3">
        <w:rPr>
          <w:lang w:val="pt-BR"/>
        </w:rPr>
        <w:t>Relação dos Casos de Teste</w:t>
      </w:r>
      <w:bookmarkEnd w:id="7"/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33724A" w:rsidRPr="00D97CA3" w14:paraId="59E8C1D3" w14:textId="77777777" w:rsidTr="0033724A">
        <w:trPr>
          <w:trHeight w:val="20"/>
        </w:trPr>
        <w:tc>
          <w:tcPr>
            <w:tcW w:w="2268" w:type="dxa"/>
          </w:tcPr>
          <w:p w14:paraId="45648AA0" w14:textId="77777777" w:rsidR="0033724A" w:rsidRDefault="0033724A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3D26EDAF" w14:textId="77777777" w:rsidR="0033724A" w:rsidRDefault="0033724A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Validar backup do arquivo</w:t>
            </w:r>
          </w:p>
        </w:tc>
        <w:tc>
          <w:tcPr>
            <w:tcW w:w="2551" w:type="dxa"/>
          </w:tcPr>
          <w:p w14:paraId="197934BC" w14:textId="395F4D63" w:rsidR="0033724A" w:rsidRPr="00D97CA3" w:rsidRDefault="00A4261D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266</w:t>
            </w:r>
          </w:p>
        </w:tc>
      </w:tr>
      <w:tr w:rsidR="0033724A" w:rsidRPr="00D97CA3" w14:paraId="51CE3558" w14:textId="77777777" w:rsidTr="0033724A">
        <w:trPr>
          <w:trHeight w:val="20"/>
        </w:trPr>
        <w:tc>
          <w:tcPr>
            <w:tcW w:w="2268" w:type="dxa"/>
          </w:tcPr>
          <w:p w14:paraId="05CFE6C0" w14:textId="77777777" w:rsidR="0033724A" w:rsidRDefault="0033724A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13D3FAF1" w14:textId="77777777" w:rsidR="0033724A" w:rsidRDefault="0033724A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Processa arrecadação</w:t>
            </w:r>
          </w:p>
        </w:tc>
        <w:tc>
          <w:tcPr>
            <w:tcW w:w="2551" w:type="dxa"/>
          </w:tcPr>
          <w:p w14:paraId="464EA2F4" w14:textId="39F08B98" w:rsidR="0033724A" w:rsidRPr="00D97CA3" w:rsidRDefault="00022038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267</w:t>
            </w:r>
          </w:p>
        </w:tc>
      </w:tr>
      <w:tr w:rsidR="0033724A" w:rsidRPr="00D97CA3" w14:paraId="2F20C9B6" w14:textId="77777777" w:rsidTr="0033724A">
        <w:trPr>
          <w:trHeight w:val="20"/>
        </w:trPr>
        <w:tc>
          <w:tcPr>
            <w:tcW w:w="2268" w:type="dxa"/>
          </w:tcPr>
          <w:p w14:paraId="27CB4DAB" w14:textId="77777777" w:rsidR="0033724A" w:rsidRDefault="0033724A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3D6F5943" w14:textId="77777777" w:rsidR="0033724A" w:rsidRDefault="0033724A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Processa simples nacional</w:t>
            </w:r>
          </w:p>
        </w:tc>
        <w:tc>
          <w:tcPr>
            <w:tcW w:w="2551" w:type="dxa"/>
          </w:tcPr>
          <w:p w14:paraId="73C030E5" w14:textId="5C280B87" w:rsidR="0033724A" w:rsidRPr="00D97CA3" w:rsidRDefault="00022038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268</w:t>
            </w:r>
          </w:p>
        </w:tc>
      </w:tr>
      <w:tr w:rsidR="0033724A" w:rsidRPr="00D97CA3" w14:paraId="52559A59" w14:textId="77777777" w:rsidTr="0033724A">
        <w:trPr>
          <w:trHeight w:val="20"/>
        </w:trPr>
        <w:tc>
          <w:tcPr>
            <w:tcW w:w="2268" w:type="dxa"/>
          </w:tcPr>
          <w:p w14:paraId="15F3DCDD" w14:textId="77777777" w:rsidR="0033724A" w:rsidRDefault="0033724A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476CD211" w14:textId="77777777" w:rsidR="0033724A" w:rsidRDefault="0033724A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Processa arquivo consolidado</w:t>
            </w:r>
          </w:p>
        </w:tc>
        <w:tc>
          <w:tcPr>
            <w:tcW w:w="2551" w:type="dxa"/>
          </w:tcPr>
          <w:p w14:paraId="34C3B077" w14:textId="074F148F" w:rsidR="0033724A" w:rsidRPr="00D97CA3" w:rsidRDefault="00022038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269</w:t>
            </w:r>
          </w:p>
        </w:tc>
      </w:tr>
      <w:tr w:rsidR="0033724A" w:rsidRPr="00D97CA3" w14:paraId="7080718E" w14:textId="77777777" w:rsidTr="0033724A">
        <w:trPr>
          <w:trHeight w:val="20"/>
        </w:trPr>
        <w:tc>
          <w:tcPr>
            <w:tcW w:w="2268" w:type="dxa"/>
          </w:tcPr>
          <w:p w14:paraId="5682F990" w14:textId="77777777" w:rsidR="0033724A" w:rsidRDefault="0033724A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79ACE745" w14:textId="77777777" w:rsidR="0033724A" w:rsidRDefault="0033724A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(STR) Processa arquivo de consolidação bancária</w:t>
            </w:r>
          </w:p>
        </w:tc>
        <w:tc>
          <w:tcPr>
            <w:tcW w:w="2551" w:type="dxa"/>
          </w:tcPr>
          <w:p w14:paraId="793139B9" w14:textId="41D0CA45" w:rsidR="0033724A" w:rsidRPr="00D97CA3" w:rsidRDefault="00022038" w:rsidP="0031335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270</w:t>
            </w:r>
          </w:p>
        </w:tc>
      </w:tr>
      <w:tr w:rsidR="008A33B5" w:rsidRPr="00D97CA3" w14:paraId="289B7CCD" w14:textId="77777777" w:rsidTr="0033724A">
        <w:trPr>
          <w:trHeight w:val="20"/>
        </w:trPr>
        <w:tc>
          <w:tcPr>
            <w:tcW w:w="2268" w:type="dxa"/>
          </w:tcPr>
          <w:p w14:paraId="7B095C0B" w14:textId="0626700C" w:rsidR="008A33B5" w:rsidRPr="00D97CA3" w:rsidRDefault="00770065" w:rsidP="00313356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  <w:tc>
          <w:tcPr>
            <w:tcW w:w="4252" w:type="dxa"/>
          </w:tcPr>
          <w:p w14:paraId="311D03E3" w14:textId="3DEDA211" w:rsidR="008A33B5" w:rsidRPr="00D97CA3" w:rsidRDefault="00770065" w:rsidP="00313356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Arquivo já processado</w:t>
            </w:r>
          </w:p>
        </w:tc>
        <w:tc>
          <w:tcPr>
            <w:tcW w:w="2551" w:type="dxa"/>
          </w:tcPr>
          <w:p w14:paraId="412AF8E7" w14:textId="01EC832D" w:rsidR="008A33B5" w:rsidRPr="00D97CA3" w:rsidRDefault="00022038" w:rsidP="00313356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271</w:t>
            </w:r>
          </w:p>
        </w:tc>
      </w:tr>
      <w:tr w:rsidR="00770065" w:rsidRPr="00D97CA3" w14:paraId="5C8C1773" w14:textId="77777777" w:rsidTr="0033724A">
        <w:trPr>
          <w:trHeight w:val="20"/>
        </w:trPr>
        <w:tc>
          <w:tcPr>
            <w:tcW w:w="2268" w:type="dxa"/>
          </w:tcPr>
          <w:p w14:paraId="087AD8E0" w14:textId="5435D871" w:rsidR="00770065" w:rsidRDefault="00770065" w:rsidP="00770065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  <w:tc>
          <w:tcPr>
            <w:tcW w:w="4252" w:type="dxa"/>
          </w:tcPr>
          <w:p w14:paraId="6BDEC996" w14:textId="463E5AE1" w:rsidR="00770065" w:rsidRDefault="00770065" w:rsidP="00770065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Header inválido arrecadação</w:t>
            </w:r>
          </w:p>
        </w:tc>
        <w:tc>
          <w:tcPr>
            <w:tcW w:w="2551" w:type="dxa"/>
          </w:tcPr>
          <w:p w14:paraId="5CE872E1" w14:textId="6970FB1C" w:rsidR="00770065" w:rsidRPr="00D97CA3" w:rsidRDefault="00022038" w:rsidP="00770065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272</w:t>
            </w:r>
          </w:p>
        </w:tc>
      </w:tr>
      <w:tr w:rsidR="00770065" w:rsidRPr="00D97CA3" w14:paraId="51138539" w14:textId="77777777" w:rsidTr="0033724A">
        <w:trPr>
          <w:trHeight w:val="20"/>
        </w:trPr>
        <w:tc>
          <w:tcPr>
            <w:tcW w:w="2268" w:type="dxa"/>
          </w:tcPr>
          <w:p w14:paraId="527B3C20" w14:textId="210255E6" w:rsidR="00770065" w:rsidRDefault="00770065" w:rsidP="00770065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  <w:tc>
          <w:tcPr>
            <w:tcW w:w="4252" w:type="dxa"/>
          </w:tcPr>
          <w:p w14:paraId="5CBE8565" w14:textId="3A50D81D" w:rsidR="00770065" w:rsidRDefault="00770065" w:rsidP="00770065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Header inválido simples nacional</w:t>
            </w:r>
          </w:p>
        </w:tc>
        <w:tc>
          <w:tcPr>
            <w:tcW w:w="2551" w:type="dxa"/>
          </w:tcPr>
          <w:p w14:paraId="14105181" w14:textId="2E5E4FFF" w:rsidR="00770065" w:rsidRPr="00D97CA3" w:rsidRDefault="00022038" w:rsidP="00022038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273</w:t>
            </w:r>
          </w:p>
        </w:tc>
      </w:tr>
      <w:tr w:rsidR="00770065" w:rsidRPr="00D97CA3" w14:paraId="709210A9" w14:textId="77777777" w:rsidTr="0033724A">
        <w:trPr>
          <w:trHeight w:val="20"/>
        </w:trPr>
        <w:tc>
          <w:tcPr>
            <w:tcW w:w="2268" w:type="dxa"/>
          </w:tcPr>
          <w:p w14:paraId="766A2362" w14:textId="67C96317" w:rsidR="00770065" w:rsidRDefault="00770065" w:rsidP="00770065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  <w:tc>
          <w:tcPr>
            <w:tcW w:w="4252" w:type="dxa"/>
          </w:tcPr>
          <w:p w14:paraId="60DC521F" w14:textId="106943D5" w:rsidR="00770065" w:rsidRDefault="00770065" w:rsidP="00770065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Versão da barra DARE inválida</w:t>
            </w:r>
          </w:p>
        </w:tc>
        <w:tc>
          <w:tcPr>
            <w:tcW w:w="2551" w:type="dxa"/>
          </w:tcPr>
          <w:p w14:paraId="7F476246" w14:textId="732FA68D" w:rsidR="00770065" w:rsidRPr="00D97CA3" w:rsidRDefault="00022038" w:rsidP="00770065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274</w:t>
            </w:r>
          </w:p>
        </w:tc>
      </w:tr>
      <w:tr w:rsidR="00770065" w:rsidRPr="00D97CA3" w14:paraId="441E2078" w14:textId="77777777" w:rsidTr="0033724A">
        <w:trPr>
          <w:trHeight w:val="20"/>
        </w:trPr>
        <w:tc>
          <w:tcPr>
            <w:tcW w:w="2268" w:type="dxa"/>
          </w:tcPr>
          <w:p w14:paraId="3149925B" w14:textId="56F486E5" w:rsidR="00770065" w:rsidRDefault="00770065" w:rsidP="00770065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  <w:tc>
          <w:tcPr>
            <w:tcW w:w="4252" w:type="dxa"/>
          </w:tcPr>
          <w:p w14:paraId="6E806986" w14:textId="6FC9F788" w:rsidR="00770065" w:rsidRDefault="0082614B" w:rsidP="00770065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Sistema emissor inválido</w:t>
            </w:r>
          </w:p>
        </w:tc>
        <w:tc>
          <w:tcPr>
            <w:tcW w:w="2551" w:type="dxa"/>
          </w:tcPr>
          <w:p w14:paraId="4F5D29EC" w14:textId="061562EA" w:rsidR="00770065" w:rsidRPr="00D97CA3" w:rsidRDefault="00022038" w:rsidP="00770065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275</w:t>
            </w:r>
          </w:p>
        </w:tc>
      </w:tr>
      <w:tr w:rsidR="0082614B" w:rsidRPr="00D97CA3" w14:paraId="0BB817AE" w14:textId="77777777" w:rsidTr="0033724A">
        <w:trPr>
          <w:trHeight w:val="20"/>
        </w:trPr>
        <w:tc>
          <w:tcPr>
            <w:tcW w:w="2268" w:type="dxa"/>
          </w:tcPr>
          <w:p w14:paraId="4F2CE237" w14:textId="621DBECD" w:rsidR="0082614B" w:rsidRDefault="0082614B" w:rsidP="0082614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  <w:tc>
          <w:tcPr>
            <w:tcW w:w="4252" w:type="dxa"/>
          </w:tcPr>
          <w:p w14:paraId="07EF2E74" w14:textId="7176B017" w:rsidR="0082614B" w:rsidRDefault="0082614B" w:rsidP="0082614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 juliana inválida</w:t>
            </w:r>
          </w:p>
        </w:tc>
        <w:tc>
          <w:tcPr>
            <w:tcW w:w="2551" w:type="dxa"/>
          </w:tcPr>
          <w:p w14:paraId="7DD5BCC7" w14:textId="7D806FDD" w:rsidR="0082614B" w:rsidRPr="00D97CA3" w:rsidRDefault="00022038" w:rsidP="0082614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276</w:t>
            </w:r>
          </w:p>
        </w:tc>
      </w:tr>
      <w:tr w:rsidR="0082614B" w:rsidRPr="00D97CA3" w14:paraId="28506043" w14:textId="77777777" w:rsidTr="0033724A">
        <w:trPr>
          <w:trHeight w:val="20"/>
        </w:trPr>
        <w:tc>
          <w:tcPr>
            <w:tcW w:w="2268" w:type="dxa"/>
          </w:tcPr>
          <w:p w14:paraId="22AE323B" w14:textId="25CD2030" w:rsidR="0082614B" w:rsidRDefault="0082614B" w:rsidP="0082614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  <w:tc>
          <w:tcPr>
            <w:tcW w:w="4252" w:type="dxa"/>
          </w:tcPr>
          <w:p w14:paraId="0FC9C300" w14:textId="0845F17D" w:rsidR="0082614B" w:rsidRDefault="0082614B" w:rsidP="0082614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Nosso número inválido</w:t>
            </w:r>
          </w:p>
        </w:tc>
        <w:tc>
          <w:tcPr>
            <w:tcW w:w="2551" w:type="dxa"/>
          </w:tcPr>
          <w:p w14:paraId="4A4A8801" w14:textId="43506EB7" w:rsidR="0082614B" w:rsidRPr="00D97CA3" w:rsidRDefault="00022038" w:rsidP="0082614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277</w:t>
            </w:r>
          </w:p>
        </w:tc>
      </w:tr>
      <w:tr w:rsidR="0082614B" w:rsidRPr="00D97CA3" w14:paraId="19AE69C5" w14:textId="77777777" w:rsidTr="0033724A">
        <w:trPr>
          <w:trHeight w:val="20"/>
        </w:trPr>
        <w:tc>
          <w:tcPr>
            <w:tcW w:w="2268" w:type="dxa"/>
          </w:tcPr>
          <w:p w14:paraId="7F8BF37F" w14:textId="52DA2B83" w:rsidR="0082614B" w:rsidRDefault="0082614B" w:rsidP="0082614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  <w:tc>
          <w:tcPr>
            <w:tcW w:w="4252" w:type="dxa"/>
          </w:tcPr>
          <w:p w14:paraId="370947FF" w14:textId="7EA3E7B5" w:rsidR="0082614B" w:rsidRDefault="0082614B" w:rsidP="0082614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Nosso número não localizado</w:t>
            </w:r>
          </w:p>
        </w:tc>
        <w:tc>
          <w:tcPr>
            <w:tcW w:w="2551" w:type="dxa"/>
          </w:tcPr>
          <w:p w14:paraId="7A1BDB06" w14:textId="7FB43F03" w:rsidR="0082614B" w:rsidRPr="00D97CA3" w:rsidRDefault="00022038" w:rsidP="00022038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278</w:t>
            </w:r>
          </w:p>
        </w:tc>
      </w:tr>
      <w:tr w:rsidR="0082614B" w:rsidRPr="00D97CA3" w14:paraId="1C302DDB" w14:textId="77777777" w:rsidTr="0033724A">
        <w:trPr>
          <w:trHeight w:val="20"/>
        </w:trPr>
        <w:tc>
          <w:tcPr>
            <w:tcW w:w="2268" w:type="dxa"/>
          </w:tcPr>
          <w:p w14:paraId="7C3606F3" w14:textId="19A47AFF" w:rsidR="0082614B" w:rsidRDefault="0082614B" w:rsidP="0082614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Fluxo de exceção</w:t>
            </w:r>
          </w:p>
        </w:tc>
        <w:tc>
          <w:tcPr>
            <w:tcW w:w="4252" w:type="dxa"/>
          </w:tcPr>
          <w:p w14:paraId="3FB58586" w14:textId="5759A927" w:rsidR="0082614B" w:rsidRDefault="0082614B" w:rsidP="0082614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Contribuinte não localizado</w:t>
            </w:r>
          </w:p>
        </w:tc>
        <w:tc>
          <w:tcPr>
            <w:tcW w:w="2551" w:type="dxa"/>
          </w:tcPr>
          <w:p w14:paraId="31D0393A" w14:textId="40E262CE" w:rsidR="0082614B" w:rsidRPr="00D97CA3" w:rsidRDefault="00022038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279</w:t>
            </w:r>
          </w:p>
        </w:tc>
      </w:tr>
      <w:tr w:rsidR="0033724A" w:rsidRPr="00D97CA3" w14:paraId="1884178A" w14:textId="77777777" w:rsidTr="0033724A">
        <w:trPr>
          <w:trHeight w:val="20"/>
        </w:trPr>
        <w:tc>
          <w:tcPr>
            <w:tcW w:w="2268" w:type="dxa"/>
          </w:tcPr>
          <w:p w14:paraId="2253C57D" w14:textId="43FB678B" w:rsidR="0033724A" w:rsidRDefault="0033724A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  <w:tc>
          <w:tcPr>
            <w:tcW w:w="4252" w:type="dxa"/>
          </w:tcPr>
          <w:p w14:paraId="02CC0D4D" w14:textId="33816E51" w:rsidR="0033724A" w:rsidRDefault="0033724A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(STR) Arqu</w:t>
            </w:r>
            <w:bookmarkStart w:id="8" w:name="_GoBack"/>
            <w:bookmarkEnd w:id="8"/>
            <w:r>
              <w:rPr>
                <w:lang w:val="pt-BR"/>
              </w:rPr>
              <w:t>ivo STR processado</w:t>
            </w:r>
          </w:p>
        </w:tc>
        <w:tc>
          <w:tcPr>
            <w:tcW w:w="2551" w:type="dxa"/>
          </w:tcPr>
          <w:p w14:paraId="692701FC" w14:textId="47F55778" w:rsidR="0033724A" w:rsidRPr="00D97CA3" w:rsidRDefault="00022038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280</w:t>
            </w:r>
          </w:p>
        </w:tc>
      </w:tr>
      <w:tr w:rsidR="0033724A" w:rsidRPr="00D97CA3" w14:paraId="41572201" w14:textId="77777777" w:rsidTr="0033724A">
        <w:trPr>
          <w:trHeight w:val="20"/>
        </w:trPr>
        <w:tc>
          <w:tcPr>
            <w:tcW w:w="2268" w:type="dxa"/>
          </w:tcPr>
          <w:p w14:paraId="71826113" w14:textId="5D8E5F76" w:rsidR="0033724A" w:rsidRDefault="0033724A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  <w:tc>
          <w:tcPr>
            <w:tcW w:w="4252" w:type="dxa"/>
          </w:tcPr>
          <w:p w14:paraId="31D31402" w14:textId="0771EEEC" w:rsidR="0033724A" w:rsidRDefault="0033724A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(STR) Identificação SEFAZ inválido</w:t>
            </w:r>
          </w:p>
        </w:tc>
        <w:tc>
          <w:tcPr>
            <w:tcW w:w="2551" w:type="dxa"/>
          </w:tcPr>
          <w:p w14:paraId="09B35F2E" w14:textId="2A29803F" w:rsidR="0033724A" w:rsidRPr="00D97CA3" w:rsidRDefault="00022038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281</w:t>
            </w:r>
          </w:p>
        </w:tc>
      </w:tr>
      <w:tr w:rsidR="0033724A" w:rsidRPr="00D97CA3" w14:paraId="13173A35" w14:textId="77777777" w:rsidTr="0033724A">
        <w:trPr>
          <w:trHeight w:val="20"/>
        </w:trPr>
        <w:tc>
          <w:tcPr>
            <w:tcW w:w="2268" w:type="dxa"/>
          </w:tcPr>
          <w:p w14:paraId="774B79CF" w14:textId="5F629EA7" w:rsidR="0033724A" w:rsidRDefault="0033724A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  <w:tc>
          <w:tcPr>
            <w:tcW w:w="4252" w:type="dxa"/>
          </w:tcPr>
          <w:p w14:paraId="258CF276" w14:textId="15EA8701" w:rsidR="0033724A" w:rsidRDefault="0033724A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(STR) Convênio não cadastrado</w:t>
            </w:r>
          </w:p>
        </w:tc>
        <w:tc>
          <w:tcPr>
            <w:tcW w:w="2551" w:type="dxa"/>
          </w:tcPr>
          <w:p w14:paraId="2B3E60E0" w14:textId="1529A8B6" w:rsidR="0033724A" w:rsidRPr="00D97CA3" w:rsidRDefault="00022038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282</w:t>
            </w:r>
          </w:p>
        </w:tc>
      </w:tr>
      <w:tr w:rsidR="0033724A" w:rsidRPr="00D97CA3" w14:paraId="4ACEFC96" w14:textId="77777777" w:rsidTr="0033724A">
        <w:trPr>
          <w:trHeight w:val="20"/>
        </w:trPr>
        <w:tc>
          <w:tcPr>
            <w:tcW w:w="2268" w:type="dxa"/>
          </w:tcPr>
          <w:p w14:paraId="671A6723" w14:textId="384D7A46" w:rsidR="0033724A" w:rsidRDefault="0033724A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  <w:tc>
          <w:tcPr>
            <w:tcW w:w="4252" w:type="dxa"/>
          </w:tcPr>
          <w:p w14:paraId="7AF394A2" w14:textId="207CAF8C" w:rsidR="0033724A" w:rsidRDefault="0033724A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(STR) Valores divergentes acumulados</w:t>
            </w:r>
          </w:p>
        </w:tc>
        <w:tc>
          <w:tcPr>
            <w:tcW w:w="2551" w:type="dxa"/>
          </w:tcPr>
          <w:p w14:paraId="6D9A12C5" w14:textId="7A3A0DF4" w:rsidR="0033724A" w:rsidRPr="00D97CA3" w:rsidRDefault="00022038" w:rsidP="0033724A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283</w:t>
            </w:r>
          </w:p>
        </w:tc>
      </w:tr>
    </w:tbl>
    <w:p w14:paraId="05190B70" w14:textId="32D3F9C3" w:rsidR="00902BE4" w:rsidRDefault="00D83001" w:rsidP="009B0C8B">
      <w:pPr>
        <w:pStyle w:val="Ttulo2"/>
        <w:rPr>
          <w:lang w:val="pt-BR"/>
        </w:rPr>
      </w:pPr>
      <w:r w:rsidRPr="00D83001">
        <w:rPr>
          <w:lang w:val="pt-BR"/>
        </w:rPr>
        <w:t>ARRUC0120 - Processar Arquivo da Arrecadação</w:t>
      </w:r>
    </w:p>
    <w:p w14:paraId="2CD88043" w14:textId="73D6C568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9" w:name="_Toc450815438"/>
      <w:r w:rsidRPr="00D97CA3">
        <w:rPr>
          <w:lang w:val="pt-BR"/>
        </w:rPr>
        <w:t>Diagrama Mapa Mental do Plano de Teste</w:t>
      </w:r>
      <w:bookmarkEnd w:id="9"/>
    </w:p>
    <w:p w14:paraId="08BD4324" w14:textId="7EAFBBE0" w:rsidR="00D371D1" w:rsidRPr="00D97CA3" w:rsidRDefault="00C05AE1" w:rsidP="00D371D1">
      <w:pPr>
        <w:rPr>
          <w:lang w:val="pt-BR"/>
        </w:rPr>
      </w:pPr>
      <w:r>
        <w:rPr>
          <w:lang w:val="pt-BR"/>
        </w:rPr>
        <w:t>Não se aplica.</w:t>
      </w:r>
    </w:p>
    <w:p w14:paraId="5FC5636A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0" w:name="_Toc450815439"/>
      <w:r w:rsidRPr="00D97CA3">
        <w:rPr>
          <w:lang w:val="pt-BR"/>
        </w:rPr>
        <w:t>Relação dos Casos de Teste</w:t>
      </w:r>
      <w:bookmarkEnd w:id="10"/>
    </w:p>
    <w:p w14:paraId="2D4D50DD" w14:textId="12663755" w:rsidR="008A33B5" w:rsidRPr="008A33B5" w:rsidRDefault="008A33B5" w:rsidP="008A33B5">
      <w:pPr>
        <w:rPr>
          <w:lang w:val="pt-BR"/>
        </w:rPr>
      </w:pPr>
      <w:r>
        <w:rPr>
          <w:lang w:val="pt-BR"/>
        </w:rPr>
        <w:t>Não se aplica.</w:t>
      </w:r>
    </w:p>
    <w:p w14:paraId="6C6AA922" w14:textId="5EB5C5C7" w:rsidR="009B0C8B" w:rsidRPr="00D97CA3" w:rsidRDefault="00D83001" w:rsidP="009B0C8B">
      <w:pPr>
        <w:pStyle w:val="Ttulo2"/>
        <w:rPr>
          <w:lang w:val="pt-BR"/>
        </w:rPr>
      </w:pPr>
      <w:r w:rsidRPr="00D83001">
        <w:rPr>
          <w:lang w:val="pt-BR"/>
        </w:rPr>
        <w:t>ARRUC0121 - Controlar BDAR E TPAR</w:t>
      </w:r>
    </w:p>
    <w:p w14:paraId="52E780A0" w14:textId="09167DE9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1" w:name="_Toc450815441"/>
      <w:r w:rsidRPr="00D97CA3">
        <w:rPr>
          <w:lang w:val="pt-BR"/>
        </w:rPr>
        <w:t>Diagrama Mapa Mental do Plano de Teste</w:t>
      </w:r>
      <w:bookmarkEnd w:id="11"/>
    </w:p>
    <w:p w14:paraId="163E5CF5" w14:textId="0DFC9ED4" w:rsidR="00D371D1" w:rsidRPr="00D97CA3" w:rsidRDefault="00231F67" w:rsidP="00D371D1">
      <w:pPr>
        <w:rPr>
          <w:lang w:val="pt-BR"/>
        </w:rPr>
      </w:pPr>
      <w:r>
        <w:rPr>
          <w:lang w:val="pt-BR"/>
        </w:rPr>
        <w:t>Não se aplica.</w:t>
      </w:r>
    </w:p>
    <w:p w14:paraId="7A0C77AF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2" w:name="_Toc450815442"/>
      <w:r w:rsidRPr="00D97CA3">
        <w:rPr>
          <w:lang w:val="pt-BR"/>
        </w:rPr>
        <w:t>Relação dos Casos de Teste</w:t>
      </w:r>
      <w:bookmarkEnd w:id="12"/>
    </w:p>
    <w:p w14:paraId="2DE48A0F" w14:textId="77777777" w:rsidR="00886538" w:rsidRPr="00D97CA3" w:rsidRDefault="00886538" w:rsidP="00886538">
      <w:pPr>
        <w:rPr>
          <w:lang w:val="pt-BR"/>
        </w:rPr>
      </w:pPr>
      <w:r>
        <w:rPr>
          <w:lang w:val="pt-BR"/>
        </w:rPr>
        <w:t>Não se aplica.</w:t>
      </w:r>
    </w:p>
    <w:p w14:paraId="7BCAC3B5" w14:textId="15B17277" w:rsidR="009B0C8B" w:rsidRPr="00D97CA3" w:rsidRDefault="00D83001" w:rsidP="00886538">
      <w:pPr>
        <w:pStyle w:val="Ttulo2"/>
        <w:rPr>
          <w:lang w:val="pt-BR"/>
        </w:rPr>
      </w:pPr>
      <w:r w:rsidRPr="00D83001">
        <w:rPr>
          <w:lang w:val="pt-BR"/>
        </w:rPr>
        <w:t>ARRUC0122 - Gerar Pagamentos DARE</w:t>
      </w:r>
    </w:p>
    <w:p w14:paraId="2CC2E367" w14:textId="5C6D7E14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3" w:name="_Toc450815444"/>
      <w:r w:rsidRPr="00D97CA3">
        <w:rPr>
          <w:lang w:val="pt-BR"/>
        </w:rPr>
        <w:t>Diagrama Mapa Mental do Plano de Teste</w:t>
      </w:r>
      <w:bookmarkEnd w:id="13"/>
    </w:p>
    <w:p w14:paraId="4B9ABF82" w14:textId="33EC2BD9" w:rsidR="00D371D1" w:rsidRPr="00D97CA3" w:rsidRDefault="00231F67" w:rsidP="00D371D1">
      <w:pPr>
        <w:rPr>
          <w:lang w:val="pt-BR"/>
        </w:rPr>
      </w:pPr>
      <w:r>
        <w:rPr>
          <w:lang w:val="pt-BR"/>
        </w:rPr>
        <w:t>Não se aplica.</w:t>
      </w:r>
    </w:p>
    <w:p w14:paraId="0AB1B6F2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4" w:name="_Toc450815445"/>
      <w:r w:rsidRPr="00D97CA3">
        <w:rPr>
          <w:lang w:val="pt-BR"/>
        </w:rPr>
        <w:t>Relação dos Casos de Teste</w:t>
      </w:r>
      <w:bookmarkEnd w:id="14"/>
    </w:p>
    <w:p w14:paraId="252027AC" w14:textId="77777777" w:rsidR="00886538" w:rsidRPr="00D97CA3" w:rsidRDefault="00886538" w:rsidP="00886538">
      <w:pPr>
        <w:rPr>
          <w:lang w:val="pt-BR"/>
        </w:rPr>
      </w:pPr>
      <w:r>
        <w:rPr>
          <w:lang w:val="pt-BR"/>
        </w:rPr>
        <w:t>Não se aplica.</w:t>
      </w:r>
    </w:p>
    <w:p w14:paraId="44E5CFA2" w14:textId="6EF722D9" w:rsidR="009B0C8B" w:rsidRPr="00D97CA3" w:rsidRDefault="00D83001" w:rsidP="009B0C8B">
      <w:pPr>
        <w:pStyle w:val="Ttulo2"/>
        <w:rPr>
          <w:lang w:val="pt-BR"/>
        </w:rPr>
      </w:pPr>
      <w:r w:rsidRPr="00D83001">
        <w:rPr>
          <w:lang w:val="pt-BR"/>
        </w:rPr>
        <w:t>ARRUC0123 - Implementar Erros de Linhas Detalhes</w:t>
      </w:r>
    </w:p>
    <w:p w14:paraId="3F5B545E" w14:textId="0B116444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5" w:name="_Toc450815450"/>
      <w:r w:rsidRPr="00D97CA3">
        <w:rPr>
          <w:lang w:val="pt-BR"/>
        </w:rPr>
        <w:t>Diagrama Mapa Mental do Plano de Teste</w:t>
      </w:r>
      <w:bookmarkEnd w:id="15"/>
    </w:p>
    <w:p w14:paraId="2DC05DCF" w14:textId="20270B54" w:rsidR="00D371D1" w:rsidRPr="00D97CA3" w:rsidRDefault="00231F67" w:rsidP="00D371D1">
      <w:pPr>
        <w:rPr>
          <w:lang w:val="pt-BR"/>
        </w:rPr>
      </w:pPr>
      <w:r>
        <w:rPr>
          <w:lang w:val="pt-BR"/>
        </w:rPr>
        <w:t>Não se aplica.</w:t>
      </w:r>
    </w:p>
    <w:p w14:paraId="47DBA8DD" w14:textId="77777777" w:rsidR="00D371D1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6" w:name="_Toc450815451"/>
      <w:r w:rsidRPr="00D97CA3">
        <w:rPr>
          <w:lang w:val="pt-BR"/>
        </w:rPr>
        <w:t>Relação dos Casos de Teste</w:t>
      </w:r>
      <w:bookmarkEnd w:id="16"/>
    </w:p>
    <w:p w14:paraId="28A83805" w14:textId="77777777" w:rsidR="00886538" w:rsidRPr="00D97CA3" w:rsidRDefault="00886538" w:rsidP="00886538">
      <w:pPr>
        <w:rPr>
          <w:lang w:val="pt-BR"/>
        </w:rPr>
      </w:pPr>
      <w:r>
        <w:rPr>
          <w:lang w:val="pt-BR"/>
        </w:rPr>
        <w:t>Não se aplica.</w:t>
      </w:r>
    </w:p>
    <w:p w14:paraId="555BBBF8" w14:textId="4691D832" w:rsidR="009B0C8B" w:rsidRPr="00D97CA3" w:rsidRDefault="00D83001" w:rsidP="00886538">
      <w:pPr>
        <w:pStyle w:val="Ttulo2"/>
        <w:rPr>
          <w:lang w:val="pt-BR"/>
        </w:rPr>
      </w:pPr>
      <w:r w:rsidRPr="00D83001">
        <w:rPr>
          <w:lang w:val="pt-BR"/>
        </w:rPr>
        <w:t>ARRUC0124 - Gravar Linha Detalhada do DARE</w:t>
      </w:r>
    </w:p>
    <w:p w14:paraId="3B46F34F" w14:textId="13FA4555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7" w:name="_Toc450815453"/>
      <w:r w:rsidRPr="00D97CA3">
        <w:rPr>
          <w:lang w:val="pt-BR"/>
        </w:rPr>
        <w:t>Diagrama Mapa Mental do Plano de Teste</w:t>
      </w:r>
      <w:bookmarkEnd w:id="17"/>
    </w:p>
    <w:p w14:paraId="2BF0F751" w14:textId="1AF3B9EE" w:rsidR="00D371D1" w:rsidRPr="00D97CA3" w:rsidRDefault="00C05AE1" w:rsidP="00D371D1">
      <w:pPr>
        <w:rPr>
          <w:lang w:val="pt-BR"/>
        </w:rPr>
      </w:pPr>
      <w:r>
        <w:rPr>
          <w:lang w:val="pt-BR"/>
        </w:rPr>
        <w:t>Não se aplica.</w:t>
      </w:r>
    </w:p>
    <w:p w14:paraId="564C9B31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8" w:name="_Toc450815454"/>
      <w:r w:rsidRPr="00D97CA3">
        <w:rPr>
          <w:lang w:val="pt-BR"/>
        </w:rPr>
        <w:lastRenderedPageBreak/>
        <w:t>Relação dos Casos de Teste</w:t>
      </w:r>
      <w:bookmarkEnd w:id="18"/>
    </w:p>
    <w:p w14:paraId="72657EEB" w14:textId="77777777" w:rsidR="00886538" w:rsidRPr="00D97CA3" w:rsidRDefault="00886538" w:rsidP="00886538">
      <w:pPr>
        <w:rPr>
          <w:lang w:val="pt-BR"/>
        </w:rPr>
      </w:pPr>
      <w:r>
        <w:rPr>
          <w:lang w:val="pt-BR"/>
        </w:rPr>
        <w:t>Não se aplica.</w:t>
      </w:r>
    </w:p>
    <w:p w14:paraId="40BF7625" w14:textId="0330D1FC" w:rsidR="009B0C8B" w:rsidRPr="00D97CA3" w:rsidRDefault="00D83001" w:rsidP="009B0C8B">
      <w:pPr>
        <w:pStyle w:val="Ttulo2"/>
        <w:rPr>
          <w:lang w:val="pt-BR"/>
        </w:rPr>
      </w:pPr>
      <w:r w:rsidRPr="00D83001">
        <w:rPr>
          <w:lang w:val="pt-BR"/>
        </w:rPr>
        <w:t>ARRUC0125 - Gerar Pagamento do Simples Nacional</w:t>
      </w:r>
    </w:p>
    <w:p w14:paraId="0C243592" w14:textId="54A022CD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9" w:name="_Toc450815456"/>
      <w:r w:rsidRPr="00D97CA3">
        <w:rPr>
          <w:lang w:val="pt-BR"/>
        </w:rPr>
        <w:t>Diagrama Mapa Mental do Plano de Teste</w:t>
      </w:r>
      <w:bookmarkEnd w:id="19"/>
    </w:p>
    <w:p w14:paraId="6427EA7E" w14:textId="62657BA1" w:rsidR="00D371D1" w:rsidRPr="00D97CA3" w:rsidRDefault="00BE0AF4" w:rsidP="00D371D1">
      <w:pPr>
        <w:rPr>
          <w:lang w:val="pt-BR"/>
        </w:rPr>
      </w:pPr>
      <w:r>
        <w:rPr>
          <w:lang w:val="pt-BR"/>
        </w:rPr>
        <w:t>Não se aplica.</w:t>
      </w:r>
    </w:p>
    <w:p w14:paraId="6A5BD669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20" w:name="_Toc450815457"/>
      <w:r w:rsidRPr="00D97CA3">
        <w:rPr>
          <w:lang w:val="pt-BR"/>
        </w:rPr>
        <w:t>Relação dos Casos de Teste</w:t>
      </w:r>
      <w:bookmarkEnd w:id="20"/>
    </w:p>
    <w:p w14:paraId="2E9B0441" w14:textId="77777777" w:rsidR="00886538" w:rsidRPr="00D97CA3" w:rsidRDefault="00886538" w:rsidP="00886538">
      <w:pPr>
        <w:rPr>
          <w:lang w:val="pt-BR"/>
        </w:rPr>
      </w:pPr>
      <w:bookmarkStart w:id="21" w:name="_Toc450815461"/>
      <w:r>
        <w:rPr>
          <w:lang w:val="pt-BR"/>
        </w:rPr>
        <w:t>Não se aplica.</w:t>
      </w:r>
    </w:p>
    <w:p w14:paraId="5A23B92B" w14:textId="77777777" w:rsidR="00D83001" w:rsidRDefault="00D83001" w:rsidP="00D83001">
      <w:pPr>
        <w:pStyle w:val="Ttulo2"/>
        <w:rPr>
          <w:lang w:val="pt-BR"/>
        </w:rPr>
      </w:pPr>
      <w:r w:rsidRPr="00D83001">
        <w:rPr>
          <w:lang w:val="pt-BR"/>
        </w:rPr>
        <w:t>ARRUC0160 - Processar Arquivo do STR20</w:t>
      </w:r>
    </w:p>
    <w:p w14:paraId="27839D3C" w14:textId="77777777" w:rsidR="00D83001" w:rsidRPr="00D97CA3" w:rsidRDefault="00D83001" w:rsidP="00D83001">
      <w:pPr>
        <w:pStyle w:val="Ttulo2"/>
        <w:numPr>
          <w:ilvl w:val="2"/>
          <w:numId w:val="9"/>
        </w:numPr>
        <w:rPr>
          <w:lang w:val="pt-BR"/>
        </w:rPr>
      </w:pPr>
      <w:bookmarkStart w:id="22" w:name="_Toc450815459"/>
      <w:r w:rsidRPr="00D97CA3">
        <w:rPr>
          <w:lang w:val="pt-BR"/>
        </w:rPr>
        <w:t>Diagrama Mapa Mental do Plano de Teste</w:t>
      </w:r>
      <w:bookmarkEnd w:id="22"/>
    </w:p>
    <w:p w14:paraId="7F33CEE0" w14:textId="77777777" w:rsidR="00D83001" w:rsidRPr="00D97CA3" w:rsidRDefault="00D83001" w:rsidP="00D83001">
      <w:pPr>
        <w:rPr>
          <w:lang w:val="pt-BR"/>
        </w:rPr>
      </w:pPr>
      <w:r>
        <w:rPr>
          <w:lang w:val="pt-BR"/>
        </w:rPr>
        <w:t>Não se aplica.</w:t>
      </w:r>
    </w:p>
    <w:p w14:paraId="01945D8B" w14:textId="77777777" w:rsidR="00D83001" w:rsidRPr="00D97CA3" w:rsidRDefault="00D83001" w:rsidP="00D83001">
      <w:pPr>
        <w:pStyle w:val="Ttulo2"/>
        <w:numPr>
          <w:ilvl w:val="2"/>
          <w:numId w:val="9"/>
        </w:numPr>
        <w:rPr>
          <w:lang w:val="pt-BR"/>
        </w:rPr>
      </w:pPr>
      <w:bookmarkStart w:id="23" w:name="_Toc450815460"/>
      <w:r w:rsidRPr="00D97CA3">
        <w:rPr>
          <w:lang w:val="pt-BR"/>
        </w:rPr>
        <w:t>Relação dos Casos de Teste</w:t>
      </w:r>
      <w:bookmarkEnd w:id="23"/>
    </w:p>
    <w:p w14:paraId="6CA24E73" w14:textId="77777777" w:rsidR="00886538" w:rsidRPr="00D97CA3" w:rsidRDefault="00886538" w:rsidP="00886538">
      <w:pPr>
        <w:rPr>
          <w:lang w:val="pt-BR"/>
        </w:rPr>
      </w:pPr>
      <w:r>
        <w:rPr>
          <w:lang w:val="pt-BR"/>
        </w:rPr>
        <w:t>Não se aplica.</w:t>
      </w:r>
    </w:p>
    <w:p w14:paraId="1665969A" w14:textId="4461720F" w:rsidR="00D83001" w:rsidRDefault="00D83001" w:rsidP="00D83001">
      <w:pPr>
        <w:pStyle w:val="Ttulo2"/>
        <w:rPr>
          <w:lang w:val="pt-BR"/>
        </w:rPr>
      </w:pPr>
      <w:r w:rsidRPr="00D83001">
        <w:rPr>
          <w:lang w:val="pt-BR"/>
        </w:rPr>
        <w:t>ARRUC0161 - Conciliar Arquivos da Arrecadação</w:t>
      </w:r>
    </w:p>
    <w:p w14:paraId="524F5BB6" w14:textId="77777777" w:rsidR="00D83001" w:rsidRPr="00D97CA3" w:rsidRDefault="00D83001" w:rsidP="00D83001">
      <w:pPr>
        <w:pStyle w:val="Ttulo2"/>
        <w:numPr>
          <w:ilvl w:val="2"/>
          <w:numId w:val="9"/>
        </w:numPr>
        <w:rPr>
          <w:lang w:val="pt-BR"/>
        </w:rPr>
      </w:pPr>
      <w:r w:rsidRPr="00D97CA3">
        <w:rPr>
          <w:lang w:val="pt-BR"/>
        </w:rPr>
        <w:t>Diagrama Mapa Mental do Plano de Teste</w:t>
      </w:r>
    </w:p>
    <w:p w14:paraId="497E3B6E" w14:textId="77777777" w:rsidR="00D83001" w:rsidRPr="00D97CA3" w:rsidRDefault="00D83001" w:rsidP="00D83001">
      <w:pPr>
        <w:rPr>
          <w:lang w:val="pt-BR"/>
        </w:rPr>
      </w:pPr>
      <w:r>
        <w:rPr>
          <w:lang w:val="pt-BR"/>
        </w:rPr>
        <w:t>Não se aplica.</w:t>
      </w:r>
    </w:p>
    <w:p w14:paraId="0ABAD91C" w14:textId="77777777" w:rsidR="00D83001" w:rsidRPr="00D97CA3" w:rsidRDefault="00D83001" w:rsidP="00D83001">
      <w:pPr>
        <w:pStyle w:val="Ttulo2"/>
        <w:numPr>
          <w:ilvl w:val="2"/>
          <w:numId w:val="9"/>
        </w:numPr>
        <w:rPr>
          <w:lang w:val="pt-BR"/>
        </w:rPr>
      </w:pPr>
      <w:r w:rsidRPr="00D97CA3">
        <w:rPr>
          <w:lang w:val="pt-BR"/>
        </w:rPr>
        <w:t>Relação dos Casos de Teste</w:t>
      </w:r>
    </w:p>
    <w:p w14:paraId="641748E2" w14:textId="77777777" w:rsidR="00886538" w:rsidRPr="00D97CA3" w:rsidRDefault="00886538" w:rsidP="00886538">
      <w:pPr>
        <w:rPr>
          <w:lang w:val="pt-BR"/>
        </w:rPr>
      </w:pPr>
      <w:r>
        <w:rPr>
          <w:lang w:val="pt-BR"/>
        </w:rPr>
        <w:t>Não se aplica.</w:t>
      </w:r>
    </w:p>
    <w:p w14:paraId="61FC974D" w14:textId="33997F83" w:rsidR="00A71AC1" w:rsidRDefault="00E214EB" w:rsidP="00791022">
      <w:pPr>
        <w:pStyle w:val="Ttulo1"/>
        <w:rPr>
          <w:lang w:val="pt-BR"/>
        </w:rPr>
      </w:pPr>
      <w:r w:rsidRPr="00D97CA3">
        <w:rPr>
          <w:lang w:val="pt-BR"/>
        </w:rPr>
        <w:t>Considerações Especiais</w:t>
      </w:r>
      <w:bookmarkEnd w:id="21"/>
    </w:p>
    <w:p w14:paraId="32455358" w14:textId="643C1364" w:rsidR="00A71AC1" w:rsidRDefault="00D83001" w:rsidP="00A71AC1">
      <w:pPr>
        <w:rPr>
          <w:lang w:val="pt-BR"/>
        </w:rPr>
      </w:pPr>
      <w:r>
        <w:rPr>
          <w:lang w:val="pt-BR"/>
        </w:rPr>
        <w:t xml:space="preserve">Todos os casos de uso fazem parte de apenas um processo, processar arquivos vindo </w:t>
      </w:r>
      <w:r w:rsidR="00886538">
        <w:rPr>
          <w:lang w:val="pt-BR"/>
        </w:rPr>
        <w:t>dos bancos associados</w:t>
      </w:r>
      <w:r>
        <w:rPr>
          <w:lang w:val="pt-BR"/>
        </w:rPr>
        <w:t xml:space="preserve"> </w:t>
      </w:r>
      <w:r w:rsidR="00886538">
        <w:rPr>
          <w:lang w:val="pt-BR"/>
        </w:rPr>
        <w:t>contendo os pagamentos os dados dos pagamentos dos convênios (GNRE, DARE, IPVA, SIMPLES NACIONAL) bem como a conciliação bancária com os valores arrecadados.</w:t>
      </w:r>
    </w:p>
    <w:p w14:paraId="5DAADBB9" w14:textId="59AF3DE4" w:rsidR="0082614B" w:rsidRPr="00D97CA3" w:rsidRDefault="0082614B" w:rsidP="00A71AC1">
      <w:pPr>
        <w:rPr>
          <w:lang w:val="pt-BR"/>
        </w:rPr>
      </w:pPr>
      <w:r>
        <w:rPr>
          <w:lang w:val="pt-BR"/>
        </w:rPr>
        <w:t xml:space="preserve">Estes processos só podem ser executados quando o pacote ARR0200 ter sido implementado, pois neste pacote que gera </w:t>
      </w:r>
      <w:proofErr w:type="gramStart"/>
      <w:r>
        <w:rPr>
          <w:lang w:val="pt-BR"/>
        </w:rPr>
        <w:t>o pagamentos</w:t>
      </w:r>
      <w:proofErr w:type="gramEnd"/>
      <w:r>
        <w:rPr>
          <w:lang w:val="pt-BR"/>
        </w:rPr>
        <w:t xml:space="preserve"> para serem realizados.</w:t>
      </w:r>
    </w:p>
    <w:sectPr w:rsidR="0082614B" w:rsidRPr="00D97CA3" w:rsidSect="007F0158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191C4" w14:textId="77777777" w:rsidR="00A43428" w:rsidRDefault="00A43428">
      <w:r>
        <w:separator/>
      </w:r>
    </w:p>
  </w:endnote>
  <w:endnote w:type="continuationSeparator" w:id="0">
    <w:p w14:paraId="186496D3" w14:textId="77777777" w:rsidR="00A43428" w:rsidRDefault="00A4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EB5C98D" w14:textId="77777777" w:rsidR="00DC6B59" w:rsidRDefault="00DC6B59" w:rsidP="00DC6B59">
    <w:pPr>
      <w:pStyle w:val="Rodap"/>
      <w:framePr w:wrap="around" w:vAnchor="text" w:hAnchor="page" w:x="3526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022038">
      <w:rPr>
        <w:rStyle w:val="NmerodaPgina"/>
        <w:noProof/>
      </w:rPr>
      <w:t>5</w:t>
    </w:r>
    <w:r>
      <w:rPr>
        <w:rStyle w:val="NmerodaPgina"/>
      </w:rPr>
      <w:fldChar w:fldCharType="end"/>
    </w:r>
  </w:p>
  <w:p w14:paraId="3F01F0ED" w14:textId="77777777" w:rsidR="00DC6B59" w:rsidRPr="00297376" w:rsidRDefault="00A43428" w:rsidP="00DC6B59">
    <w:pPr>
      <w:pStyle w:val="Rodap"/>
    </w:pPr>
    <w:r>
      <w:rPr>
        <w:noProof/>
        <w:lang w:eastAsia="pt-BR"/>
      </w:rPr>
      <w:object w:dxaOrig="1440" w:dyaOrig="1440" w14:anchorId="40B031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275.05pt;margin-top:-9.15pt;width:211.25pt;height:35.9pt;z-index:251666432">
          <v:imagedata r:id="rId1" o:title=""/>
        </v:shape>
        <o:OLEObject Type="Embed" ProgID="PBrush" ShapeID="_x0000_s2054" DrawAspect="Content" ObjectID="_1524902653" r:id="rId2"/>
      </w:object>
    </w:r>
  </w:p>
  <w:p w14:paraId="716575B6" w14:textId="69A15A1A" w:rsidR="00DC6B59" w:rsidRPr="00DC6B59" w:rsidRDefault="00DC6B59" w:rsidP="00DC6B59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CA11D" w14:textId="77777777" w:rsidR="00A43428" w:rsidRDefault="00A43428">
      <w:r>
        <w:separator/>
      </w:r>
    </w:p>
  </w:footnote>
  <w:footnote w:type="continuationSeparator" w:id="0">
    <w:p w14:paraId="04DBD609" w14:textId="77777777" w:rsidR="00A43428" w:rsidRDefault="00A43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C868B6" w14:textId="057D821F" w:rsidR="00DC6B59" w:rsidRDefault="00DC6B59" w:rsidP="00DC6B59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30C3C0DC" wp14:editId="6B35AEB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1079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60CA87CB" wp14:editId="345957FA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508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D7A7F36" w14:textId="762CE752" w:rsidR="00DC6B59" w:rsidRPr="00DC6B59" w:rsidRDefault="00DC6B59" w:rsidP="00DC6B59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B745A6F"/>
    <w:multiLevelType w:val="hybridMultilevel"/>
    <w:tmpl w:val="370AF59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5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7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3"/>
  </w:num>
  <w:num w:numId="12">
    <w:abstractNumId w:val="10"/>
  </w:num>
  <w:num w:numId="13">
    <w:abstractNumId w:val="1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7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22038"/>
    <w:rsid w:val="00030552"/>
    <w:rsid w:val="00035CB2"/>
    <w:rsid w:val="00041626"/>
    <w:rsid w:val="000653E3"/>
    <w:rsid w:val="00065B11"/>
    <w:rsid w:val="000745BF"/>
    <w:rsid w:val="000875D4"/>
    <w:rsid w:val="000E7790"/>
    <w:rsid w:val="000F3269"/>
    <w:rsid w:val="00112A21"/>
    <w:rsid w:val="001167F1"/>
    <w:rsid w:val="001240E9"/>
    <w:rsid w:val="0013090F"/>
    <w:rsid w:val="0013305A"/>
    <w:rsid w:val="00145E22"/>
    <w:rsid w:val="00171FF5"/>
    <w:rsid w:val="0019034D"/>
    <w:rsid w:val="00191072"/>
    <w:rsid w:val="001A196E"/>
    <w:rsid w:val="001A258D"/>
    <w:rsid w:val="001A2C86"/>
    <w:rsid w:val="001B3560"/>
    <w:rsid w:val="001B6DD2"/>
    <w:rsid w:val="001C6CF5"/>
    <w:rsid w:val="001F108F"/>
    <w:rsid w:val="001F5AAB"/>
    <w:rsid w:val="00231F67"/>
    <w:rsid w:val="002332F5"/>
    <w:rsid w:val="00256B37"/>
    <w:rsid w:val="002669D8"/>
    <w:rsid w:val="002700BE"/>
    <w:rsid w:val="0028503E"/>
    <w:rsid w:val="0029444A"/>
    <w:rsid w:val="002A1834"/>
    <w:rsid w:val="002A5630"/>
    <w:rsid w:val="002B45AA"/>
    <w:rsid w:val="002D674F"/>
    <w:rsid w:val="002D68D6"/>
    <w:rsid w:val="002E2AFC"/>
    <w:rsid w:val="0031219B"/>
    <w:rsid w:val="00315707"/>
    <w:rsid w:val="0033724A"/>
    <w:rsid w:val="00356107"/>
    <w:rsid w:val="00370896"/>
    <w:rsid w:val="00375521"/>
    <w:rsid w:val="00375A5E"/>
    <w:rsid w:val="00386805"/>
    <w:rsid w:val="003F1B0D"/>
    <w:rsid w:val="004050E7"/>
    <w:rsid w:val="00407CB6"/>
    <w:rsid w:val="0041232C"/>
    <w:rsid w:val="00413B6F"/>
    <w:rsid w:val="00415D61"/>
    <w:rsid w:val="004271F2"/>
    <w:rsid w:val="00427C0D"/>
    <w:rsid w:val="00441C85"/>
    <w:rsid w:val="00445E12"/>
    <w:rsid w:val="0045775B"/>
    <w:rsid w:val="004819BD"/>
    <w:rsid w:val="00483110"/>
    <w:rsid w:val="00496636"/>
    <w:rsid w:val="004A3728"/>
    <w:rsid w:val="004A6246"/>
    <w:rsid w:val="004B0EC5"/>
    <w:rsid w:val="004B4CB2"/>
    <w:rsid w:val="004B4CDF"/>
    <w:rsid w:val="004C3582"/>
    <w:rsid w:val="004D632C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7287A"/>
    <w:rsid w:val="0059340F"/>
    <w:rsid w:val="005A751D"/>
    <w:rsid w:val="005B0CD7"/>
    <w:rsid w:val="005B2554"/>
    <w:rsid w:val="005B5017"/>
    <w:rsid w:val="005D6C9F"/>
    <w:rsid w:val="005E4EEE"/>
    <w:rsid w:val="005F56B9"/>
    <w:rsid w:val="005F57F3"/>
    <w:rsid w:val="005F592B"/>
    <w:rsid w:val="006027B2"/>
    <w:rsid w:val="00612B3E"/>
    <w:rsid w:val="00623B30"/>
    <w:rsid w:val="0063171B"/>
    <w:rsid w:val="00636769"/>
    <w:rsid w:val="006516CB"/>
    <w:rsid w:val="00666E5C"/>
    <w:rsid w:val="006A6045"/>
    <w:rsid w:val="006B074A"/>
    <w:rsid w:val="006B1C5D"/>
    <w:rsid w:val="006C1336"/>
    <w:rsid w:val="006C63AF"/>
    <w:rsid w:val="006E0A56"/>
    <w:rsid w:val="006E1426"/>
    <w:rsid w:val="006F52A8"/>
    <w:rsid w:val="00700CE4"/>
    <w:rsid w:val="00707491"/>
    <w:rsid w:val="00725CD0"/>
    <w:rsid w:val="00733580"/>
    <w:rsid w:val="00741E9E"/>
    <w:rsid w:val="007475BD"/>
    <w:rsid w:val="00770065"/>
    <w:rsid w:val="0077726F"/>
    <w:rsid w:val="00785B7A"/>
    <w:rsid w:val="007902EA"/>
    <w:rsid w:val="00791022"/>
    <w:rsid w:val="00792FF3"/>
    <w:rsid w:val="00796C97"/>
    <w:rsid w:val="007B198B"/>
    <w:rsid w:val="007D24FE"/>
    <w:rsid w:val="007D7264"/>
    <w:rsid w:val="007E128E"/>
    <w:rsid w:val="007E615A"/>
    <w:rsid w:val="007F0158"/>
    <w:rsid w:val="00800176"/>
    <w:rsid w:val="00811150"/>
    <w:rsid w:val="00820A63"/>
    <w:rsid w:val="0082614B"/>
    <w:rsid w:val="00846F47"/>
    <w:rsid w:val="00857A9A"/>
    <w:rsid w:val="00870479"/>
    <w:rsid w:val="00884BDB"/>
    <w:rsid w:val="00885A3B"/>
    <w:rsid w:val="00886538"/>
    <w:rsid w:val="008967E1"/>
    <w:rsid w:val="008A33B5"/>
    <w:rsid w:val="008A697E"/>
    <w:rsid w:val="008C0453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26677"/>
    <w:rsid w:val="009345F9"/>
    <w:rsid w:val="0094558C"/>
    <w:rsid w:val="00947BCB"/>
    <w:rsid w:val="00957782"/>
    <w:rsid w:val="009611A4"/>
    <w:rsid w:val="00977853"/>
    <w:rsid w:val="00982A1C"/>
    <w:rsid w:val="009B0C8B"/>
    <w:rsid w:val="009D118F"/>
    <w:rsid w:val="009D43CD"/>
    <w:rsid w:val="009E0DCD"/>
    <w:rsid w:val="00A10A7B"/>
    <w:rsid w:val="00A17FD0"/>
    <w:rsid w:val="00A30E7C"/>
    <w:rsid w:val="00A4261D"/>
    <w:rsid w:val="00A43428"/>
    <w:rsid w:val="00A44BBB"/>
    <w:rsid w:val="00A71AC1"/>
    <w:rsid w:val="00A760D3"/>
    <w:rsid w:val="00AA69FA"/>
    <w:rsid w:val="00AD109F"/>
    <w:rsid w:val="00AD46A9"/>
    <w:rsid w:val="00AD7479"/>
    <w:rsid w:val="00AE050A"/>
    <w:rsid w:val="00AF3C08"/>
    <w:rsid w:val="00B2478F"/>
    <w:rsid w:val="00B263BC"/>
    <w:rsid w:val="00B27AC9"/>
    <w:rsid w:val="00B36312"/>
    <w:rsid w:val="00B4782C"/>
    <w:rsid w:val="00B75B57"/>
    <w:rsid w:val="00B8331A"/>
    <w:rsid w:val="00B938EB"/>
    <w:rsid w:val="00BB5E3C"/>
    <w:rsid w:val="00BB722C"/>
    <w:rsid w:val="00BD388F"/>
    <w:rsid w:val="00BE0AF4"/>
    <w:rsid w:val="00BE1A74"/>
    <w:rsid w:val="00BF1F5B"/>
    <w:rsid w:val="00BF5AE6"/>
    <w:rsid w:val="00C05AE1"/>
    <w:rsid w:val="00C063DC"/>
    <w:rsid w:val="00C2055C"/>
    <w:rsid w:val="00C2723E"/>
    <w:rsid w:val="00C333D8"/>
    <w:rsid w:val="00C4141B"/>
    <w:rsid w:val="00C533AD"/>
    <w:rsid w:val="00C62C0D"/>
    <w:rsid w:val="00C66DEE"/>
    <w:rsid w:val="00C74EFE"/>
    <w:rsid w:val="00C7553E"/>
    <w:rsid w:val="00C80D41"/>
    <w:rsid w:val="00CB0CE3"/>
    <w:rsid w:val="00CB5045"/>
    <w:rsid w:val="00CB66AC"/>
    <w:rsid w:val="00CD362A"/>
    <w:rsid w:val="00CD4D50"/>
    <w:rsid w:val="00CF3BD1"/>
    <w:rsid w:val="00D01EE0"/>
    <w:rsid w:val="00D17432"/>
    <w:rsid w:val="00D21244"/>
    <w:rsid w:val="00D31D0F"/>
    <w:rsid w:val="00D371D1"/>
    <w:rsid w:val="00D44D3F"/>
    <w:rsid w:val="00D83001"/>
    <w:rsid w:val="00D92227"/>
    <w:rsid w:val="00D97CA3"/>
    <w:rsid w:val="00DA2F7C"/>
    <w:rsid w:val="00DA7AC4"/>
    <w:rsid w:val="00DB0284"/>
    <w:rsid w:val="00DB0D3A"/>
    <w:rsid w:val="00DB3FDF"/>
    <w:rsid w:val="00DB757C"/>
    <w:rsid w:val="00DC0F10"/>
    <w:rsid w:val="00DC6B59"/>
    <w:rsid w:val="00DE0676"/>
    <w:rsid w:val="00DE3A60"/>
    <w:rsid w:val="00DE7993"/>
    <w:rsid w:val="00E003B1"/>
    <w:rsid w:val="00E0087C"/>
    <w:rsid w:val="00E0269B"/>
    <w:rsid w:val="00E135A4"/>
    <w:rsid w:val="00E15ABA"/>
    <w:rsid w:val="00E214EB"/>
    <w:rsid w:val="00E241EF"/>
    <w:rsid w:val="00E30261"/>
    <w:rsid w:val="00E321EE"/>
    <w:rsid w:val="00E518B1"/>
    <w:rsid w:val="00E63A82"/>
    <w:rsid w:val="00E77873"/>
    <w:rsid w:val="00E87157"/>
    <w:rsid w:val="00EA4132"/>
    <w:rsid w:val="00EB43E7"/>
    <w:rsid w:val="00EB4603"/>
    <w:rsid w:val="00EB6CA8"/>
    <w:rsid w:val="00EC7AB4"/>
    <w:rsid w:val="00EE04B2"/>
    <w:rsid w:val="00F1174C"/>
    <w:rsid w:val="00F125C7"/>
    <w:rsid w:val="00F17A77"/>
    <w:rsid w:val="00F34695"/>
    <w:rsid w:val="00F433F0"/>
    <w:rsid w:val="00F651C2"/>
    <w:rsid w:val="00F73DFB"/>
    <w:rsid w:val="00F81499"/>
    <w:rsid w:val="00F83295"/>
    <w:rsid w:val="00F838B2"/>
    <w:rsid w:val="00F84C84"/>
    <w:rsid w:val="00F8614C"/>
    <w:rsid w:val="00F915B4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826A080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uiPriority w:val="99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37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pbastos.com/testlink)" TargetMode="External"/><Relationship Id="rId9" Type="http://schemas.openxmlformats.org/officeDocument/2006/relationships/hyperlink" Target="http://www.wpbastos.com/mantis)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8DA5-3C23-DB40-9CE4-341AEE40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125</TotalTime>
  <Pages>7</Pages>
  <Words>1490</Words>
  <Characters>8051</Characters>
  <Application>Microsoft Macintosh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9522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16</cp:revision>
  <cp:lastPrinted>2015-11-30T19:58:00Z</cp:lastPrinted>
  <dcterms:created xsi:type="dcterms:W3CDTF">2016-04-01T18:41:00Z</dcterms:created>
  <dcterms:modified xsi:type="dcterms:W3CDTF">2016-05-16T14:17:00Z</dcterms:modified>
</cp:coreProperties>
</file>