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9F4B55" w14:textId="77777777" w:rsidR="00A626E8" w:rsidRPr="00A626E8" w:rsidRDefault="00A626E8" w:rsidP="00A626E8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C19D079" w14:textId="77777777" w:rsidR="00A626E8" w:rsidRPr="00A626E8" w:rsidRDefault="00A626E8" w:rsidP="00A626E8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55F8E91" w14:textId="77777777" w:rsidR="00A626E8" w:rsidRPr="00A626E8" w:rsidRDefault="00A626E8" w:rsidP="00A626E8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DED3DFE" w14:textId="77777777" w:rsidR="00A626E8" w:rsidRPr="00A626E8" w:rsidRDefault="00A626E8" w:rsidP="00A626E8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A626E8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41703A13" w14:textId="77777777" w:rsidR="00A626E8" w:rsidRPr="00A626E8" w:rsidRDefault="00A626E8" w:rsidP="00A626E8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lang w:val="pt-BR" w:eastAsia="ja-JP"/>
        </w:rPr>
      </w:pPr>
      <w:r w:rsidRPr="00A626E8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</w:p>
    <w:p w14:paraId="0970CE09" w14:textId="77777777" w:rsidR="00A626E8" w:rsidRPr="00A626E8" w:rsidRDefault="00A626E8" w:rsidP="00A626E8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79CEEA9" w14:textId="77777777" w:rsidR="00A626E8" w:rsidRPr="00A626E8" w:rsidRDefault="00A626E8" w:rsidP="00A626E8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A7C967E" w14:textId="77777777" w:rsidR="00A626E8" w:rsidRPr="00A626E8" w:rsidRDefault="00A626E8" w:rsidP="00A626E8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8A65C74" w14:textId="77777777" w:rsidR="00A626E8" w:rsidRPr="00A626E8" w:rsidRDefault="00A626E8" w:rsidP="00A626E8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135B192" w14:textId="77777777" w:rsidR="00A626E8" w:rsidRPr="00A626E8" w:rsidRDefault="00A626E8" w:rsidP="00A626E8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3EA094D" w14:textId="77777777" w:rsidR="00A626E8" w:rsidRPr="00A626E8" w:rsidRDefault="00A626E8" w:rsidP="00A626E8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A626E8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7473B1F3" w14:textId="77777777" w:rsidR="00A626E8" w:rsidRPr="00A626E8" w:rsidRDefault="00A626E8" w:rsidP="00A626E8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57EB589" w14:textId="77777777" w:rsidR="00A626E8" w:rsidRPr="00A626E8" w:rsidRDefault="00A626E8" w:rsidP="00A626E8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A626E8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Pr="00A626E8">
        <w:rPr>
          <w:b/>
          <w:iCs/>
          <w:snapToGrid/>
          <w:spacing w:val="15"/>
          <w:sz w:val="28"/>
          <w:szCs w:val="28"/>
          <w:lang w:val="pt-BR" w:eastAsia="ja-JP"/>
        </w:rPr>
        <w:t>Arrecadação</w:t>
      </w:r>
    </w:p>
    <w:p w14:paraId="00B88B86" w14:textId="77777777" w:rsidR="00A626E8" w:rsidRPr="00A626E8" w:rsidRDefault="00A626E8" w:rsidP="00A626E8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A626E8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Pr="00A626E8">
        <w:rPr>
          <w:b/>
          <w:iCs/>
          <w:snapToGrid/>
          <w:spacing w:val="15"/>
          <w:sz w:val="28"/>
          <w:szCs w:val="28"/>
          <w:lang w:val="pt-BR" w:eastAsia="ja-JP"/>
        </w:rPr>
        <w:t>ARR</w:t>
      </w:r>
    </w:p>
    <w:p w14:paraId="5C698A29" w14:textId="1F3CF610" w:rsidR="00A626E8" w:rsidRPr="00A626E8" w:rsidRDefault="00A626E8" w:rsidP="00A626E8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A626E8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Pr="00A626E8">
        <w:rPr>
          <w:b/>
          <w:iCs/>
          <w:snapToGrid/>
          <w:spacing w:val="15"/>
          <w:sz w:val="28"/>
          <w:szCs w:val="28"/>
          <w:lang w:val="pt-BR" w:eastAsia="ja-JP"/>
        </w:rPr>
        <w:t>Parametrização da Arrecadação</w:t>
      </w:r>
    </w:p>
    <w:p w14:paraId="57E62D9F" w14:textId="73B6B1FD" w:rsidR="00A626E8" w:rsidRPr="00A626E8" w:rsidRDefault="00A626E8" w:rsidP="00A626E8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A626E8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CASO DE USO: </w:t>
      </w:r>
      <w:r w:rsidRPr="00A626E8">
        <w:rPr>
          <w:rFonts w:eastAsia="ヒラギノ角ゴ Pro W3"/>
          <w:b/>
          <w:bCs/>
          <w:iCs/>
          <w:snapToGrid/>
          <w:szCs w:val="24"/>
          <w:lang w:val="pt-BR" w:eastAsia="ja-JP"/>
        </w:rPr>
        <w:t>ARRUC0930 - Parametrizar Grupos de CNAE’s</w:t>
      </w:r>
    </w:p>
    <w:p w14:paraId="347107BA" w14:textId="77777777" w:rsidR="00A626E8" w:rsidRPr="00A626E8" w:rsidRDefault="00A626E8" w:rsidP="00A626E8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F4231AD" w14:textId="77777777" w:rsidR="00A626E8" w:rsidRPr="00A626E8" w:rsidRDefault="00A626E8" w:rsidP="00A626E8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978A226" w14:textId="77777777" w:rsidR="00A626E8" w:rsidRPr="00A626E8" w:rsidRDefault="00A626E8" w:rsidP="00A626E8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3F15FA7" w14:textId="77777777" w:rsidR="00A626E8" w:rsidRPr="00A626E8" w:rsidRDefault="00A626E8" w:rsidP="00A626E8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DEF46F5" w14:textId="77777777" w:rsidR="00A626E8" w:rsidRPr="00A626E8" w:rsidRDefault="00A626E8" w:rsidP="00A626E8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F82152C" w14:textId="77777777" w:rsidR="00A626E8" w:rsidRPr="00A626E8" w:rsidRDefault="00A626E8" w:rsidP="00A626E8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C730F99" w14:textId="77777777" w:rsidR="00A626E8" w:rsidRPr="00A626E8" w:rsidRDefault="00A626E8" w:rsidP="00A626E8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52A5FE2" w14:textId="77777777" w:rsidR="00A626E8" w:rsidRPr="00A626E8" w:rsidRDefault="00A626E8" w:rsidP="00A626E8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5AD5252" w14:textId="77777777" w:rsidR="00A626E8" w:rsidRPr="00A626E8" w:rsidRDefault="00A626E8" w:rsidP="00A626E8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53BD8E0" w14:textId="77777777" w:rsidR="00A626E8" w:rsidRPr="00A626E8" w:rsidRDefault="00A626E8" w:rsidP="00A626E8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3FBCEFB" w14:textId="77777777" w:rsidR="00A626E8" w:rsidRPr="00A626E8" w:rsidRDefault="00A626E8" w:rsidP="00A626E8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E406992" w14:textId="77777777" w:rsidR="00A626E8" w:rsidRPr="00A626E8" w:rsidRDefault="00A626E8" w:rsidP="00A626E8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81EDF95" w14:textId="77777777" w:rsidR="00A626E8" w:rsidRPr="00A626E8" w:rsidRDefault="00A626E8" w:rsidP="00A626E8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 w:rsidRPr="00A626E8">
        <w:rPr>
          <w:snapToGrid/>
          <w:sz w:val="22"/>
          <w:szCs w:val="22"/>
          <w:lang w:val="pt-BR" w:eastAsia="ja-JP"/>
        </w:rPr>
        <w:t>01/04/2016</w:t>
      </w:r>
    </w:p>
    <w:p w14:paraId="73740CED" w14:textId="77777777" w:rsidR="00A626E8" w:rsidRPr="00A626E8" w:rsidRDefault="00A626E8" w:rsidP="00A626E8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4620C9F9" w14:textId="77777777" w:rsidR="00A626E8" w:rsidRPr="00A626E8" w:rsidRDefault="00A626E8" w:rsidP="00A626E8">
      <w:pPr>
        <w:widowControl/>
        <w:autoSpaceDE/>
        <w:autoSpaceDN/>
        <w:jc w:val="both"/>
        <w:rPr>
          <w:lang w:val="pt-BR"/>
        </w:rPr>
      </w:pPr>
      <w:r w:rsidRPr="00A626E8">
        <w:rPr>
          <w:snapToGrid/>
          <w:sz w:val="22"/>
          <w:szCs w:val="22"/>
          <w:lang w:val="pt-BR" w:eastAsia="ja-JP"/>
        </w:rPr>
        <w:br w:type="page"/>
      </w:r>
    </w:p>
    <w:p w14:paraId="1A285D09" w14:textId="77777777" w:rsidR="0063171B" w:rsidRPr="00A626E8" w:rsidRDefault="0063171B">
      <w:pPr>
        <w:pStyle w:val="Ttulo"/>
        <w:rPr>
          <w:lang w:val="pt-BR"/>
        </w:rPr>
      </w:pPr>
      <w:r w:rsidRPr="00A626E8">
        <w:rPr>
          <w:lang w:val="pt-BR"/>
        </w:rPr>
        <w:lastRenderedPageBreak/>
        <w:t>Histórico d</w:t>
      </w:r>
      <w:r w:rsidR="001F108F" w:rsidRPr="00A626E8">
        <w:rPr>
          <w:lang w:val="pt-BR"/>
        </w:rPr>
        <w:t>e</w:t>
      </w:r>
      <w:r w:rsidRPr="00A626E8">
        <w:rPr>
          <w:lang w:val="pt-BR"/>
        </w:rPr>
        <w:t xml:space="preserve"> </w:t>
      </w:r>
      <w:r w:rsidR="0041232C" w:rsidRPr="00A626E8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A626E8" w14:paraId="7943CF55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5DB4B" w14:textId="77777777" w:rsidR="001F108F" w:rsidRPr="00A626E8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A626E8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A887D" w14:textId="77777777" w:rsidR="001F108F" w:rsidRPr="00A626E8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A626E8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2FEBF" w14:textId="77777777" w:rsidR="001F108F" w:rsidRPr="00A626E8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A626E8">
              <w:rPr>
                <w:b/>
                <w:lang w:val="pt-BR"/>
              </w:rPr>
              <w:t>Autor</w:t>
            </w:r>
          </w:p>
        </w:tc>
      </w:tr>
      <w:tr w:rsidR="0045775B" w:rsidRPr="00A626E8" w14:paraId="661D16C9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5E9F0" w14:textId="77777777" w:rsidR="001F108F" w:rsidRPr="00A626E8" w:rsidRDefault="00A86EBD" w:rsidP="00624367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 w:rsidRPr="00A626E8">
              <w:rPr>
                <w:color w:val="000000"/>
                <w:lang w:val="pt-BR"/>
              </w:rPr>
              <w:t>20</w:t>
            </w:r>
            <w:r w:rsidR="005867F6" w:rsidRPr="00A626E8">
              <w:rPr>
                <w:color w:val="000000"/>
                <w:lang w:val="pt-BR"/>
              </w:rPr>
              <w:t>/0</w:t>
            </w:r>
            <w:r w:rsidR="00AF28A1" w:rsidRPr="00A626E8">
              <w:rPr>
                <w:color w:val="000000"/>
                <w:lang w:val="pt-BR"/>
              </w:rPr>
              <w:t>8</w:t>
            </w:r>
            <w:r w:rsidR="005867F6" w:rsidRPr="00A626E8">
              <w:rPr>
                <w:color w:val="000000"/>
                <w:lang w:val="pt-BR"/>
              </w:rPr>
              <w:t>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D8333" w14:textId="42F76AB9" w:rsidR="001F108F" w:rsidRPr="00A626E8" w:rsidRDefault="005867F6" w:rsidP="00624367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 w:rsidRPr="00A626E8">
              <w:rPr>
                <w:color w:val="000000"/>
                <w:lang w:val="pt-BR"/>
              </w:rPr>
              <w:t xml:space="preserve">Documentação do processo </w:t>
            </w:r>
            <w:r w:rsidR="00AF28A1" w:rsidRPr="00A626E8">
              <w:rPr>
                <w:color w:val="000000"/>
                <w:lang w:val="pt-BR"/>
              </w:rPr>
              <w:t xml:space="preserve">de </w:t>
            </w:r>
            <w:r w:rsidR="00624367" w:rsidRPr="00A626E8">
              <w:rPr>
                <w:color w:val="000000"/>
                <w:lang w:val="pt-BR"/>
              </w:rPr>
              <w:t>parametrização d</w:t>
            </w:r>
            <w:r w:rsidR="00A86EBD" w:rsidRPr="00A626E8">
              <w:rPr>
                <w:color w:val="000000"/>
                <w:lang w:val="pt-BR"/>
              </w:rPr>
              <w:t>os Grupos de CNAE’s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F0D46" w14:textId="77777777" w:rsidR="001F108F" w:rsidRPr="00A626E8" w:rsidRDefault="001E083E" w:rsidP="00624367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A626E8">
              <w:rPr>
                <w:color w:val="000000"/>
                <w:lang w:val="pt-BR"/>
              </w:rPr>
              <w:t>Edimilson Ahid</w:t>
            </w:r>
          </w:p>
        </w:tc>
      </w:tr>
      <w:tr w:rsidR="006649E1" w:rsidRPr="00A626E8" w14:paraId="6CE04D9D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00D7E" w14:textId="77777777" w:rsidR="006649E1" w:rsidRPr="00A626E8" w:rsidRDefault="006649E1" w:rsidP="00624367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 w:rsidRPr="00A626E8">
              <w:rPr>
                <w:color w:val="000000"/>
                <w:lang w:val="pt-BR"/>
              </w:rPr>
              <w:t>19/09/2015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2B697" w14:textId="267E5363" w:rsidR="006649E1" w:rsidRPr="00A626E8" w:rsidRDefault="006649E1" w:rsidP="00624367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 w:rsidRPr="00A626E8">
              <w:rPr>
                <w:color w:val="000000"/>
                <w:lang w:val="pt-BR"/>
              </w:rPr>
              <w:t>Revisão da Documentação do processo de</w:t>
            </w:r>
            <w:r w:rsidR="00624367" w:rsidRPr="00A626E8">
              <w:rPr>
                <w:color w:val="000000"/>
                <w:lang w:val="pt-BR"/>
              </w:rPr>
              <w:t xml:space="preserve"> p</w:t>
            </w:r>
            <w:r w:rsidRPr="00A626E8">
              <w:rPr>
                <w:color w:val="000000"/>
                <w:lang w:val="pt-BR"/>
              </w:rPr>
              <w:t>arametrização dos Grupos de CNAE’s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38B36" w14:textId="77777777" w:rsidR="006649E1" w:rsidRPr="00A626E8" w:rsidRDefault="006649E1" w:rsidP="00624367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A626E8">
              <w:rPr>
                <w:color w:val="000000"/>
                <w:lang w:val="pt-BR"/>
              </w:rPr>
              <w:t>Edimilson Ahid</w:t>
            </w:r>
          </w:p>
        </w:tc>
      </w:tr>
      <w:tr w:rsidR="004602C3" w:rsidRPr="00CA725C" w14:paraId="35A2A372" w14:textId="77777777" w:rsidTr="004602C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3D7EB" w14:textId="77777777" w:rsidR="004602C3" w:rsidRPr="00267728" w:rsidRDefault="004602C3" w:rsidP="00091BF5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 w:rsidRPr="004602C3">
              <w:rPr>
                <w:color w:val="000000"/>
                <w:lang w:val="pt-BR"/>
              </w:rPr>
              <w:t>01</w:t>
            </w:r>
            <w:r>
              <w:rPr>
                <w:color w:val="000000"/>
                <w:lang w:val="pt-BR"/>
              </w:rPr>
              <w:t>/0</w:t>
            </w:r>
            <w:r w:rsidRPr="004602C3">
              <w:rPr>
                <w:color w:val="000000"/>
                <w:lang w:val="pt-BR"/>
              </w:rPr>
              <w:t>4</w:t>
            </w:r>
            <w:r>
              <w:rPr>
                <w:color w:val="000000"/>
                <w:lang w:val="pt-BR"/>
              </w:rPr>
              <w:t>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F0925" w14:textId="77777777" w:rsidR="004602C3" w:rsidRPr="00267728" w:rsidRDefault="004602C3" w:rsidP="00091BF5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 w:rsidRPr="00CA725C">
              <w:rPr>
                <w:color w:val="000000"/>
                <w:lang w:val="pt-BR"/>
              </w:rPr>
              <w:t>Ajustes nos Documentos dos Casos de Usos para facilitar o entendimento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EA1D0" w14:textId="77777777" w:rsidR="004602C3" w:rsidRPr="00267728" w:rsidRDefault="004602C3" w:rsidP="00091BF5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267728">
              <w:rPr>
                <w:color w:val="000000"/>
                <w:lang w:val="pt-BR"/>
              </w:rPr>
              <w:t>Edimilson Ahid</w:t>
            </w:r>
          </w:p>
        </w:tc>
      </w:tr>
    </w:tbl>
    <w:p w14:paraId="6777E2A7" w14:textId="2BC57902" w:rsidR="00660F2B" w:rsidRDefault="00660F2B" w:rsidP="00A626E8">
      <w:pPr>
        <w:rPr>
          <w:lang w:val="pt-BR"/>
        </w:rPr>
      </w:pPr>
    </w:p>
    <w:p w14:paraId="51C00396" w14:textId="77777777" w:rsidR="004602C3" w:rsidRPr="00A626E8" w:rsidRDefault="004602C3" w:rsidP="00A626E8">
      <w:pPr>
        <w:rPr>
          <w:lang w:val="pt-BR"/>
        </w:rPr>
      </w:pPr>
    </w:p>
    <w:p w14:paraId="7D4E9CB0" w14:textId="77777777" w:rsidR="00A626E8" w:rsidRPr="00A626E8" w:rsidRDefault="00A626E8" w:rsidP="00A626E8">
      <w:pPr>
        <w:rPr>
          <w:lang w:val="pt-BR"/>
        </w:rPr>
      </w:pPr>
    </w:p>
    <w:p w14:paraId="7D3F078B" w14:textId="77777777" w:rsidR="00660F2B" w:rsidRPr="00A626E8" w:rsidRDefault="00660F2B" w:rsidP="00A626E8">
      <w:pPr>
        <w:rPr>
          <w:lang w:val="pt-BR"/>
        </w:rPr>
      </w:pPr>
    </w:p>
    <w:p w14:paraId="76114865" w14:textId="77777777" w:rsidR="00660F2B" w:rsidRPr="00A626E8" w:rsidRDefault="00660F2B" w:rsidP="00660F2B">
      <w:pPr>
        <w:pStyle w:val="Ttulo"/>
        <w:rPr>
          <w:lang w:val="pt-BR"/>
        </w:rPr>
      </w:pPr>
      <w:r w:rsidRPr="00A626E8">
        <w:rPr>
          <w:lang w:val="pt-BR"/>
        </w:rPr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660F2B" w:rsidRPr="00A626E8" w14:paraId="7A1E62E7" w14:textId="77777777" w:rsidTr="00CB187A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32FEC" w14:textId="77777777" w:rsidR="00660F2B" w:rsidRPr="00A626E8" w:rsidRDefault="00660F2B" w:rsidP="00CB187A">
            <w:pPr>
              <w:pStyle w:val="Recuonormal"/>
              <w:jc w:val="center"/>
              <w:rPr>
                <w:b/>
                <w:lang w:val="pt-BR"/>
              </w:rPr>
            </w:pPr>
            <w:r w:rsidRPr="00A626E8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2337F" w14:textId="77777777" w:rsidR="00660F2B" w:rsidRPr="00A626E8" w:rsidRDefault="00660F2B" w:rsidP="00CB187A">
            <w:pPr>
              <w:pStyle w:val="Recuonormal"/>
              <w:jc w:val="center"/>
              <w:rPr>
                <w:b/>
                <w:lang w:val="pt-BR"/>
              </w:rPr>
            </w:pPr>
            <w:r w:rsidRPr="00A626E8">
              <w:rPr>
                <w:b/>
                <w:lang w:val="pt-BR"/>
              </w:rPr>
              <w:t>Descrição</w:t>
            </w:r>
          </w:p>
        </w:tc>
      </w:tr>
      <w:tr w:rsidR="00660F2B" w:rsidRPr="00A626E8" w14:paraId="2DB41802" w14:textId="77777777" w:rsidTr="00CB187A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53AF7" w14:textId="77777777" w:rsidR="00660F2B" w:rsidRPr="00A626E8" w:rsidRDefault="00660F2B" w:rsidP="00CB187A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40A17" w14:textId="77777777" w:rsidR="00660F2B" w:rsidRPr="00A626E8" w:rsidRDefault="00660F2B" w:rsidP="00CB187A">
            <w:pPr>
              <w:pStyle w:val="Recuonormal"/>
              <w:rPr>
                <w:color w:val="000000"/>
                <w:lang w:val="pt-BR"/>
              </w:rPr>
            </w:pPr>
          </w:p>
        </w:tc>
      </w:tr>
    </w:tbl>
    <w:p w14:paraId="7109BDBF" w14:textId="77777777" w:rsidR="0063171B" w:rsidRPr="00A626E8" w:rsidRDefault="0063171B">
      <w:pPr>
        <w:pStyle w:val="Ttulo"/>
        <w:rPr>
          <w:lang w:val="pt-BR"/>
        </w:rPr>
      </w:pPr>
      <w:r w:rsidRPr="00A626E8">
        <w:rPr>
          <w:lang w:val="pt-BR"/>
        </w:rPr>
        <w:br w:type="page"/>
      </w:r>
      <w:r w:rsidRPr="00A626E8">
        <w:rPr>
          <w:lang w:val="pt-BR"/>
        </w:rPr>
        <w:lastRenderedPageBreak/>
        <w:t>Índice</w:t>
      </w:r>
    </w:p>
    <w:p w14:paraId="3DA83D90" w14:textId="7F90B5F6" w:rsidR="00A626E8" w:rsidRPr="00A626E8" w:rsidRDefault="00D224E8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snapToGrid/>
          <w:sz w:val="22"/>
          <w:szCs w:val="22"/>
          <w:lang w:val="pt-BR" w:eastAsia="pt-BR"/>
        </w:rPr>
      </w:pPr>
      <w:r w:rsidRPr="00A626E8">
        <w:rPr>
          <w:lang w:val="pt-BR"/>
        </w:rPr>
        <w:fldChar w:fldCharType="begin"/>
      </w:r>
      <w:r w:rsidR="00D31D0F" w:rsidRPr="00A626E8">
        <w:rPr>
          <w:lang w:val="pt-BR"/>
        </w:rPr>
        <w:instrText xml:space="preserve"> TOC \o "1-3" \h \z \u </w:instrText>
      </w:r>
      <w:r w:rsidRPr="00A626E8">
        <w:rPr>
          <w:lang w:val="pt-BR"/>
        </w:rPr>
        <w:fldChar w:fldCharType="separate"/>
      </w:r>
      <w:hyperlink w:anchor="_Toc447273709" w:history="1">
        <w:r w:rsidR="00A626E8" w:rsidRPr="00A626E8">
          <w:rPr>
            <w:rStyle w:val="Hyperlink"/>
            <w:lang w:val="pt-BR"/>
          </w:rPr>
          <w:t>1.</w:t>
        </w:r>
        <w:r w:rsidR="00A626E8" w:rsidRPr="00A626E8">
          <w:rPr>
            <w:rFonts w:asciiTheme="minorHAnsi" w:eastAsiaTheme="minorEastAsia" w:hAnsiTheme="minorHAnsi" w:cstheme="minorBidi"/>
            <w:b w:val="0"/>
            <w:bCs w:val="0"/>
            <w:caps w:val="0"/>
            <w:snapToGrid/>
            <w:sz w:val="22"/>
            <w:szCs w:val="22"/>
            <w:lang w:val="pt-BR" w:eastAsia="pt-BR"/>
          </w:rPr>
          <w:tab/>
        </w:r>
        <w:r w:rsidR="00A626E8" w:rsidRPr="00A626E8">
          <w:rPr>
            <w:rStyle w:val="Hyperlink"/>
            <w:rFonts w:eastAsia="ヒラギノ角ゴ Pro W3"/>
            <w:iCs/>
            <w:lang w:val="pt-BR" w:eastAsia="ja-JP"/>
          </w:rPr>
          <w:t>ARRUC0930 - Parametrizar Grupos de CNAE’s</w:t>
        </w:r>
        <w:r w:rsidR="00A626E8" w:rsidRPr="00A626E8">
          <w:rPr>
            <w:webHidden/>
            <w:lang w:val="pt-BR"/>
          </w:rPr>
          <w:tab/>
        </w:r>
        <w:r w:rsidR="00A626E8" w:rsidRPr="00A626E8">
          <w:rPr>
            <w:webHidden/>
            <w:lang w:val="pt-BR"/>
          </w:rPr>
          <w:fldChar w:fldCharType="begin"/>
        </w:r>
        <w:r w:rsidR="00A626E8" w:rsidRPr="00A626E8">
          <w:rPr>
            <w:webHidden/>
            <w:lang w:val="pt-BR"/>
          </w:rPr>
          <w:instrText xml:space="preserve"> PAGEREF _Toc447273709 \h </w:instrText>
        </w:r>
        <w:r w:rsidR="00A626E8" w:rsidRPr="00A626E8">
          <w:rPr>
            <w:webHidden/>
            <w:lang w:val="pt-BR"/>
          </w:rPr>
        </w:r>
        <w:r w:rsidR="00A626E8" w:rsidRPr="00A626E8">
          <w:rPr>
            <w:webHidden/>
            <w:lang w:val="pt-BR"/>
          </w:rPr>
          <w:fldChar w:fldCharType="separate"/>
        </w:r>
        <w:r w:rsidR="00A626E8" w:rsidRPr="00A626E8">
          <w:rPr>
            <w:webHidden/>
            <w:lang w:val="pt-BR"/>
          </w:rPr>
          <w:t>4</w:t>
        </w:r>
        <w:r w:rsidR="00A626E8" w:rsidRPr="00A626E8">
          <w:rPr>
            <w:webHidden/>
            <w:lang w:val="pt-BR"/>
          </w:rPr>
          <w:fldChar w:fldCharType="end"/>
        </w:r>
      </w:hyperlink>
    </w:p>
    <w:p w14:paraId="7A4E9E31" w14:textId="32AD26CF" w:rsidR="00A626E8" w:rsidRPr="00A626E8" w:rsidRDefault="00D8506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snapToGrid/>
          <w:sz w:val="22"/>
          <w:szCs w:val="22"/>
          <w:lang w:val="pt-BR" w:eastAsia="pt-BR"/>
        </w:rPr>
      </w:pPr>
      <w:hyperlink w:anchor="_Toc447273710" w:history="1">
        <w:r w:rsidR="00A626E8" w:rsidRPr="00A626E8">
          <w:rPr>
            <w:rStyle w:val="Hyperlink"/>
            <w:lang w:val="pt-BR"/>
          </w:rPr>
          <w:t>1.1.</w:t>
        </w:r>
        <w:r w:rsidR="00A626E8" w:rsidRPr="00A626E8">
          <w:rPr>
            <w:rFonts w:asciiTheme="minorHAnsi" w:eastAsiaTheme="minorEastAsia" w:hAnsiTheme="minorHAnsi" w:cstheme="minorBidi"/>
            <w:smallCaps w:val="0"/>
            <w:snapToGrid/>
            <w:sz w:val="22"/>
            <w:szCs w:val="22"/>
            <w:lang w:val="pt-BR" w:eastAsia="pt-BR"/>
          </w:rPr>
          <w:tab/>
        </w:r>
        <w:r w:rsidR="00A626E8" w:rsidRPr="00A626E8">
          <w:rPr>
            <w:rStyle w:val="Hyperlink"/>
            <w:lang w:val="pt-BR"/>
          </w:rPr>
          <w:t>Descrição</w:t>
        </w:r>
        <w:r w:rsidR="00A626E8" w:rsidRPr="00A626E8">
          <w:rPr>
            <w:webHidden/>
            <w:lang w:val="pt-BR"/>
          </w:rPr>
          <w:tab/>
        </w:r>
        <w:r w:rsidR="00A626E8" w:rsidRPr="00A626E8">
          <w:rPr>
            <w:webHidden/>
            <w:lang w:val="pt-BR"/>
          </w:rPr>
          <w:fldChar w:fldCharType="begin"/>
        </w:r>
        <w:r w:rsidR="00A626E8" w:rsidRPr="00A626E8">
          <w:rPr>
            <w:webHidden/>
            <w:lang w:val="pt-BR"/>
          </w:rPr>
          <w:instrText xml:space="preserve"> PAGEREF _Toc447273710 \h </w:instrText>
        </w:r>
        <w:r w:rsidR="00A626E8" w:rsidRPr="00A626E8">
          <w:rPr>
            <w:webHidden/>
            <w:lang w:val="pt-BR"/>
          </w:rPr>
        </w:r>
        <w:r w:rsidR="00A626E8" w:rsidRPr="00A626E8">
          <w:rPr>
            <w:webHidden/>
            <w:lang w:val="pt-BR"/>
          </w:rPr>
          <w:fldChar w:fldCharType="separate"/>
        </w:r>
        <w:r w:rsidR="00A626E8" w:rsidRPr="00A626E8">
          <w:rPr>
            <w:webHidden/>
            <w:lang w:val="pt-BR"/>
          </w:rPr>
          <w:t>4</w:t>
        </w:r>
        <w:r w:rsidR="00A626E8" w:rsidRPr="00A626E8">
          <w:rPr>
            <w:webHidden/>
            <w:lang w:val="pt-BR"/>
          </w:rPr>
          <w:fldChar w:fldCharType="end"/>
        </w:r>
      </w:hyperlink>
    </w:p>
    <w:p w14:paraId="3517B8AF" w14:textId="7E840BD5" w:rsidR="00A626E8" w:rsidRPr="00A626E8" w:rsidRDefault="00D8506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snapToGrid/>
          <w:sz w:val="22"/>
          <w:szCs w:val="22"/>
          <w:lang w:val="pt-BR" w:eastAsia="pt-BR"/>
        </w:rPr>
      </w:pPr>
      <w:hyperlink w:anchor="_Toc447273711" w:history="1">
        <w:r w:rsidR="00A626E8" w:rsidRPr="00A626E8">
          <w:rPr>
            <w:rStyle w:val="Hyperlink"/>
            <w:lang w:val="pt-BR"/>
          </w:rPr>
          <w:t>1.2.</w:t>
        </w:r>
        <w:r w:rsidR="00A626E8" w:rsidRPr="00A626E8">
          <w:rPr>
            <w:rFonts w:asciiTheme="minorHAnsi" w:eastAsiaTheme="minorEastAsia" w:hAnsiTheme="minorHAnsi" w:cstheme="minorBidi"/>
            <w:smallCaps w:val="0"/>
            <w:snapToGrid/>
            <w:sz w:val="22"/>
            <w:szCs w:val="22"/>
            <w:lang w:val="pt-BR" w:eastAsia="pt-BR"/>
          </w:rPr>
          <w:tab/>
        </w:r>
        <w:r w:rsidR="00A626E8" w:rsidRPr="00A626E8">
          <w:rPr>
            <w:rStyle w:val="Hyperlink"/>
            <w:lang w:val="pt-BR"/>
          </w:rPr>
          <w:t>Atores Envolvidos</w:t>
        </w:r>
        <w:r w:rsidR="00A626E8" w:rsidRPr="00A626E8">
          <w:rPr>
            <w:webHidden/>
            <w:lang w:val="pt-BR"/>
          </w:rPr>
          <w:tab/>
        </w:r>
        <w:r w:rsidR="00A626E8" w:rsidRPr="00A626E8">
          <w:rPr>
            <w:webHidden/>
            <w:lang w:val="pt-BR"/>
          </w:rPr>
          <w:fldChar w:fldCharType="begin"/>
        </w:r>
        <w:r w:rsidR="00A626E8" w:rsidRPr="00A626E8">
          <w:rPr>
            <w:webHidden/>
            <w:lang w:val="pt-BR"/>
          </w:rPr>
          <w:instrText xml:space="preserve"> PAGEREF _Toc447273711 \h </w:instrText>
        </w:r>
        <w:r w:rsidR="00A626E8" w:rsidRPr="00A626E8">
          <w:rPr>
            <w:webHidden/>
            <w:lang w:val="pt-BR"/>
          </w:rPr>
        </w:r>
        <w:r w:rsidR="00A626E8" w:rsidRPr="00A626E8">
          <w:rPr>
            <w:webHidden/>
            <w:lang w:val="pt-BR"/>
          </w:rPr>
          <w:fldChar w:fldCharType="separate"/>
        </w:r>
        <w:r w:rsidR="00A626E8" w:rsidRPr="00A626E8">
          <w:rPr>
            <w:webHidden/>
            <w:lang w:val="pt-BR"/>
          </w:rPr>
          <w:t>4</w:t>
        </w:r>
        <w:r w:rsidR="00A626E8" w:rsidRPr="00A626E8">
          <w:rPr>
            <w:webHidden/>
            <w:lang w:val="pt-BR"/>
          </w:rPr>
          <w:fldChar w:fldCharType="end"/>
        </w:r>
      </w:hyperlink>
    </w:p>
    <w:p w14:paraId="6A14E737" w14:textId="3BAB5B16" w:rsidR="00A626E8" w:rsidRPr="00A626E8" w:rsidRDefault="00D8506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snapToGrid/>
          <w:sz w:val="22"/>
          <w:szCs w:val="22"/>
          <w:lang w:val="pt-BR" w:eastAsia="pt-BR"/>
        </w:rPr>
      </w:pPr>
      <w:hyperlink w:anchor="_Toc447273712" w:history="1">
        <w:r w:rsidR="00A626E8" w:rsidRPr="00A626E8">
          <w:rPr>
            <w:rStyle w:val="Hyperlink"/>
            <w:lang w:val="pt-BR"/>
          </w:rPr>
          <w:t>1.3.</w:t>
        </w:r>
        <w:r w:rsidR="00A626E8" w:rsidRPr="00A626E8">
          <w:rPr>
            <w:rFonts w:asciiTheme="minorHAnsi" w:eastAsiaTheme="minorEastAsia" w:hAnsiTheme="minorHAnsi" w:cstheme="minorBidi"/>
            <w:smallCaps w:val="0"/>
            <w:snapToGrid/>
            <w:sz w:val="22"/>
            <w:szCs w:val="22"/>
            <w:lang w:val="pt-BR" w:eastAsia="pt-BR"/>
          </w:rPr>
          <w:tab/>
        </w:r>
        <w:r w:rsidR="00A626E8" w:rsidRPr="00A626E8">
          <w:rPr>
            <w:rStyle w:val="Hyperlink"/>
            <w:lang w:val="pt-BR"/>
          </w:rPr>
          <w:t>Diagrama</w:t>
        </w:r>
        <w:r w:rsidR="00A626E8" w:rsidRPr="00A626E8">
          <w:rPr>
            <w:webHidden/>
            <w:lang w:val="pt-BR"/>
          </w:rPr>
          <w:tab/>
        </w:r>
        <w:r w:rsidR="00A626E8" w:rsidRPr="00A626E8">
          <w:rPr>
            <w:webHidden/>
            <w:lang w:val="pt-BR"/>
          </w:rPr>
          <w:fldChar w:fldCharType="begin"/>
        </w:r>
        <w:r w:rsidR="00A626E8" w:rsidRPr="00A626E8">
          <w:rPr>
            <w:webHidden/>
            <w:lang w:val="pt-BR"/>
          </w:rPr>
          <w:instrText xml:space="preserve"> PAGEREF _Toc447273712 \h </w:instrText>
        </w:r>
        <w:r w:rsidR="00A626E8" w:rsidRPr="00A626E8">
          <w:rPr>
            <w:webHidden/>
            <w:lang w:val="pt-BR"/>
          </w:rPr>
        </w:r>
        <w:r w:rsidR="00A626E8" w:rsidRPr="00A626E8">
          <w:rPr>
            <w:webHidden/>
            <w:lang w:val="pt-BR"/>
          </w:rPr>
          <w:fldChar w:fldCharType="separate"/>
        </w:r>
        <w:r w:rsidR="00A626E8" w:rsidRPr="00A626E8">
          <w:rPr>
            <w:webHidden/>
            <w:lang w:val="pt-BR"/>
          </w:rPr>
          <w:t>4</w:t>
        </w:r>
        <w:r w:rsidR="00A626E8" w:rsidRPr="00A626E8">
          <w:rPr>
            <w:webHidden/>
            <w:lang w:val="pt-BR"/>
          </w:rPr>
          <w:fldChar w:fldCharType="end"/>
        </w:r>
      </w:hyperlink>
    </w:p>
    <w:p w14:paraId="3EF71A6C" w14:textId="7D5B7D79" w:rsidR="00A626E8" w:rsidRPr="00A626E8" w:rsidRDefault="00D8506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snapToGrid/>
          <w:sz w:val="22"/>
          <w:szCs w:val="22"/>
          <w:lang w:val="pt-BR" w:eastAsia="pt-BR"/>
        </w:rPr>
      </w:pPr>
      <w:hyperlink w:anchor="_Toc447273713" w:history="1">
        <w:r w:rsidR="00A626E8" w:rsidRPr="00A626E8">
          <w:rPr>
            <w:rStyle w:val="Hyperlink"/>
            <w:lang w:val="pt-BR"/>
          </w:rPr>
          <w:t>1.4.</w:t>
        </w:r>
        <w:r w:rsidR="00A626E8" w:rsidRPr="00A626E8">
          <w:rPr>
            <w:rFonts w:asciiTheme="minorHAnsi" w:eastAsiaTheme="minorEastAsia" w:hAnsiTheme="minorHAnsi" w:cstheme="minorBidi"/>
            <w:smallCaps w:val="0"/>
            <w:snapToGrid/>
            <w:sz w:val="22"/>
            <w:szCs w:val="22"/>
            <w:lang w:val="pt-BR" w:eastAsia="pt-BR"/>
          </w:rPr>
          <w:tab/>
        </w:r>
        <w:r w:rsidR="00A626E8" w:rsidRPr="00A626E8">
          <w:rPr>
            <w:rStyle w:val="Hyperlink"/>
            <w:lang w:val="pt-BR"/>
          </w:rPr>
          <w:t>Pré-condições</w:t>
        </w:r>
        <w:r w:rsidR="00A626E8" w:rsidRPr="00A626E8">
          <w:rPr>
            <w:webHidden/>
            <w:lang w:val="pt-BR"/>
          </w:rPr>
          <w:tab/>
        </w:r>
        <w:r w:rsidR="00A626E8" w:rsidRPr="00A626E8">
          <w:rPr>
            <w:webHidden/>
            <w:lang w:val="pt-BR"/>
          </w:rPr>
          <w:fldChar w:fldCharType="begin"/>
        </w:r>
        <w:r w:rsidR="00A626E8" w:rsidRPr="00A626E8">
          <w:rPr>
            <w:webHidden/>
            <w:lang w:val="pt-BR"/>
          </w:rPr>
          <w:instrText xml:space="preserve"> PAGEREF _Toc447273713 \h </w:instrText>
        </w:r>
        <w:r w:rsidR="00A626E8" w:rsidRPr="00A626E8">
          <w:rPr>
            <w:webHidden/>
            <w:lang w:val="pt-BR"/>
          </w:rPr>
        </w:r>
        <w:r w:rsidR="00A626E8" w:rsidRPr="00A626E8">
          <w:rPr>
            <w:webHidden/>
            <w:lang w:val="pt-BR"/>
          </w:rPr>
          <w:fldChar w:fldCharType="separate"/>
        </w:r>
        <w:r w:rsidR="00A626E8" w:rsidRPr="00A626E8">
          <w:rPr>
            <w:webHidden/>
            <w:lang w:val="pt-BR"/>
          </w:rPr>
          <w:t>4</w:t>
        </w:r>
        <w:r w:rsidR="00A626E8" w:rsidRPr="00A626E8">
          <w:rPr>
            <w:webHidden/>
            <w:lang w:val="pt-BR"/>
          </w:rPr>
          <w:fldChar w:fldCharType="end"/>
        </w:r>
      </w:hyperlink>
    </w:p>
    <w:p w14:paraId="28BD7B3A" w14:textId="34436FC9" w:rsidR="00A626E8" w:rsidRPr="00A626E8" w:rsidRDefault="00D8506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snapToGrid/>
          <w:sz w:val="22"/>
          <w:szCs w:val="22"/>
          <w:lang w:val="pt-BR" w:eastAsia="pt-BR"/>
        </w:rPr>
      </w:pPr>
      <w:hyperlink w:anchor="_Toc447273714" w:history="1">
        <w:r w:rsidR="00A626E8" w:rsidRPr="00A626E8">
          <w:rPr>
            <w:rStyle w:val="Hyperlink"/>
            <w:lang w:val="pt-BR"/>
          </w:rPr>
          <w:t>1.5.</w:t>
        </w:r>
        <w:r w:rsidR="00A626E8" w:rsidRPr="00A626E8">
          <w:rPr>
            <w:rFonts w:asciiTheme="minorHAnsi" w:eastAsiaTheme="minorEastAsia" w:hAnsiTheme="minorHAnsi" w:cstheme="minorBidi"/>
            <w:smallCaps w:val="0"/>
            <w:snapToGrid/>
            <w:sz w:val="22"/>
            <w:szCs w:val="22"/>
            <w:lang w:val="pt-BR" w:eastAsia="pt-BR"/>
          </w:rPr>
          <w:tab/>
        </w:r>
        <w:r w:rsidR="00A626E8" w:rsidRPr="00A626E8">
          <w:rPr>
            <w:rStyle w:val="Hyperlink"/>
            <w:lang w:val="pt-BR"/>
          </w:rPr>
          <w:t>Fluxo Principal</w:t>
        </w:r>
        <w:r w:rsidR="00A626E8" w:rsidRPr="00A626E8">
          <w:rPr>
            <w:webHidden/>
            <w:lang w:val="pt-BR"/>
          </w:rPr>
          <w:tab/>
        </w:r>
        <w:r w:rsidR="00A626E8" w:rsidRPr="00A626E8">
          <w:rPr>
            <w:webHidden/>
            <w:lang w:val="pt-BR"/>
          </w:rPr>
          <w:fldChar w:fldCharType="begin"/>
        </w:r>
        <w:r w:rsidR="00A626E8" w:rsidRPr="00A626E8">
          <w:rPr>
            <w:webHidden/>
            <w:lang w:val="pt-BR"/>
          </w:rPr>
          <w:instrText xml:space="preserve"> PAGEREF _Toc447273714 \h </w:instrText>
        </w:r>
        <w:r w:rsidR="00A626E8" w:rsidRPr="00A626E8">
          <w:rPr>
            <w:webHidden/>
            <w:lang w:val="pt-BR"/>
          </w:rPr>
        </w:r>
        <w:r w:rsidR="00A626E8" w:rsidRPr="00A626E8">
          <w:rPr>
            <w:webHidden/>
            <w:lang w:val="pt-BR"/>
          </w:rPr>
          <w:fldChar w:fldCharType="separate"/>
        </w:r>
        <w:r w:rsidR="00A626E8" w:rsidRPr="00A626E8">
          <w:rPr>
            <w:webHidden/>
            <w:lang w:val="pt-BR"/>
          </w:rPr>
          <w:t>4</w:t>
        </w:r>
        <w:r w:rsidR="00A626E8" w:rsidRPr="00A626E8">
          <w:rPr>
            <w:webHidden/>
            <w:lang w:val="pt-BR"/>
          </w:rPr>
          <w:fldChar w:fldCharType="end"/>
        </w:r>
      </w:hyperlink>
    </w:p>
    <w:p w14:paraId="082D1952" w14:textId="34BED10C" w:rsidR="00A626E8" w:rsidRPr="00A626E8" w:rsidRDefault="00D8506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snapToGrid/>
          <w:sz w:val="22"/>
          <w:szCs w:val="22"/>
          <w:lang w:val="pt-BR" w:eastAsia="pt-BR"/>
        </w:rPr>
      </w:pPr>
      <w:hyperlink w:anchor="_Toc447273715" w:history="1">
        <w:r w:rsidR="00A626E8" w:rsidRPr="00A626E8">
          <w:rPr>
            <w:rStyle w:val="Hyperlink"/>
            <w:lang w:val="pt-BR"/>
          </w:rPr>
          <w:t>1.6.</w:t>
        </w:r>
        <w:r w:rsidR="00A626E8" w:rsidRPr="00A626E8">
          <w:rPr>
            <w:rFonts w:asciiTheme="minorHAnsi" w:eastAsiaTheme="minorEastAsia" w:hAnsiTheme="minorHAnsi" w:cstheme="minorBidi"/>
            <w:smallCaps w:val="0"/>
            <w:snapToGrid/>
            <w:sz w:val="22"/>
            <w:szCs w:val="22"/>
            <w:lang w:val="pt-BR" w:eastAsia="pt-BR"/>
          </w:rPr>
          <w:tab/>
        </w:r>
        <w:r w:rsidR="00A626E8" w:rsidRPr="00A626E8">
          <w:rPr>
            <w:rStyle w:val="Hyperlink"/>
            <w:lang w:val="pt-BR"/>
          </w:rPr>
          <w:t>Fluxos Alternativos</w:t>
        </w:r>
        <w:r w:rsidR="00A626E8" w:rsidRPr="00A626E8">
          <w:rPr>
            <w:webHidden/>
            <w:lang w:val="pt-BR"/>
          </w:rPr>
          <w:tab/>
        </w:r>
        <w:r w:rsidR="00A626E8" w:rsidRPr="00A626E8">
          <w:rPr>
            <w:webHidden/>
            <w:lang w:val="pt-BR"/>
          </w:rPr>
          <w:fldChar w:fldCharType="begin"/>
        </w:r>
        <w:r w:rsidR="00A626E8" w:rsidRPr="00A626E8">
          <w:rPr>
            <w:webHidden/>
            <w:lang w:val="pt-BR"/>
          </w:rPr>
          <w:instrText xml:space="preserve"> PAGEREF _Toc447273715 \h </w:instrText>
        </w:r>
        <w:r w:rsidR="00A626E8" w:rsidRPr="00A626E8">
          <w:rPr>
            <w:webHidden/>
            <w:lang w:val="pt-BR"/>
          </w:rPr>
        </w:r>
        <w:r w:rsidR="00A626E8" w:rsidRPr="00A626E8">
          <w:rPr>
            <w:webHidden/>
            <w:lang w:val="pt-BR"/>
          </w:rPr>
          <w:fldChar w:fldCharType="separate"/>
        </w:r>
        <w:r w:rsidR="00A626E8" w:rsidRPr="00A626E8">
          <w:rPr>
            <w:webHidden/>
            <w:lang w:val="pt-BR"/>
          </w:rPr>
          <w:t>5</w:t>
        </w:r>
        <w:r w:rsidR="00A626E8" w:rsidRPr="00A626E8">
          <w:rPr>
            <w:webHidden/>
            <w:lang w:val="pt-BR"/>
          </w:rPr>
          <w:fldChar w:fldCharType="end"/>
        </w:r>
      </w:hyperlink>
    </w:p>
    <w:p w14:paraId="45310993" w14:textId="2DA8A2DC" w:rsidR="00A626E8" w:rsidRPr="00A626E8" w:rsidRDefault="00D8506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snapToGrid/>
          <w:sz w:val="22"/>
          <w:szCs w:val="22"/>
          <w:lang w:val="pt-BR" w:eastAsia="pt-BR"/>
        </w:rPr>
      </w:pPr>
      <w:hyperlink w:anchor="_Toc447273716" w:history="1">
        <w:r w:rsidR="00A626E8" w:rsidRPr="00A626E8">
          <w:rPr>
            <w:rStyle w:val="Hyperlink"/>
            <w:lang w:val="pt-BR"/>
          </w:rPr>
          <w:t>1.7.</w:t>
        </w:r>
        <w:r w:rsidR="00A626E8" w:rsidRPr="00A626E8">
          <w:rPr>
            <w:rFonts w:asciiTheme="minorHAnsi" w:eastAsiaTheme="minorEastAsia" w:hAnsiTheme="minorHAnsi" w:cstheme="minorBidi"/>
            <w:smallCaps w:val="0"/>
            <w:snapToGrid/>
            <w:sz w:val="22"/>
            <w:szCs w:val="22"/>
            <w:lang w:val="pt-BR" w:eastAsia="pt-BR"/>
          </w:rPr>
          <w:tab/>
        </w:r>
        <w:r w:rsidR="00A626E8" w:rsidRPr="00A626E8">
          <w:rPr>
            <w:rStyle w:val="Hyperlink"/>
            <w:lang w:val="pt-BR"/>
          </w:rPr>
          <w:t>Fluxos de Exceção</w:t>
        </w:r>
        <w:r w:rsidR="00A626E8" w:rsidRPr="00A626E8">
          <w:rPr>
            <w:webHidden/>
            <w:lang w:val="pt-BR"/>
          </w:rPr>
          <w:tab/>
        </w:r>
        <w:r w:rsidR="00A626E8" w:rsidRPr="00A626E8">
          <w:rPr>
            <w:webHidden/>
            <w:lang w:val="pt-BR"/>
          </w:rPr>
          <w:fldChar w:fldCharType="begin"/>
        </w:r>
        <w:r w:rsidR="00A626E8" w:rsidRPr="00A626E8">
          <w:rPr>
            <w:webHidden/>
            <w:lang w:val="pt-BR"/>
          </w:rPr>
          <w:instrText xml:space="preserve"> PAGEREF _Toc447273716 \h </w:instrText>
        </w:r>
        <w:r w:rsidR="00A626E8" w:rsidRPr="00A626E8">
          <w:rPr>
            <w:webHidden/>
            <w:lang w:val="pt-BR"/>
          </w:rPr>
        </w:r>
        <w:r w:rsidR="00A626E8" w:rsidRPr="00A626E8">
          <w:rPr>
            <w:webHidden/>
            <w:lang w:val="pt-BR"/>
          </w:rPr>
          <w:fldChar w:fldCharType="separate"/>
        </w:r>
        <w:r w:rsidR="00A626E8" w:rsidRPr="00A626E8">
          <w:rPr>
            <w:webHidden/>
            <w:lang w:val="pt-BR"/>
          </w:rPr>
          <w:t>6</w:t>
        </w:r>
        <w:r w:rsidR="00A626E8" w:rsidRPr="00A626E8">
          <w:rPr>
            <w:webHidden/>
            <w:lang w:val="pt-BR"/>
          </w:rPr>
          <w:fldChar w:fldCharType="end"/>
        </w:r>
      </w:hyperlink>
    </w:p>
    <w:p w14:paraId="05491B61" w14:textId="079C4AAE" w:rsidR="00A626E8" w:rsidRPr="00A626E8" w:rsidRDefault="00D8506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snapToGrid/>
          <w:sz w:val="22"/>
          <w:szCs w:val="22"/>
          <w:lang w:val="pt-BR" w:eastAsia="pt-BR"/>
        </w:rPr>
      </w:pPr>
      <w:hyperlink w:anchor="_Toc447273717" w:history="1">
        <w:r w:rsidR="00A626E8" w:rsidRPr="00A626E8">
          <w:rPr>
            <w:rStyle w:val="Hyperlink"/>
            <w:lang w:val="pt-BR"/>
          </w:rPr>
          <w:t>1.8.</w:t>
        </w:r>
        <w:r w:rsidR="00A626E8" w:rsidRPr="00A626E8">
          <w:rPr>
            <w:rFonts w:asciiTheme="minorHAnsi" w:eastAsiaTheme="minorEastAsia" w:hAnsiTheme="minorHAnsi" w:cstheme="minorBidi"/>
            <w:smallCaps w:val="0"/>
            <w:snapToGrid/>
            <w:sz w:val="22"/>
            <w:szCs w:val="22"/>
            <w:lang w:val="pt-BR" w:eastAsia="pt-BR"/>
          </w:rPr>
          <w:tab/>
        </w:r>
        <w:r w:rsidR="00A626E8" w:rsidRPr="00A626E8">
          <w:rPr>
            <w:rStyle w:val="Hyperlink"/>
            <w:lang w:val="pt-BR"/>
          </w:rPr>
          <w:t>Pós-condição</w:t>
        </w:r>
        <w:r w:rsidR="00A626E8" w:rsidRPr="00A626E8">
          <w:rPr>
            <w:webHidden/>
            <w:lang w:val="pt-BR"/>
          </w:rPr>
          <w:tab/>
        </w:r>
        <w:r w:rsidR="00A626E8" w:rsidRPr="00A626E8">
          <w:rPr>
            <w:webHidden/>
            <w:lang w:val="pt-BR"/>
          </w:rPr>
          <w:fldChar w:fldCharType="begin"/>
        </w:r>
        <w:r w:rsidR="00A626E8" w:rsidRPr="00A626E8">
          <w:rPr>
            <w:webHidden/>
            <w:lang w:val="pt-BR"/>
          </w:rPr>
          <w:instrText xml:space="preserve"> PAGEREF _Toc447273717 \h </w:instrText>
        </w:r>
        <w:r w:rsidR="00A626E8" w:rsidRPr="00A626E8">
          <w:rPr>
            <w:webHidden/>
            <w:lang w:val="pt-BR"/>
          </w:rPr>
        </w:r>
        <w:r w:rsidR="00A626E8" w:rsidRPr="00A626E8">
          <w:rPr>
            <w:webHidden/>
            <w:lang w:val="pt-BR"/>
          </w:rPr>
          <w:fldChar w:fldCharType="separate"/>
        </w:r>
        <w:r w:rsidR="00A626E8" w:rsidRPr="00A626E8">
          <w:rPr>
            <w:webHidden/>
            <w:lang w:val="pt-BR"/>
          </w:rPr>
          <w:t>7</w:t>
        </w:r>
        <w:r w:rsidR="00A626E8" w:rsidRPr="00A626E8">
          <w:rPr>
            <w:webHidden/>
            <w:lang w:val="pt-BR"/>
          </w:rPr>
          <w:fldChar w:fldCharType="end"/>
        </w:r>
      </w:hyperlink>
    </w:p>
    <w:p w14:paraId="60AC1CF2" w14:textId="2004EB13" w:rsidR="00A626E8" w:rsidRPr="00A626E8" w:rsidRDefault="00D8506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snapToGrid/>
          <w:sz w:val="22"/>
          <w:szCs w:val="22"/>
          <w:lang w:val="pt-BR" w:eastAsia="pt-BR"/>
        </w:rPr>
      </w:pPr>
      <w:hyperlink w:anchor="_Toc447273718" w:history="1">
        <w:r w:rsidR="00A626E8" w:rsidRPr="00A626E8">
          <w:rPr>
            <w:rStyle w:val="Hyperlink"/>
            <w:lang w:val="pt-BR"/>
          </w:rPr>
          <w:t>1.9.</w:t>
        </w:r>
        <w:r w:rsidR="00A626E8" w:rsidRPr="00A626E8">
          <w:rPr>
            <w:rFonts w:asciiTheme="minorHAnsi" w:eastAsiaTheme="minorEastAsia" w:hAnsiTheme="minorHAnsi" w:cstheme="minorBidi"/>
            <w:smallCaps w:val="0"/>
            <w:snapToGrid/>
            <w:sz w:val="22"/>
            <w:szCs w:val="22"/>
            <w:lang w:val="pt-BR" w:eastAsia="pt-BR"/>
          </w:rPr>
          <w:tab/>
        </w:r>
        <w:r w:rsidR="00A626E8" w:rsidRPr="00A626E8">
          <w:rPr>
            <w:rStyle w:val="Hyperlink"/>
            <w:lang w:val="pt-BR"/>
          </w:rPr>
          <w:t>Requisitos Especiais</w:t>
        </w:r>
        <w:r w:rsidR="00A626E8" w:rsidRPr="00A626E8">
          <w:rPr>
            <w:webHidden/>
            <w:lang w:val="pt-BR"/>
          </w:rPr>
          <w:tab/>
        </w:r>
        <w:r w:rsidR="00A626E8" w:rsidRPr="00A626E8">
          <w:rPr>
            <w:webHidden/>
            <w:lang w:val="pt-BR"/>
          </w:rPr>
          <w:fldChar w:fldCharType="begin"/>
        </w:r>
        <w:r w:rsidR="00A626E8" w:rsidRPr="00A626E8">
          <w:rPr>
            <w:webHidden/>
            <w:lang w:val="pt-BR"/>
          </w:rPr>
          <w:instrText xml:space="preserve"> PAGEREF _Toc447273718 \h </w:instrText>
        </w:r>
        <w:r w:rsidR="00A626E8" w:rsidRPr="00A626E8">
          <w:rPr>
            <w:webHidden/>
            <w:lang w:val="pt-BR"/>
          </w:rPr>
        </w:r>
        <w:r w:rsidR="00A626E8" w:rsidRPr="00A626E8">
          <w:rPr>
            <w:webHidden/>
            <w:lang w:val="pt-BR"/>
          </w:rPr>
          <w:fldChar w:fldCharType="separate"/>
        </w:r>
        <w:r w:rsidR="00A626E8" w:rsidRPr="00A626E8">
          <w:rPr>
            <w:webHidden/>
            <w:lang w:val="pt-BR"/>
          </w:rPr>
          <w:t>7</w:t>
        </w:r>
        <w:r w:rsidR="00A626E8" w:rsidRPr="00A626E8">
          <w:rPr>
            <w:webHidden/>
            <w:lang w:val="pt-BR"/>
          </w:rPr>
          <w:fldChar w:fldCharType="end"/>
        </w:r>
      </w:hyperlink>
    </w:p>
    <w:p w14:paraId="45DF5F68" w14:textId="35E9B132" w:rsidR="00A626E8" w:rsidRPr="00A626E8" w:rsidRDefault="00D8506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snapToGrid/>
          <w:sz w:val="22"/>
          <w:szCs w:val="22"/>
          <w:lang w:val="pt-BR" w:eastAsia="pt-BR"/>
        </w:rPr>
      </w:pPr>
      <w:hyperlink w:anchor="_Toc447273719" w:history="1">
        <w:r w:rsidR="00A626E8" w:rsidRPr="00A626E8">
          <w:rPr>
            <w:rStyle w:val="Hyperlink"/>
            <w:lang w:val="pt-BR"/>
          </w:rPr>
          <w:t>1.10.</w:t>
        </w:r>
        <w:r w:rsidR="00A626E8" w:rsidRPr="00A626E8">
          <w:rPr>
            <w:rFonts w:asciiTheme="minorHAnsi" w:eastAsiaTheme="minorEastAsia" w:hAnsiTheme="minorHAnsi" w:cstheme="minorBidi"/>
            <w:smallCaps w:val="0"/>
            <w:snapToGrid/>
            <w:sz w:val="22"/>
            <w:szCs w:val="22"/>
            <w:lang w:val="pt-BR" w:eastAsia="pt-BR"/>
          </w:rPr>
          <w:tab/>
        </w:r>
        <w:r w:rsidR="00A626E8" w:rsidRPr="00A626E8">
          <w:rPr>
            <w:rStyle w:val="Hyperlink"/>
            <w:lang w:val="pt-BR"/>
          </w:rPr>
          <w:t>Layout das Páginas de Entrada ou Saída</w:t>
        </w:r>
        <w:r w:rsidR="00A626E8" w:rsidRPr="00A626E8">
          <w:rPr>
            <w:webHidden/>
            <w:lang w:val="pt-BR"/>
          </w:rPr>
          <w:tab/>
        </w:r>
        <w:r w:rsidR="00A626E8" w:rsidRPr="00A626E8">
          <w:rPr>
            <w:webHidden/>
            <w:lang w:val="pt-BR"/>
          </w:rPr>
          <w:fldChar w:fldCharType="begin"/>
        </w:r>
        <w:r w:rsidR="00A626E8" w:rsidRPr="00A626E8">
          <w:rPr>
            <w:webHidden/>
            <w:lang w:val="pt-BR"/>
          </w:rPr>
          <w:instrText xml:space="preserve"> PAGEREF _Toc447273719 \h </w:instrText>
        </w:r>
        <w:r w:rsidR="00A626E8" w:rsidRPr="00A626E8">
          <w:rPr>
            <w:webHidden/>
            <w:lang w:val="pt-BR"/>
          </w:rPr>
        </w:r>
        <w:r w:rsidR="00A626E8" w:rsidRPr="00A626E8">
          <w:rPr>
            <w:webHidden/>
            <w:lang w:val="pt-BR"/>
          </w:rPr>
          <w:fldChar w:fldCharType="separate"/>
        </w:r>
        <w:r w:rsidR="00A626E8" w:rsidRPr="00A626E8">
          <w:rPr>
            <w:webHidden/>
            <w:lang w:val="pt-BR"/>
          </w:rPr>
          <w:t>7</w:t>
        </w:r>
        <w:r w:rsidR="00A626E8" w:rsidRPr="00A626E8">
          <w:rPr>
            <w:webHidden/>
            <w:lang w:val="pt-BR"/>
          </w:rPr>
          <w:fldChar w:fldCharType="end"/>
        </w:r>
      </w:hyperlink>
    </w:p>
    <w:p w14:paraId="31C920C3" w14:textId="46A8328E" w:rsidR="0063171B" w:rsidRPr="00A626E8" w:rsidRDefault="00D224E8">
      <w:pPr>
        <w:pStyle w:val="Ttulo"/>
        <w:rPr>
          <w:lang w:val="pt-BR"/>
        </w:rPr>
      </w:pPr>
      <w:r w:rsidRPr="00A626E8">
        <w:rPr>
          <w:lang w:val="pt-BR"/>
        </w:rPr>
        <w:fldChar w:fldCharType="end"/>
      </w:r>
      <w:r w:rsidR="0063171B" w:rsidRPr="00A626E8">
        <w:rPr>
          <w:lang w:val="pt-BR"/>
        </w:rPr>
        <w:br w:type="page"/>
      </w:r>
      <w:r w:rsidR="005B4EC4" w:rsidRPr="00A626E8">
        <w:rPr>
          <w:lang w:val="pt-BR"/>
        </w:rPr>
        <w:lastRenderedPageBreak/>
        <w:fldChar w:fldCharType="begin"/>
      </w:r>
      <w:r w:rsidR="005B4EC4" w:rsidRPr="00A626E8">
        <w:rPr>
          <w:lang w:val="pt-BR"/>
        </w:rPr>
        <w:instrText xml:space="preserve"> TITLE  \* MERGEFORMAT </w:instrText>
      </w:r>
      <w:r w:rsidR="005B4EC4" w:rsidRPr="00A626E8">
        <w:rPr>
          <w:lang w:val="pt-BR"/>
        </w:rPr>
        <w:fldChar w:fldCharType="separate"/>
      </w:r>
      <w:r w:rsidR="004819BD" w:rsidRPr="00A626E8">
        <w:rPr>
          <w:lang w:val="pt-BR"/>
        </w:rPr>
        <w:t>Especificação de Caso de Uso</w:t>
      </w:r>
      <w:r w:rsidR="005B4EC4" w:rsidRPr="00A626E8">
        <w:rPr>
          <w:lang w:val="pt-BR"/>
        </w:rPr>
        <w:fldChar w:fldCharType="end"/>
      </w:r>
    </w:p>
    <w:p w14:paraId="299A666C" w14:textId="03814AFE" w:rsidR="0063171B" w:rsidRPr="00A626E8" w:rsidRDefault="00624367" w:rsidP="00624367">
      <w:pPr>
        <w:pStyle w:val="Ttulo1"/>
        <w:rPr>
          <w:lang w:val="pt-BR"/>
        </w:rPr>
      </w:pPr>
      <w:bookmarkStart w:id="0" w:name="_Toc447273709"/>
      <w:r w:rsidRPr="00A626E8">
        <w:rPr>
          <w:rFonts w:eastAsia="ヒラギノ角ゴ Pro W3"/>
          <w:iCs/>
          <w:snapToGrid/>
          <w:szCs w:val="24"/>
          <w:lang w:val="pt-BR" w:eastAsia="ja-JP"/>
        </w:rPr>
        <w:t>ARRUC0930 - Parametrizar Grupos de CNAE’s</w:t>
      </w:r>
      <w:bookmarkEnd w:id="0"/>
    </w:p>
    <w:p w14:paraId="23580564" w14:textId="77777777" w:rsidR="001C6CF5" w:rsidRPr="00A626E8" w:rsidRDefault="001C6CF5" w:rsidP="00191072">
      <w:pPr>
        <w:pStyle w:val="Ttulo2"/>
        <w:rPr>
          <w:lang w:val="pt-BR"/>
        </w:rPr>
      </w:pPr>
      <w:bookmarkStart w:id="1" w:name="_Toc408584579"/>
      <w:bookmarkStart w:id="2" w:name="_Toc447273710"/>
      <w:r w:rsidRPr="00A626E8">
        <w:rPr>
          <w:lang w:val="pt-BR"/>
        </w:rPr>
        <w:t>Descrição</w:t>
      </w:r>
      <w:bookmarkEnd w:id="1"/>
      <w:bookmarkEnd w:id="2"/>
    </w:p>
    <w:p w14:paraId="02D3A419" w14:textId="77777777" w:rsidR="001C6CF5" w:rsidRPr="00A626E8" w:rsidRDefault="003F275D" w:rsidP="003F275D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  <w:r w:rsidRPr="00A626E8">
        <w:rPr>
          <w:rFonts w:asciiTheme="minorHAnsi" w:hAnsiTheme="minorHAnsi"/>
          <w:i w:val="0"/>
          <w:color w:val="auto"/>
          <w:sz w:val="24"/>
          <w:szCs w:val="24"/>
        </w:rPr>
        <w:t xml:space="preserve">Caso do uso que especifica o processo registro </w:t>
      </w:r>
      <w:r w:rsidR="00A86EBD" w:rsidRPr="00A626E8">
        <w:rPr>
          <w:rFonts w:asciiTheme="minorHAnsi" w:hAnsiTheme="minorHAnsi"/>
          <w:i w:val="0"/>
          <w:color w:val="auto"/>
          <w:sz w:val="24"/>
          <w:szCs w:val="24"/>
        </w:rPr>
        <w:t>dos grupos de CNAE’s</w:t>
      </w:r>
      <w:r w:rsidR="00906218" w:rsidRPr="00A626E8">
        <w:rPr>
          <w:rFonts w:asciiTheme="minorHAnsi" w:hAnsiTheme="minorHAnsi"/>
          <w:i w:val="0"/>
          <w:color w:val="auto"/>
          <w:sz w:val="24"/>
          <w:szCs w:val="24"/>
        </w:rPr>
        <w:t>, onde cada grupo é</w:t>
      </w:r>
      <w:r w:rsidR="00A86EBD" w:rsidRPr="00A626E8">
        <w:rPr>
          <w:rFonts w:asciiTheme="minorHAnsi" w:hAnsiTheme="minorHAnsi"/>
          <w:i w:val="0"/>
          <w:color w:val="auto"/>
          <w:sz w:val="24"/>
          <w:szCs w:val="24"/>
        </w:rPr>
        <w:t xml:space="preserve"> constitu</w:t>
      </w:r>
      <w:r w:rsidR="00906218" w:rsidRPr="00A626E8">
        <w:rPr>
          <w:rFonts w:asciiTheme="minorHAnsi" w:hAnsiTheme="minorHAnsi"/>
          <w:i w:val="0"/>
          <w:color w:val="auto"/>
          <w:sz w:val="24"/>
          <w:szCs w:val="24"/>
        </w:rPr>
        <w:t>ído de dois</w:t>
      </w:r>
      <w:r w:rsidR="00A86EBD" w:rsidRPr="00A626E8">
        <w:rPr>
          <w:rFonts w:asciiTheme="minorHAnsi" w:hAnsiTheme="minorHAnsi"/>
          <w:i w:val="0"/>
          <w:color w:val="auto"/>
          <w:sz w:val="24"/>
          <w:szCs w:val="24"/>
        </w:rPr>
        <w:t xml:space="preserve"> ou mais CNAE’s</w:t>
      </w:r>
      <w:r w:rsidR="00B95B2E" w:rsidRPr="00A626E8">
        <w:rPr>
          <w:rFonts w:asciiTheme="minorHAnsi" w:hAnsiTheme="minorHAnsi"/>
          <w:i w:val="0"/>
          <w:color w:val="auto"/>
          <w:sz w:val="24"/>
          <w:szCs w:val="24"/>
        </w:rPr>
        <w:t>.</w:t>
      </w:r>
    </w:p>
    <w:p w14:paraId="373B971F" w14:textId="77777777" w:rsidR="001C6CF5" w:rsidRPr="00A626E8" w:rsidRDefault="001C6CF5" w:rsidP="00191072">
      <w:pPr>
        <w:pStyle w:val="Ttulo2"/>
        <w:rPr>
          <w:lang w:val="pt-BR"/>
        </w:rPr>
      </w:pPr>
      <w:bookmarkStart w:id="3" w:name="_Toc408584580"/>
      <w:bookmarkStart w:id="4" w:name="_Toc447273711"/>
      <w:r w:rsidRPr="00A626E8">
        <w:rPr>
          <w:lang w:val="pt-BR"/>
        </w:rPr>
        <w:t>Atores Envolvidos</w:t>
      </w:r>
      <w:bookmarkEnd w:id="3"/>
      <w:bookmarkEnd w:id="4"/>
    </w:p>
    <w:p w14:paraId="04215620" w14:textId="77777777" w:rsidR="00085B41" w:rsidRPr="00A626E8" w:rsidRDefault="00085B41" w:rsidP="00E67E92">
      <w:pPr>
        <w:pStyle w:val="PargrafodaLista"/>
        <w:numPr>
          <w:ilvl w:val="0"/>
          <w:numId w:val="18"/>
        </w:numPr>
        <w:rPr>
          <w:lang w:val="pt-BR"/>
        </w:rPr>
      </w:pPr>
      <w:r w:rsidRPr="00A626E8">
        <w:rPr>
          <w:lang w:val="pt-BR"/>
        </w:rPr>
        <w:t xml:space="preserve">Usuário </w:t>
      </w:r>
      <w:r w:rsidR="00AF28A1" w:rsidRPr="00A626E8">
        <w:rPr>
          <w:lang w:val="pt-BR"/>
        </w:rPr>
        <w:t>Arrecadação</w:t>
      </w:r>
    </w:p>
    <w:p w14:paraId="0DF1B3F6" w14:textId="4C49C645" w:rsidR="00496636" w:rsidRPr="00A626E8" w:rsidRDefault="00496636" w:rsidP="00191072">
      <w:pPr>
        <w:pStyle w:val="Ttulo2"/>
        <w:rPr>
          <w:lang w:val="pt-BR"/>
        </w:rPr>
      </w:pPr>
      <w:bookmarkStart w:id="5" w:name="_Toc408584581"/>
      <w:bookmarkStart w:id="6" w:name="_Toc447273712"/>
      <w:r w:rsidRPr="00A626E8">
        <w:rPr>
          <w:lang w:val="pt-BR"/>
        </w:rPr>
        <w:t>Diagrama</w:t>
      </w:r>
      <w:bookmarkEnd w:id="5"/>
      <w:bookmarkEnd w:id="6"/>
    </w:p>
    <w:p w14:paraId="0C91AFE6" w14:textId="77777777" w:rsidR="003B1F4B" w:rsidRPr="00A626E8" w:rsidRDefault="00187745" w:rsidP="00187745">
      <w:pPr>
        <w:pStyle w:val="Subpasso"/>
        <w:ind w:left="0"/>
      </w:pPr>
      <w:r w:rsidRPr="00A626E8">
        <w:tab/>
        <w:t xml:space="preserve">  Não aplicável.</w:t>
      </w:r>
    </w:p>
    <w:p w14:paraId="4C15C1A0" w14:textId="77777777" w:rsidR="00496636" w:rsidRPr="00A626E8" w:rsidRDefault="00496636" w:rsidP="00191072">
      <w:pPr>
        <w:pStyle w:val="Ttulo2"/>
        <w:rPr>
          <w:lang w:val="pt-BR"/>
        </w:rPr>
      </w:pPr>
      <w:bookmarkStart w:id="7" w:name="_Toc408584582"/>
      <w:bookmarkStart w:id="8" w:name="_Toc447273713"/>
      <w:r w:rsidRPr="00A626E8">
        <w:rPr>
          <w:lang w:val="pt-BR"/>
        </w:rPr>
        <w:t>Pré</w:t>
      </w:r>
      <w:r w:rsidR="00571D04" w:rsidRPr="00A626E8">
        <w:rPr>
          <w:lang w:val="pt-BR"/>
        </w:rPr>
        <w:t>-</w:t>
      </w:r>
      <w:r w:rsidRPr="00A626E8">
        <w:rPr>
          <w:lang w:val="pt-BR"/>
        </w:rPr>
        <w:t>condições</w:t>
      </w:r>
      <w:bookmarkEnd w:id="7"/>
      <w:bookmarkEnd w:id="8"/>
    </w:p>
    <w:p w14:paraId="79B2045E" w14:textId="77777777" w:rsidR="00475D1E" w:rsidRPr="00A626E8" w:rsidRDefault="00BF335B" w:rsidP="002332F5">
      <w:pPr>
        <w:pStyle w:val="Explicao"/>
        <w:rPr>
          <w:rFonts w:asciiTheme="minorHAnsi" w:hAnsiTheme="minorHAnsi"/>
          <w:i w:val="0"/>
          <w:color w:val="auto"/>
          <w:sz w:val="24"/>
          <w:szCs w:val="24"/>
        </w:rPr>
      </w:pPr>
      <w:r w:rsidRPr="00A626E8">
        <w:rPr>
          <w:rFonts w:asciiTheme="minorHAnsi" w:hAnsiTheme="minorHAnsi"/>
          <w:i w:val="0"/>
          <w:color w:val="auto"/>
          <w:sz w:val="24"/>
          <w:szCs w:val="24"/>
        </w:rPr>
        <w:t xml:space="preserve">Existir </w:t>
      </w:r>
      <w:r w:rsidR="00A86EBD" w:rsidRPr="00A626E8">
        <w:rPr>
          <w:rFonts w:asciiTheme="minorHAnsi" w:hAnsiTheme="minorHAnsi"/>
          <w:i w:val="0"/>
          <w:color w:val="auto"/>
          <w:sz w:val="24"/>
          <w:szCs w:val="24"/>
        </w:rPr>
        <w:t>CNAE registrado na Base de Dados</w:t>
      </w:r>
      <w:r w:rsidR="00475D1E" w:rsidRPr="00A626E8">
        <w:rPr>
          <w:rFonts w:asciiTheme="minorHAnsi" w:hAnsiTheme="minorHAnsi"/>
          <w:i w:val="0"/>
          <w:color w:val="auto"/>
          <w:sz w:val="24"/>
          <w:szCs w:val="24"/>
        </w:rPr>
        <w:t>.</w:t>
      </w:r>
    </w:p>
    <w:p w14:paraId="3D5E83E8" w14:textId="77777777" w:rsidR="002A1834" w:rsidRPr="00A626E8" w:rsidRDefault="002A1834" w:rsidP="00191072">
      <w:pPr>
        <w:pStyle w:val="Ttulo2"/>
        <w:rPr>
          <w:lang w:val="pt-BR"/>
        </w:rPr>
      </w:pPr>
      <w:bookmarkStart w:id="9" w:name="_Toc101248482"/>
      <w:bookmarkStart w:id="10" w:name="_Toc102377887"/>
      <w:bookmarkStart w:id="11" w:name="_Toc408584585"/>
      <w:bookmarkStart w:id="12" w:name="_Toc447273714"/>
      <w:bookmarkStart w:id="13" w:name="_Toc436203381"/>
      <w:r w:rsidRPr="00A626E8">
        <w:rPr>
          <w:lang w:val="pt-BR"/>
        </w:rPr>
        <w:t xml:space="preserve">Fluxo </w:t>
      </w:r>
      <w:r w:rsidR="00F73DFB" w:rsidRPr="00A626E8">
        <w:rPr>
          <w:lang w:val="pt-BR"/>
        </w:rPr>
        <w:t>Principal</w:t>
      </w:r>
      <w:bookmarkEnd w:id="9"/>
      <w:bookmarkEnd w:id="10"/>
      <w:bookmarkEnd w:id="11"/>
      <w:bookmarkEnd w:id="12"/>
    </w:p>
    <w:p w14:paraId="6DF73B90" w14:textId="77777777" w:rsidR="00B111AF" w:rsidRPr="00A626E8" w:rsidRDefault="003B1F4B" w:rsidP="001F1695">
      <w:pPr>
        <w:pStyle w:val="Passos"/>
        <w:numPr>
          <w:ilvl w:val="0"/>
          <w:numId w:val="19"/>
        </w:numPr>
        <w:jc w:val="both"/>
      </w:pPr>
      <w:r w:rsidRPr="00A626E8">
        <w:t xml:space="preserve">O </w:t>
      </w:r>
      <w:r w:rsidR="008803FE" w:rsidRPr="00A626E8">
        <w:t xml:space="preserve">Usuário Arrecadação </w:t>
      </w:r>
      <w:r w:rsidR="00B111AF" w:rsidRPr="00A626E8">
        <w:t xml:space="preserve">acessa </w:t>
      </w:r>
      <w:r w:rsidR="001F1695" w:rsidRPr="00A626E8">
        <w:t xml:space="preserve">a aplicação de </w:t>
      </w:r>
      <w:r w:rsidR="003F275D" w:rsidRPr="00A626E8">
        <w:t xml:space="preserve">parametrização </w:t>
      </w:r>
      <w:r w:rsidR="00A86EBD" w:rsidRPr="00A626E8">
        <w:t>dos Grupos de CNAE’s</w:t>
      </w:r>
      <w:r w:rsidR="008803FE" w:rsidRPr="00A626E8">
        <w:t>;</w:t>
      </w:r>
    </w:p>
    <w:p w14:paraId="7FC918F3" w14:textId="77777777" w:rsidR="005B1E8E" w:rsidRPr="00A626E8" w:rsidRDefault="00BF335B" w:rsidP="00316BF1">
      <w:pPr>
        <w:pStyle w:val="Passos"/>
        <w:numPr>
          <w:ilvl w:val="0"/>
          <w:numId w:val="19"/>
        </w:numPr>
        <w:jc w:val="both"/>
      </w:pPr>
      <w:r w:rsidRPr="00A626E8">
        <w:t xml:space="preserve">O </w:t>
      </w:r>
      <w:r w:rsidR="001E1C8E" w:rsidRPr="00A626E8">
        <w:t xml:space="preserve">Sistema </w:t>
      </w:r>
      <w:r w:rsidR="00624367" w:rsidRPr="00A626E8">
        <w:t>SEFAZ</w:t>
      </w:r>
      <w:r w:rsidR="001E1C8E" w:rsidRPr="00A626E8">
        <w:t xml:space="preserve"> </w:t>
      </w:r>
      <w:r w:rsidR="00817551" w:rsidRPr="00A626E8">
        <w:t xml:space="preserve">disponibiliza os </w:t>
      </w:r>
      <w:r w:rsidR="00E44297" w:rsidRPr="00A626E8">
        <w:t xml:space="preserve">filtros </w:t>
      </w:r>
      <w:r w:rsidR="00817551" w:rsidRPr="00A626E8">
        <w:t xml:space="preserve">para consulta de Grupos de CNAE`s </w:t>
      </w:r>
      <w:r w:rsidR="005B1E8E" w:rsidRPr="00A626E8">
        <w:t>.</w:t>
      </w:r>
    </w:p>
    <w:p w14:paraId="75FEB334" w14:textId="5A9F85D7" w:rsidR="00121441" w:rsidRPr="00A626E8" w:rsidRDefault="00A626E8" w:rsidP="00121441">
      <w:pPr>
        <w:pStyle w:val="Passos"/>
        <w:ind w:left="1069"/>
        <w:jc w:val="both"/>
        <w:rPr>
          <w:b/>
        </w:rPr>
      </w:pPr>
      <w:r w:rsidRPr="00A626E8">
        <w:rPr>
          <w:b/>
        </w:rPr>
        <w:t xml:space="preserve">A1 </w:t>
      </w:r>
      <w:r w:rsidR="00121441" w:rsidRPr="00A626E8">
        <w:rPr>
          <w:b/>
        </w:rPr>
        <w:t>- Detalhar Lista de Grupos</w:t>
      </w:r>
    </w:p>
    <w:p w14:paraId="58FCCCBB" w14:textId="77777777" w:rsidR="005B1E8E" w:rsidRPr="00A626E8" w:rsidRDefault="002F42F4" w:rsidP="00A86EBD">
      <w:pPr>
        <w:pStyle w:val="Passos"/>
        <w:numPr>
          <w:ilvl w:val="0"/>
          <w:numId w:val="19"/>
        </w:numPr>
        <w:jc w:val="both"/>
      </w:pPr>
      <w:r w:rsidRPr="00A626E8">
        <w:t xml:space="preserve">O </w:t>
      </w:r>
      <w:r w:rsidR="00A86EBD" w:rsidRPr="00A626E8">
        <w:t xml:space="preserve">Usuário Arrecadação </w:t>
      </w:r>
      <w:r w:rsidR="00E44297" w:rsidRPr="00A626E8">
        <w:t xml:space="preserve">pressiona o botão Novo Grupo </w:t>
      </w:r>
    </w:p>
    <w:p w14:paraId="43389C87" w14:textId="669546A5" w:rsidR="00E44297" w:rsidRPr="00A626E8" w:rsidRDefault="005B1E8E" w:rsidP="00A86EBD">
      <w:pPr>
        <w:pStyle w:val="Passos"/>
        <w:numPr>
          <w:ilvl w:val="0"/>
          <w:numId w:val="19"/>
        </w:numPr>
        <w:jc w:val="both"/>
      </w:pPr>
      <w:r w:rsidRPr="00A626E8">
        <w:t>O</w:t>
      </w:r>
      <w:r w:rsidR="00E44297" w:rsidRPr="00A626E8">
        <w:t xml:space="preserve"> S</w:t>
      </w:r>
      <w:r w:rsidRPr="00A626E8">
        <w:t>istema limpa</w:t>
      </w:r>
      <w:r w:rsidR="00E44297" w:rsidRPr="00A626E8">
        <w:t xml:space="preserve"> os campos </w:t>
      </w:r>
      <w:r w:rsidRPr="00A626E8">
        <w:t>da aplicação para entrada de dados.</w:t>
      </w:r>
    </w:p>
    <w:p w14:paraId="6A34D210" w14:textId="4575475B" w:rsidR="00E44297" w:rsidRPr="00A626E8" w:rsidRDefault="00E44297" w:rsidP="00983B47">
      <w:pPr>
        <w:pStyle w:val="Passos"/>
        <w:numPr>
          <w:ilvl w:val="0"/>
          <w:numId w:val="19"/>
        </w:numPr>
        <w:jc w:val="both"/>
      </w:pPr>
      <w:r w:rsidRPr="00A626E8">
        <w:t xml:space="preserve">O usuário </w:t>
      </w:r>
      <w:r w:rsidR="00A86EBD" w:rsidRPr="00A626E8">
        <w:t>informa</w:t>
      </w:r>
      <w:r w:rsidR="00880036" w:rsidRPr="00A626E8">
        <w:t xml:space="preserve"> </w:t>
      </w:r>
      <w:r w:rsidR="00D55E6E" w:rsidRPr="00A626E8">
        <w:t xml:space="preserve">Código </w:t>
      </w:r>
      <w:r w:rsidRPr="00A626E8">
        <w:t>do Grupo de CNAE que deseja incluir</w:t>
      </w:r>
    </w:p>
    <w:p w14:paraId="7823A654" w14:textId="07C42680" w:rsidR="00E44297" w:rsidRPr="00A626E8" w:rsidRDefault="00E44297" w:rsidP="00E44297">
      <w:pPr>
        <w:pStyle w:val="Passos"/>
        <w:ind w:left="1069"/>
        <w:jc w:val="both"/>
        <w:rPr>
          <w:b/>
        </w:rPr>
      </w:pPr>
      <w:r w:rsidRPr="00A626E8">
        <w:rPr>
          <w:b/>
        </w:rPr>
        <w:t xml:space="preserve">E1 - Verifica Código de Grupo CNAE </w:t>
      </w:r>
    </w:p>
    <w:p w14:paraId="32EE7FE4" w14:textId="70ADFB25" w:rsidR="007C6030" w:rsidRPr="00A626E8" w:rsidRDefault="00A626E8" w:rsidP="00E44297">
      <w:pPr>
        <w:pStyle w:val="Passos"/>
        <w:ind w:left="1069"/>
        <w:jc w:val="both"/>
        <w:rPr>
          <w:b/>
        </w:rPr>
      </w:pPr>
      <w:r w:rsidRPr="00A626E8">
        <w:rPr>
          <w:b/>
        </w:rPr>
        <w:t>ARR</w:t>
      </w:r>
      <w:r w:rsidR="00983B47" w:rsidRPr="00A626E8">
        <w:rPr>
          <w:b/>
        </w:rPr>
        <w:t>RN0</w:t>
      </w:r>
      <w:r w:rsidRPr="00A626E8">
        <w:rPr>
          <w:b/>
        </w:rPr>
        <w:t>9</w:t>
      </w:r>
      <w:r w:rsidR="00983B47" w:rsidRPr="00A626E8">
        <w:rPr>
          <w:b/>
        </w:rPr>
        <w:t>09</w:t>
      </w:r>
      <w:r w:rsidR="007C6030" w:rsidRPr="00A626E8">
        <w:rPr>
          <w:b/>
        </w:rPr>
        <w:t xml:space="preserve"> </w:t>
      </w:r>
      <w:r w:rsidRPr="00A626E8">
        <w:rPr>
          <w:b/>
        </w:rPr>
        <w:t>-</w:t>
      </w:r>
      <w:r w:rsidR="007C6030" w:rsidRPr="00A626E8">
        <w:rPr>
          <w:b/>
        </w:rPr>
        <w:t xml:space="preserve"> </w:t>
      </w:r>
      <w:r w:rsidRPr="00A626E8">
        <w:rPr>
          <w:b/>
        </w:rPr>
        <w:t>Validar Campos do Grupo do CNAE</w:t>
      </w:r>
    </w:p>
    <w:p w14:paraId="3F3F3D68" w14:textId="39E4B4BF" w:rsidR="00E44297" w:rsidRPr="00A626E8" w:rsidRDefault="00E44297" w:rsidP="002F42F4">
      <w:pPr>
        <w:pStyle w:val="Passos"/>
        <w:numPr>
          <w:ilvl w:val="0"/>
          <w:numId w:val="19"/>
        </w:numPr>
        <w:jc w:val="both"/>
      </w:pPr>
      <w:r w:rsidRPr="00A626E8">
        <w:t xml:space="preserve">O usuário informa </w:t>
      </w:r>
      <w:r w:rsidR="00057308" w:rsidRPr="00A626E8">
        <w:t xml:space="preserve">os </w:t>
      </w:r>
      <w:r w:rsidR="00252D15" w:rsidRPr="00A626E8">
        <w:t xml:space="preserve">outros </w:t>
      </w:r>
      <w:r w:rsidR="00057308" w:rsidRPr="00A626E8">
        <w:t xml:space="preserve">dados </w:t>
      </w:r>
      <w:r w:rsidR="006267CF" w:rsidRPr="00A626E8">
        <w:t>do</w:t>
      </w:r>
      <w:r w:rsidR="00121441" w:rsidRPr="00A626E8">
        <w:t xml:space="preserve"> grupo </w:t>
      </w:r>
      <w:r w:rsidR="006267CF" w:rsidRPr="00A626E8">
        <w:t xml:space="preserve">de CNAE </w:t>
      </w:r>
      <w:r w:rsidR="00057308" w:rsidRPr="00A626E8">
        <w:t>disponíveis</w:t>
      </w:r>
      <w:r w:rsidRPr="00A626E8">
        <w:t>.</w:t>
      </w:r>
    </w:p>
    <w:p w14:paraId="02AD207A" w14:textId="0A591A60" w:rsidR="002F42F4" w:rsidRPr="00A626E8" w:rsidRDefault="002F42F4" w:rsidP="002F42F4">
      <w:pPr>
        <w:pStyle w:val="Passos"/>
        <w:numPr>
          <w:ilvl w:val="0"/>
          <w:numId w:val="19"/>
        </w:numPr>
        <w:jc w:val="both"/>
      </w:pPr>
      <w:r w:rsidRPr="00A626E8">
        <w:t xml:space="preserve">O Usuário seleciona </w:t>
      </w:r>
      <w:r w:rsidR="00121441" w:rsidRPr="00A626E8">
        <w:t>o</w:t>
      </w:r>
      <w:r w:rsidRPr="00A626E8">
        <w:t xml:space="preserve"> CNAE</w:t>
      </w:r>
      <w:r w:rsidR="00E44297" w:rsidRPr="00A626E8">
        <w:t xml:space="preserve"> que deseja relacionar com o Código do Grupo novo</w:t>
      </w:r>
      <w:r w:rsidRPr="00A626E8">
        <w:t>;</w:t>
      </w:r>
    </w:p>
    <w:p w14:paraId="66FA39EE" w14:textId="77777777" w:rsidR="00057308" w:rsidRPr="00A626E8" w:rsidRDefault="002F42F4" w:rsidP="004D6335">
      <w:pPr>
        <w:pStyle w:val="Passos"/>
        <w:numPr>
          <w:ilvl w:val="0"/>
          <w:numId w:val="19"/>
        </w:numPr>
        <w:jc w:val="both"/>
      </w:pPr>
      <w:r w:rsidRPr="00A626E8">
        <w:t xml:space="preserve">O Usuário Arrecadação </w:t>
      </w:r>
      <w:r w:rsidR="00057308" w:rsidRPr="00A626E8">
        <w:t xml:space="preserve">pressiona o botão </w:t>
      </w:r>
      <w:r w:rsidRPr="00A626E8">
        <w:t>adiciona</w:t>
      </w:r>
      <w:r w:rsidR="00057308" w:rsidRPr="00A626E8">
        <w:t>r</w:t>
      </w:r>
      <w:r w:rsidRPr="00A626E8">
        <w:t xml:space="preserve"> </w:t>
      </w:r>
    </w:p>
    <w:p w14:paraId="7AAF2FCD" w14:textId="53C3C2BB" w:rsidR="004D6335" w:rsidRPr="00A626E8" w:rsidRDefault="004D6335" w:rsidP="00057308">
      <w:pPr>
        <w:pStyle w:val="Passos"/>
        <w:ind w:left="1069"/>
        <w:jc w:val="both"/>
        <w:rPr>
          <w:b/>
        </w:rPr>
      </w:pPr>
      <w:r w:rsidRPr="00A626E8">
        <w:rPr>
          <w:b/>
        </w:rPr>
        <w:t xml:space="preserve">E2 - Verifica CNAE X Código de Grupo CNAE </w:t>
      </w:r>
      <w:r w:rsidR="00057308" w:rsidRPr="00A626E8">
        <w:rPr>
          <w:b/>
        </w:rPr>
        <w:t xml:space="preserve"> Cadastrado</w:t>
      </w:r>
    </w:p>
    <w:p w14:paraId="489E968B" w14:textId="75E0FFD7" w:rsidR="00057308" w:rsidRPr="00A626E8" w:rsidRDefault="00057308" w:rsidP="00057308">
      <w:pPr>
        <w:pStyle w:val="Passos"/>
        <w:jc w:val="both"/>
        <w:rPr>
          <w:b/>
        </w:rPr>
      </w:pPr>
      <w:r w:rsidRPr="00A626E8">
        <w:rPr>
          <w:b/>
        </w:rPr>
        <w:t xml:space="preserve">       E5 - Verifica CNAE X Código de Grupo CNAE  Associado</w:t>
      </w:r>
    </w:p>
    <w:p w14:paraId="5B3F3BA2" w14:textId="04CBB10B" w:rsidR="002F42F4" w:rsidRPr="00A626E8" w:rsidRDefault="002F42F4" w:rsidP="00A86EBD">
      <w:pPr>
        <w:pStyle w:val="Passos"/>
        <w:numPr>
          <w:ilvl w:val="0"/>
          <w:numId w:val="19"/>
        </w:numPr>
        <w:jc w:val="both"/>
      </w:pPr>
      <w:r w:rsidRPr="00A626E8">
        <w:t>O Usuári</w:t>
      </w:r>
      <w:r w:rsidR="00E44297" w:rsidRPr="00A626E8">
        <w:t xml:space="preserve">o repete os passos </w:t>
      </w:r>
      <w:r w:rsidR="00121441" w:rsidRPr="00A626E8">
        <w:t>7</w:t>
      </w:r>
      <w:r w:rsidR="00E44297" w:rsidRPr="00A626E8">
        <w:t xml:space="preserve"> e </w:t>
      </w:r>
      <w:r w:rsidR="00121441" w:rsidRPr="00A626E8">
        <w:t>8</w:t>
      </w:r>
      <w:r w:rsidRPr="00A626E8">
        <w:t xml:space="preserve"> do </w:t>
      </w:r>
      <w:r w:rsidR="002B4743" w:rsidRPr="00A626E8">
        <w:t>fluxo Principal, enquanto exist</w:t>
      </w:r>
      <w:r w:rsidRPr="00A626E8">
        <w:t>i</w:t>
      </w:r>
      <w:r w:rsidR="002B4743" w:rsidRPr="00A626E8">
        <w:t>r</w:t>
      </w:r>
      <w:r w:rsidRPr="00A626E8">
        <w:t xml:space="preserve"> CNAE para adicionar ao Grupo de CNAE’s;</w:t>
      </w:r>
    </w:p>
    <w:p w14:paraId="1749E71D" w14:textId="0736DDDE" w:rsidR="00E44297" w:rsidRPr="00A626E8" w:rsidRDefault="00121441" w:rsidP="00E44297">
      <w:pPr>
        <w:pStyle w:val="Passos"/>
        <w:numPr>
          <w:ilvl w:val="0"/>
          <w:numId w:val="19"/>
        </w:numPr>
        <w:jc w:val="both"/>
      </w:pPr>
      <w:r w:rsidRPr="00A626E8">
        <w:t xml:space="preserve">Usuário </w:t>
      </w:r>
      <w:r w:rsidR="00E44297" w:rsidRPr="00A626E8">
        <w:t>pressiona o Botão Salvar.</w:t>
      </w:r>
    </w:p>
    <w:p w14:paraId="5AFA45C9" w14:textId="77777777" w:rsidR="00252D15" w:rsidRPr="00A626E8" w:rsidRDefault="00252D15" w:rsidP="00252D15">
      <w:pPr>
        <w:pStyle w:val="Passos"/>
        <w:ind w:left="1069"/>
        <w:jc w:val="both"/>
        <w:rPr>
          <w:b/>
        </w:rPr>
      </w:pPr>
      <w:r w:rsidRPr="00A626E8">
        <w:rPr>
          <w:b/>
        </w:rPr>
        <w:t xml:space="preserve">E6 - Validar Dados Obrigatórios Antes de Salvar </w:t>
      </w:r>
    </w:p>
    <w:p w14:paraId="16B97787" w14:textId="77777777" w:rsidR="00E44297" w:rsidRPr="00A626E8" w:rsidRDefault="00E44297" w:rsidP="00E44297">
      <w:pPr>
        <w:pStyle w:val="Passos"/>
        <w:numPr>
          <w:ilvl w:val="0"/>
          <w:numId w:val="19"/>
        </w:numPr>
        <w:jc w:val="both"/>
      </w:pPr>
      <w:r w:rsidRPr="00A626E8">
        <w:t xml:space="preserve">O Sistema SEFAZ registra os dados do Grupo do CNAE. </w:t>
      </w:r>
    </w:p>
    <w:p w14:paraId="642B21A6" w14:textId="57E4EFBF" w:rsidR="00E44297" w:rsidRPr="00A626E8" w:rsidRDefault="00E44297" w:rsidP="00E44297">
      <w:pPr>
        <w:pStyle w:val="Passos"/>
        <w:ind w:left="1069"/>
        <w:jc w:val="both"/>
      </w:pPr>
      <w:r w:rsidRPr="00A626E8">
        <w:lastRenderedPageBreak/>
        <w:t xml:space="preserve">TABELAS: TA_TIPO_GRUPOS_CNAES </w:t>
      </w:r>
    </w:p>
    <w:p w14:paraId="295F9343" w14:textId="593BFA3A" w:rsidR="00E44297" w:rsidRPr="00A626E8" w:rsidRDefault="00E44297" w:rsidP="00E44297">
      <w:pPr>
        <w:pStyle w:val="Passos"/>
        <w:numPr>
          <w:ilvl w:val="0"/>
          <w:numId w:val="19"/>
        </w:numPr>
        <w:jc w:val="both"/>
      </w:pPr>
      <w:r w:rsidRPr="00A626E8">
        <w:t xml:space="preserve">O Sistema SEFAZ registra os CNAES que serão Relacionados com o Novo Grupo de CNAE. </w:t>
      </w:r>
    </w:p>
    <w:p w14:paraId="0F7504E8" w14:textId="29AAFA54" w:rsidR="00E44297" w:rsidRPr="00A626E8" w:rsidRDefault="00E44297" w:rsidP="00E44297">
      <w:pPr>
        <w:pStyle w:val="Passos"/>
        <w:ind w:left="1069"/>
        <w:jc w:val="both"/>
      </w:pPr>
      <w:r w:rsidRPr="00A626E8">
        <w:t>TABELAS: TA_GRUPOS_CNAE (Lista de CNAE’s).</w:t>
      </w:r>
    </w:p>
    <w:p w14:paraId="17E97A58" w14:textId="0BF1EF81" w:rsidR="00121441" w:rsidRPr="00A626E8" w:rsidRDefault="00E44297" w:rsidP="00E44297">
      <w:pPr>
        <w:pStyle w:val="Passos"/>
        <w:numPr>
          <w:ilvl w:val="0"/>
          <w:numId w:val="19"/>
        </w:numPr>
        <w:jc w:val="both"/>
      </w:pPr>
      <w:r w:rsidRPr="00A626E8">
        <w:t xml:space="preserve">O sistema </w:t>
      </w:r>
      <w:r w:rsidR="00A626E8" w:rsidRPr="00A626E8">
        <w:t>exibe a mensagem</w:t>
      </w:r>
      <w:r w:rsidR="00121441" w:rsidRPr="00A626E8">
        <w:t xml:space="preserve">: </w:t>
      </w:r>
      <w:r w:rsidR="00A626E8" w:rsidRPr="00A626E8">
        <w:rPr>
          <w:u w:val="single"/>
        </w:rPr>
        <w:t>ARRMSG09</w:t>
      </w:r>
      <w:r w:rsidR="00121441" w:rsidRPr="00A626E8">
        <w:rPr>
          <w:u w:val="single"/>
        </w:rPr>
        <w:t>03</w:t>
      </w:r>
      <w:r w:rsidR="00A626E8" w:rsidRPr="00A626E8">
        <w:t>.</w:t>
      </w:r>
    </w:p>
    <w:p w14:paraId="5E62F918" w14:textId="46B09D23" w:rsidR="00E44297" w:rsidRPr="00A626E8" w:rsidRDefault="00121441" w:rsidP="00E44297">
      <w:pPr>
        <w:pStyle w:val="Passos"/>
        <w:numPr>
          <w:ilvl w:val="0"/>
          <w:numId w:val="19"/>
        </w:numPr>
        <w:jc w:val="both"/>
      </w:pPr>
      <w:r w:rsidRPr="00A626E8">
        <w:t xml:space="preserve">O Sistema </w:t>
      </w:r>
      <w:r w:rsidR="004A6FA9" w:rsidRPr="00A626E8">
        <w:t>limpa os campos</w:t>
      </w:r>
      <w:r w:rsidR="00252D15" w:rsidRPr="00A626E8">
        <w:t xml:space="preserve"> e </w:t>
      </w:r>
      <w:r w:rsidR="004A6FA9" w:rsidRPr="00A626E8">
        <w:t>encerra o processo do</w:t>
      </w:r>
      <w:r w:rsidR="00E44297" w:rsidRPr="00A626E8">
        <w:t xml:space="preserve"> caso</w:t>
      </w:r>
      <w:r w:rsidR="004A6FA9" w:rsidRPr="00A626E8">
        <w:t xml:space="preserve"> de uso</w:t>
      </w:r>
      <w:r w:rsidR="00E44297" w:rsidRPr="00A626E8">
        <w:t>.</w:t>
      </w:r>
    </w:p>
    <w:p w14:paraId="7A1D27BA" w14:textId="77777777" w:rsidR="002F42F4" w:rsidRPr="00A626E8" w:rsidRDefault="002F42F4" w:rsidP="004204E2">
      <w:pPr>
        <w:pStyle w:val="Passos"/>
        <w:ind w:left="1069"/>
        <w:jc w:val="both"/>
      </w:pPr>
    </w:p>
    <w:p w14:paraId="4B89F75E" w14:textId="77777777" w:rsidR="00483110" w:rsidRPr="00A626E8" w:rsidRDefault="00483110" w:rsidP="00191072">
      <w:pPr>
        <w:pStyle w:val="Ttulo2"/>
        <w:rPr>
          <w:lang w:val="pt-BR"/>
        </w:rPr>
      </w:pPr>
      <w:bookmarkStart w:id="14" w:name="_Toc408584586"/>
      <w:bookmarkStart w:id="15" w:name="_Toc447273715"/>
      <w:bookmarkStart w:id="16" w:name="_Toc100995325"/>
      <w:bookmarkStart w:id="17" w:name="_Toc114038718"/>
      <w:r w:rsidRPr="00A626E8">
        <w:rPr>
          <w:lang w:val="pt-BR"/>
        </w:rPr>
        <w:t>Fluxos Alternativos</w:t>
      </w:r>
      <w:bookmarkEnd w:id="14"/>
      <w:bookmarkEnd w:id="15"/>
    </w:p>
    <w:p w14:paraId="74610BBE" w14:textId="1A683ECF" w:rsidR="00E44297" w:rsidRPr="00A626E8" w:rsidRDefault="00E44297" w:rsidP="00E44297">
      <w:pPr>
        <w:pStyle w:val="Passos"/>
        <w:jc w:val="both"/>
        <w:rPr>
          <w:b/>
        </w:rPr>
      </w:pPr>
      <w:bookmarkStart w:id="18" w:name="_Toc408584587"/>
      <w:bookmarkStart w:id="19" w:name="_Toc101248486"/>
      <w:bookmarkStart w:id="20" w:name="_Toc102377891"/>
      <w:bookmarkEnd w:id="13"/>
      <w:bookmarkEnd w:id="16"/>
      <w:bookmarkEnd w:id="17"/>
      <w:r w:rsidRPr="00A626E8">
        <w:rPr>
          <w:b/>
        </w:rPr>
        <w:t>A1</w:t>
      </w:r>
      <w:r w:rsidR="006267CF" w:rsidRPr="00A626E8">
        <w:rPr>
          <w:b/>
        </w:rPr>
        <w:t xml:space="preserve"> </w:t>
      </w:r>
      <w:r w:rsidRPr="00A626E8">
        <w:rPr>
          <w:b/>
        </w:rPr>
        <w:t>- Detalhar Lista de Grupos</w:t>
      </w:r>
    </w:p>
    <w:p w14:paraId="65A80EA7" w14:textId="1157E9A5" w:rsidR="000E2962" w:rsidRPr="00A626E8" w:rsidRDefault="00316BF1" w:rsidP="00A17951">
      <w:pPr>
        <w:pStyle w:val="Subpasso"/>
        <w:tabs>
          <w:tab w:val="clear" w:pos="1134"/>
          <w:tab w:val="left" w:pos="993"/>
        </w:tabs>
        <w:spacing w:after="0"/>
        <w:ind w:left="1134" w:hanging="454"/>
        <w:jc w:val="both"/>
      </w:pPr>
      <w:r w:rsidRPr="00A626E8">
        <w:t xml:space="preserve">A1.1 Após o passo 2 do fluxo Principal, o Usuário Arrecadação informa </w:t>
      </w:r>
      <w:r w:rsidR="006267CF" w:rsidRPr="00A626E8">
        <w:t xml:space="preserve">os dados </w:t>
      </w:r>
      <w:r w:rsidRPr="00A626E8">
        <w:t>para</w:t>
      </w:r>
      <w:r w:rsidR="006267CF" w:rsidRPr="00A626E8">
        <w:t xml:space="preserve"> consultar os Grupos de CNAE’s;</w:t>
      </w:r>
    </w:p>
    <w:p w14:paraId="7BB07DC3" w14:textId="77777777" w:rsidR="004D6335" w:rsidRPr="00A626E8" w:rsidRDefault="004D6335" w:rsidP="00A17951">
      <w:pPr>
        <w:pStyle w:val="Subpasso"/>
        <w:tabs>
          <w:tab w:val="clear" w:pos="1134"/>
          <w:tab w:val="left" w:pos="993"/>
        </w:tabs>
        <w:spacing w:after="0"/>
        <w:ind w:left="1134" w:hanging="454"/>
        <w:jc w:val="both"/>
      </w:pPr>
      <w:r w:rsidRPr="00A626E8">
        <w:t>A1.2 O Usuário da Arrecadação pressiona o botão Consultar.</w:t>
      </w:r>
    </w:p>
    <w:p w14:paraId="66C33BEB" w14:textId="113AE0EB" w:rsidR="00121441" w:rsidRPr="00A626E8" w:rsidRDefault="009A2C9D" w:rsidP="006267CF">
      <w:pPr>
        <w:pStyle w:val="Passos"/>
        <w:jc w:val="both"/>
      </w:pPr>
      <w:r w:rsidRPr="00A626E8">
        <w:rPr>
          <w:b/>
        </w:rPr>
        <w:tab/>
      </w:r>
      <w:r w:rsidR="006267CF" w:rsidRPr="00A626E8">
        <w:rPr>
          <w:b/>
        </w:rPr>
        <w:t xml:space="preserve">E3 </w:t>
      </w:r>
      <w:r w:rsidR="004D6335" w:rsidRPr="00A626E8">
        <w:rPr>
          <w:b/>
        </w:rPr>
        <w:t>- Verifica Registro Pesquisa</w:t>
      </w:r>
      <w:r w:rsidR="004D6335" w:rsidRPr="00A626E8">
        <w:t xml:space="preserve"> </w:t>
      </w:r>
    </w:p>
    <w:p w14:paraId="6D62DFC6" w14:textId="4367CDF1" w:rsidR="00316BF1" w:rsidRPr="00A626E8" w:rsidRDefault="00303AA0" w:rsidP="00A17951">
      <w:pPr>
        <w:pStyle w:val="Subpasso"/>
        <w:tabs>
          <w:tab w:val="clear" w:pos="1134"/>
          <w:tab w:val="left" w:pos="993"/>
        </w:tabs>
        <w:spacing w:after="0"/>
        <w:ind w:left="1134" w:hanging="454"/>
        <w:jc w:val="both"/>
      </w:pPr>
      <w:r w:rsidRPr="00A626E8">
        <w:t>A1.3</w:t>
      </w:r>
      <w:r w:rsidR="00316BF1" w:rsidRPr="00A626E8">
        <w:t xml:space="preserve"> O Sistema </w:t>
      </w:r>
      <w:r w:rsidR="00624367" w:rsidRPr="00A626E8">
        <w:t>SEFAZ</w:t>
      </w:r>
      <w:r w:rsidR="00316BF1" w:rsidRPr="00A626E8">
        <w:t xml:space="preserve"> exibe a lista de Grupos de CNAE’s</w:t>
      </w:r>
      <w:r w:rsidR="006267CF" w:rsidRPr="00A626E8">
        <w:t>.</w:t>
      </w:r>
    </w:p>
    <w:p w14:paraId="4DBD166F" w14:textId="13E2205F" w:rsidR="00316BF1" w:rsidRPr="00A626E8" w:rsidRDefault="004313B9" w:rsidP="001F77B9">
      <w:pPr>
        <w:pStyle w:val="Subpasso"/>
        <w:tabs>
          <w:tab w:val="clear" w:pos="1134"/>
          <w:tab w:val="left" w:pos="993"/>
        </w:tabs>
        <w:spacing w:after="0"/>
        <w:ind w:left="1134" w:hanging="454"/>
        <w:jc w:val="both"/>
      </w:pPr>
      <w:r w:rsidRPr="00A626E8">
        <w:t>A1.4</w:t>
      </w:r>
      <w:r w:rsidR="00316BF1" w:rsidRPr="00A626E8">
        <w:t xml:space="preserve"> O Usuário Arrecadação seleciona um Grupo de CNAE;</w:t>
      </w:r>
    </w:p>
    <w:p w14:paraId="61FB80C9" w14:textId="3678CA63" w:rsidR="00A86FD1" w:rsidRPr="00A626E8" w:rsidRDefault="006267CF" w:rsidP="006267CF">
      <w:pPr>
        <w:pStyle w:val="Passos"/>
        <w:jc w:val="both"/>
        <w:rPr>
          <w:b/>
        </w:rPr>
      </w:pPr>
      <w:r w:rsidRPr="00A626E8">
        <w:rPr>
          <w:b/>
        </w:rPr>
        <w:tab/>
      </w:r>
      <w:r w:rsidR="00A86FD1" w:rsidRPr="00A626E8">
        <w:rPr>
          <w:b/>
        </w:rPr>
        <w:t>A2 - Excluir Grupo de CNAE</w:t>
      </w:r>
    </w:p>
    <w:p w14:paraId="085E480B" w14:textId="35D5D24B" w:rsidR="009A2C9D" w:rsidRPr="00A626E8" w:rsidRDefault="004313B9" w:rsidP="009A2C9D">
      <w:pPr>
        <w:pStyle w:val="Subpasso"/>
        <w:tabs>
          <w:tab w:val="clear" w:pos="1134"/>
          <w:tab w:val="left" w:pos="993"/>
        </w:tabs>
        <w:spacing w:after="0"/>
        <w:ind w:left="1134" w:hanging="454"/>
        <w:jc w:val="both"/>
      </w:pPr>
      <w:r w:rsidRPr="00A626E8">
        <w:t>A1.5</w:t>
      </w:r>
      <w:r w:rsidR="009A2C9D" w:rsidRPr="00A626E8">
        <w:t xml:space="preserve"> O sistema preenche os campos </w:t>
      </w:r>
      <w:r w:rsidRPr="00A626E8">
        <w:t>de grupo de CNAE</w:t>
      </w:r>
      <w:r w:rsidR="009A2C9D" w:rsidRPr="00A626E8">
        <w:t>.</w:t>
      </w:r>
    </w:p>
    <w:p w14:paraId="23599933" w14:textId="66F14669" w:rsidR="009A2C9D" w:rsidRPr="00A626E8" w:rsidRDefault="004313B9" w:rsidP="009A2C9D">
      <w:pPr>
        <w:pStyle w:val="Subpasso"/>
        <w:tabs>
          <w:tab w:val="clear" w:pos="1134"/>
          <w:tab w:val="left" w:pos="993"/>
        </w:tabs>
        <w:spacing w:after="0"/>
        <w:ind w:left="1134" w:hanging="454"/>
        <w:jc w:val="both"/>
      </w:pPr>
      <w:r w:rsidRPr="00A626E8">
        <w:t>A1.6</w:t>
      </w:r>
      <w:r w:rsidR="00316BF1" w:rsidRPr="00A626E8">
        <w:t xml:space="preserve"> O Sistema </w:t>
      </w:r>
      <w:r w:rsidR="00624367" w:rsidRPr="00A626E8">
        <w:t>SEFAZ</w:t>
      </w:r>
      <w:r w:rsidR="00316BF1" w:rsidRPr="00A626E8">
        <w:t xml:space="preserve"> exibe os CNAE’s associados ao Grupo CNAE selecionado.</w:t>
      </w:r>
      <w:r w:rsidR="009A2C9D" w:rsidRPr="00A626E8">
        <w:t xml:space="preserve"> </w:t>
      </w:r>
    </w:p>
    <w:p w14:paraId="20175D65" w14:textId="5B581567" w:rsidR="004D6335" w:rsidRPr="00A626E8" w:rsidRDefault="004313B9" w:rsidP="00A17951">
      <w:pPr>
        <w:pStyle w:val="Subpasso"/>
        <w:tabs>
          <w:tab w:val="clear" w:pos="1134"/>
          <w:tab w:val="left" w:pos="993"/>
        </w:tabs>
        <w:spacing w:after="0"/>
        <w:ind w:left="1134" w:hanging="454"/>
        <w:jc w:val="both"/>
        <w:rPr>
          <w:b/>
        </w:rPr>
      </w:pPr>
      <w:r w:rsidRPr="00A626E8">
        <w:rPr>
          <w:b/>
        </w:rPr>
        <w:tab/>
      </w:r>
      <w:r w:rsidRPr="00A626E8">
        <w:rPr>
          <w:b/>
        </w:rPr>
        <w:tab/>
      </w:r>
      <w:r w:rsidRPr="00A626E8">
        <w:rPr>
          <w:b/>
        </w:rPr>
        <w:tab/>
      </w:r>
      <w:r w:rsidRPr="00A626E8">
        <w:rPr>
          <w:b/>
        </w:rPr>
        <w:tab/>
        <w:t xml:space="preserve">  A3 - </w:t>
      </w:r>
      <w:r w:rsidR="004D6335" w:rsidRPr="00A626E8">
        <w:rPr>
          <w:b/>
        </w:rPr>
        <w:t>Excluir CNAE do Grupo</w:t>
      </w:r>
    </w:p>
    <w:p w14:paraId="73166E5C" w14:textId="65A3C268" w:rsidR="004D6335" w:rsidRPr="00A626E8" w:rsidRDefault="004313B9" w:rsidP="00A17951">
      <w:pPr>
        <w:pStyle w:val="Subpasso"/>
        <w:tabs>
          <w:tab w:val="clear" w:pos="1134"/>
          <w:tab w:val="left" w:pos="993"/>
        </w:tabs>
        <w:spacing w:after="0"/>
        <w:ind w:left="1134" w:hanging="454"/>
        <w:jc w:val="both"/>
      </w:pPr>
      <w:r w:rsidRPr="00A626E8">
        <w:t>A1.7</w:t>
      </w:r>
      <w:r w:rsidR="00885D53" w:rsidRPr="00A626E8">
        <w:t xml:space="preserve"> O sistema </w:t>
      </w:r>
      <w:r w:rsidR="004D6335" w:rsidRPr="00A626E8">
        <w:t>limpa a lista para que seja informado novos códigos de CNAE para o Grupo Selecionado.</w:t>
      </w:r>
    </w:p>
    <w:p w14:paraId="6185C412" w14:textId="0F61BEB0" w:rsidR="004313B9" w:rsidRPr="00A626E8" w:rsidRDefault="004313B9" w:rsidP="00A17951">
      <w:pPr>
        <w:pStyle w:val="Subpasso"/>
        <w:tabs>
          <w:tab w:val="clear" w:pos="1134"/>
          <w:tab w:val="left" w:pos="993"/>
        </w:tabs>
        <w:spacing w:after="0"/>
        <w:ind w:left="1134" w:hanging="454"/>
        <w:jc w:val="both"/>
      </w:pPr>
      <w:r w:rsidRPr="00A626E8">
        <w:t>A1.8</w:t>
      </w:r>
      <w:r w:rsidR="004D6335" w:rsidRPr="00A626E8">
        <w:t xml:space="preserve"> O Usuário realiza as </w:t>
      </w:r>
      <w:r w:rsidRPr="00A626E8">
        <w:t>alterações nos campos disponíveis.</w:t>
      </w:r>
      <w:r w:rsidR="004D6335" w:rsidRPr="00A626E8">
        <w:t xml:space="preserve"> </w:t>
      </w:r>
    </w:p>
    <w:p w14:paraId="66C92B7F" w14:textId="0EFDC1B0" w:rsidR="004D6335" w:rsidRPr="00A626E8" w:rsidRDefault="004313B9" w:rsidP="004313B9">
      <w:pPr>
        <w:pStyle w:val="Subpasso"/>
        <w:tabs>
          <w:tab w:val="clear" w:pos="1134"/>
          <w:tab w:val="left" w:pos="993"/>
        </w:tabs>
        <w:spacing w:after="0"/>
        <w:ind w:left="1134" w:hanging="454"/>
        <w:jc w:val="both"/>
      </w:pPr>
      <w:r w:rsidRPr="00A626E8">
        <w:t>A1.9 O sistema retorna para o passo 10 do Fluxo Principal.</w:t>
      </w:r>
    </w:p>
    <w:p w14:paraId="2FA7C039" w14:textId="77777777" w:rsidR="004D6335" w:rsidRPr="00A626E8" w:rsidRDefault="004D6335" w:rsidP="004D6335">
      <w:pPr>
        <w:pStyle w:val="Subpasso"/>
        <w:tabs>
          <w:tab w:val="clear" w:pos="1134"/>
          <w:tab w:val="left" w:pos="993"/>
        </w:tabs>
        <w:spacing w:after="0"/>
        <w:ind w:left="1134" w:hanging="454"/>
        <w:jc w:val="both"/>
        <w:rPr>
          <w:b/>
        </w:rPr>
      </w:pPr>
    </w:p>
    <w:p w14:paraId="205ECED2" w14:textId="146F9D19" w:rsidR="009A2C9D" w:rsidRPr="00A626E8" w:rsidRDefault="00D305C4" w:rsidP="009A2C9D">
      <w:pPr>
        <w:pStyle w:val="Passos"/>
        <w:jc w:val="both"/>
        <w:rPr>
          <w:b/>
        </w:rPr>
      </w:pPr>
      <w:r w:rsidRPr="00A626E8">
        <w:rPr>
          <w:b/>
        </w:rPr>
        <w:t>A2</w:t>
      </w:r>
      <w:r w:rsidR="009A2C9D" w:rsidRPr="00A626E8">
        <w:rPr>
          <w:b/>
        </w:rPr>
        <w:t xml:space="preserve"> - Excluir Grupo de CNAE</w:t>
      </w:r>
    </w:p>
    <w:p w14:paraId="31AF9646" w14:textId="544B137D" w:rsidR="000F483F" w:rsidRPr="00A626E8" w:rsidRDefault="009B5667" w:rsidP="000F483F">
      <w:pPr>
        <w:pStyle w:val="Subpasso"/>
        <w:tabs>
          <w:tab w:val="clear" w:pos="1134"/>
          <w:tab w:val="left" w:pos="993"/>
        </w:tabs>
        <w:spacing w:after="0"/>
        <w:ind w:left="1134" w:hanging="454"/>
        <w:jc w:val="both"/>
      </w:pPr>
      <w:r w:rsidRPr="00A626E8">
        <w:t xml:space="preserve">A2.1 O usuário seleciona </w:t>
      </w:r>
      <w:r w:rsidR="000F483F" w:rsidRPr="00A626E8">
        <w:t>a opção de excluir Grupo de CNAE.</w:t>
      </w:r>
    </w:p>
    <w:p w14:paraId="3824C77C" w14:textId="1281B1FF" w:rsidR="000F483F" w:rsidRPr="00A626E8" w:rsidRDefault="000F483F" w:rsidP="000F483F">
      <w:pPr>
        <w:pStyle w:val="Subpasso"/>
        <w:tabs>
          <w:tab w:val="clear" w:pos="1134"/>
          <w:tab w:val="left" w:pos="993"/>
        </w:tabs>
        <w:spacing w:after="0"/>
        <w:ind w:left="1134" w:hanging="454"/>
        <w:jc w:val="both"/>
      </w:pPr>
      <w:r w:rsidRPr="00A626E8">
        <w:t>A2.2 O sistema exibe uma mensagem</w:t>
      </w:r>
      <w:r w:rsidR="00A626E8" w:rsidRPr="00A626E8">
        <w:t>:</w:t>
      </w:r>
      <w:r w:rsidRPr="00A626E8">
        <w:t xml:space="preserve"> </w:t>
      </w:r>
      <w:r w:rsidR="00A626E8" w:rsidRPr="00A626E8">
        <w:rPr>
          <w:u w:val="single"/>
        </w:rPr>
        <w:t>ARRMSG0956</w:t>
      </w:r>
      <w:r w:rsidR="00A626E8" w:rsidRPr="00A626E8">
        <w:t>.</w:t>
      </w:r>
    </w:p>
    <w:p w14:paraId="3CD0C7A5" w14:textId="56638811" w:rsidR="007B6C45" w:rsidRPr="00A626E8" w:rsidRDefault="000F483F" w:rsidP="000F483F">
      <w:pPr>
        <w:pStyle w:val="Subpasso"/>
        <w:tabs>
          <w:tab w:val="clear" w:pos="1134"/>
          <w:tab w:val="left" w:pos="993"/>
        </w:tabs>
        <w:spacing w:after="0"/>
        <w:ind w:left="1134" w:hanging="454"/>
        <w:jc w:val="both"/>
      </w:pPr>
      <w:r w:rsidRPr="00A626E8">
        <w:t>A2.3 O Usuário confirma exclusão</w:t>
      </w:r>
      <w:r w:rsidR="007B6C45" w:rsidRPr="00A626E8">
        <w:t>.</w:t>
      </w:r>
      <w:r w:rsidRPr="00A626E8">
        <w:t xml:space="preserve"> </w:t>
      </w:r>
    </w:p>
    <w:p w14:paraId="7605A188" w14:textId="63087453" w:rsidR="000F483F" w:rsidRPr="00A626E8" w:rsidRDefault="007B6C45" w:rsidP="000F483F">
      <w:pPr>
        <w:pStyle w:val="Subpasso"/>
        <w:tabs>
          <w:tab w:val="clear" w:pos="1134"/>
          <w:tab w:val="left" w:pos="993"/>
        </w:tabs>
        <w:spacing w:after="0"/>
        <w:ind w:left="1134" w:hanging="454"/>
        <w:jc w:val="both"/>
      </w:pPr>
      <w:r w:rsidRPr="00A626E8">
        <w:t>A2.4 O</w:t>
      </w:r>
      <w:r w:rsidR="000F483F" w:rsidRPr="00A626E8">
        <w:t xml:space="preserve"> sistema verifica a possibilidade de exclusão física do Grupo de CNAE.</w:t>
      </w:r>
    </w:p>
    <w:p w14:paraId="6CF21F38" w14:textId="131EEF2A" w:rsidR="000F483F" w:rsidRPr="00A626E8" w:rsidRDefault="000F483F" w:rsidP="000F483F">
      <w:pPr>
        <w:rPr>
          <w:b/>
          <w:lang w:val="pt-BR"/>
        </w:rPr>
      </w:pPr>
      <w:r w:rsidRPr="00A626E8">
        <w:rPr>
          <w:b/>
          <w:lang w:val="pt-BR"/>
        </w:rPr>
        <w:t xml:space="preserve">        </w:t>
      </w:r>
      <w:r w:rsidRPr="00A626E8">
        <w:rPr>
          <w:b/>
          <w:lang w:val="pt-BR"/>
        </w:rPr>
        <w:tab/>
      </w:r>
      <w:r w:rsidR="00A626E8" w:rsidRPr="00A626E8">
        <w:rPr>
          <w:b/>
          <w:lang w:val="pt-BR"/>
        </w:rPr>
        <w:t>ARR</w:t>
      </w:r>
      <w:r w:rsidRPr="00A626E8">
        <w:rPr>
          <w:b/>
          <w:lang w:val="pt-BR"/>
        </w:rPr>
        <w:t>RN0</w:t>
      </w:r>
      <w:r w:rsidR="00A626E8" w:rsidRPr="00A626E8">
        <w:rPr>
          <w:b/>
          <w:lang w:val="pt-BR"/>
        </w:rPr>
        <w:t>9</w:t>
      </w:r>
      <w:r w:rsidRPr="00A626E8">
        <w:rPr>
          <w:b/>
          <w:lang w:val="pt-BR"/>
        </w:rPr>
        <w:t xml:space="preserve">23 </w:t>
      </w:r>
      <w:r w:rsidR="00A626E8" w:rsidRPr="00A626E8">
        <w:rPr>
          <w:b/>
          <w:lang w:val="pt-BR"/>
        </w:rPr>
        <w:t>-</w:t>
      </w:r>
      <w:r w:rsidRPr="00A626E8">
        <w:rPr>
          <w:b/>
          <w:lang w:val="pt-BR"/>
        </w:rPr>
        <w:t xml:space="preserve"> Excluir Grupo de CNAE </w:t>
      </w:r>
    </w:p>
    <w:p w14:paraId="3CDD30D3" w14:textId="7AA93F8B" w:rsidR="000F483F" w:rsidRPr="00A626E8" w:rsidRDefault="000F483F" w:rsidP="000F483F">
      <w:pPr>
        <w:pStyle w:val="Passos"/>
        <w:jc w:val="both"/>
        <w:rPr>
          <w:b/>
        </w:rPr>
      </w:pPr>
      <w:r w:rsidRPr="00A626E8">
        <w:rPr>
          <w:b/>
        </w:rPr>
        <w:t xml:space="preserve">        E4</w:t>
      </w:r>
      <w:r w:rsidR="00D305C4" w:rsidRPr="00A626E8">
        <w:rPr>
          <w:b/>
        </w:rPr>
        <w:t xml:space="preserve"> - </w:t>
      </w:r>
      <w:r w:rsidRPr="00A626E8">
        <w:rPr>
          <w:b/>
        </w:rPr>
        <w:t>Excluir Grupo CNAE</w:t>
      </w:r>
    </w:p>
    <w:p w14:paraId="2422AE31" w14:textId="1E003A52" w:rsidR="003363CE" w:rsidRPr="00A626E8" w:rsidRDefault="00111679" w:rsidP="000F483F">
      <w:pPr>
        <w:pStyle w:val="Subpasso"/>
        <w:tabs>
          <w:tab w:val="clear" w:pos="1134"/>
          <w:tab w:val="left" w:pos="993"/>
        </w:tabs>
        <w:spacing w:after="0"/>
        <w:ind w:left="1134" w:hanging="454"/>
        <w:jc w:val="both"/>
      </w:pPr>
      <w:r w:rsidRPr="00A626E8">
        <w:t>A2.5</w:t>
      </w:r>
      <w:r w:rsidR="000F483F" w:rsidRPr="00A626E8">
        <w:t xml:space="preserve"> </w:t>
      </w:r>
      <w:r w:rsidR="003363CE" w:rsidRPr="00A626E8">
        <w:t xml:space="preserve">O sistema exibe a </w:t>
      </w:r>
      <w:r w:rsidR="00A626E8" w:rsidRPr="00A626E8">
        <w:t>m</w:t>
      </w:r>
      <w:r w:rsidR="003363CE" w:rsidRPr="00A626E8">
        <w:t xml:space="preserve">ensagem: </w:t>
      </w:r>
      <w:r w:rsidR="00A626E8" w:rsidRPr="00A626E8">
        <w:rPr>
          <w:u w:val="single"/>
        </w:rPr>
        <w:t>ARR</w:t>
      </w:r>
      <w:r w:rsidR="003363CE" w:rsidRPr="00A626E8">
        <w:rPr>
          <w:u w:val="single"/>
        </w:rPr>
        <w:t>MSG0</w:t>
      </w:r>
      <w:r w:rsidR="00A626E8" w:rsidRPr="00A626E8">
        <w:rPr>
          <w:u w:val="single"/>
        </w:rPr>
        <w:t>9</w:t>
      </w:r>
      <w:r w:rsidR="003363CE" w:rsidRPr="00A626E8">
        <w:rPr>
          <w:u w:val="single"/>
        </w:rPr>
        <w:t>11</w:t>
      </w:r>
      <w:r w:rsidR="003363CE" w:rsidRPr="00A626E8">
        <w:t>.</w:t>
      </w:r>
      <w:r w:rsidR="000F483F" w:rsidRPr="00A626E8">
        <w:t xml:space="preserve"> </w:t>
      </w:r>
    </w:p>
    <w:p w14:paraId="5A88A8B6" w14:textId="5ED55B47" w:rsidR="000F483F" w:rsidRPr="00A626E8" w:rsidRDefault="00111679" w:rsidP="000F483F">
      <w:pPr>
        <w:pStyle w:val="Subpasso"/>
        <w:tabs>
          <w:tab w:val="clear" w:pos="1134"/>
          <w:tab w:val="left" w:pos="993"/>
        </w:tabs>
        <w:spacing w:after="0"/>
        <w:ind w:left="1134" w:hanging="454"/>
        <w:jc w:val="both"/>
      </w:pPr>
      <w:r w:rsidRPr="00A626E8">
        <w:t>A2.6</w:t>
      </w:r>
      <w:r w:rsidR="003363CE" w:rsidRPr="00A626E8">
        <w:t xml:space="preserve"> </w:t>
      </w:r>
      <w:r w:rsidR="000F483F" w:rsidRPr="00A626E8">
        <w:t>O sistema Atualiza a Lista de Grupo de CNAE</w:t>
      </w:r>
    </w:p>
    <w:p w14:paraId="47BD4301" w14:textId="321371A9" w:rsidR="000F483F" w:rsidRPr="00A626E8" w:rsidRDefault="00111679" w:rsidP="000F483F">
      <w:pPr>
        <w:pStyle w:val="Subpasso"/>
        <w:tabs>
          <w:tab w:val="clear" w:pos="1134"/>
          <w:tab w:val="left" w:pos="993"/>
        </w:tabs>
        <w:spacing w:after="0"/>
        <w:ind w:left="1134" w:hanging="454"/>
        <w:jc w:val="both"/>
      </w:pPr>
      <w:r w:rsidRPr="00A626E8">
        <w:t>A2.7</w:t>
      </w:r>
      <w:r w:rsidR="003363CE" w:rsidRPr="00A626E8">
        <w:t xml:space="preserve"> </w:t>
      </w:r>
      <w:r w:rsidR="007B6C45" w:rsidRPr="00A626E8">
        <w:t>O sistema retorna ao passo A1.3</w:t>
      </w:r>
      <w:r w:rsidR="000F483F" w:rsidRPr="00A626E8">
        <w:t xml:space="preserve"> do fluxo Alternativo 1.</w:t>
      </w:r>
    </w:p>
    <w:p w14:paraId="7F671EBF" w14:textId="77777777" w:rsidR="00111679" w:rsidRPr="00A626E8" w:rsidRDefault="00111679" w:rsidP="004D6335">
      <w:pPr>
        <w:pStyle w:val="Subpasso"/>
        <w:tabs>
          <w:tab w:val="clear" w:pos="1134"/>
          <w:tab w:val="left" w:pos="993"/>
        </w:tabs>
        <w:spacing w:after="0"/>
        <w:ind w:left="1134" w:hanging="454"/>
        <w:jc w:val="both"/>
        <w:rPr>
          <w:b/>
        </w:rPr>
      </w:pPr>
    </w:p>
    <w:p w14:paraId="1B65E8FC" w14:textId="3EA86747" w:rsidR="004D6335" w:rsidRPr="00A626E8" w:rsidRDefault="009A2C9D" w:rsidP="004D6335">
      <w:pPr>
        <w:pStyle w:val="Subpasso"/>
        <w:tabs>
          <w:tab w:val="clear" w:pos="1134"/>
          <w:tab w:val="left" w:pos="993"/>
        </w:tabs>
        <w:spacing w:after="0"/>
        <w:ind w:left="1134" w:hanging="454"/>
        <w:jc w:val="both"/>
        <w:rPr>
          <w:b/>
        </w:rPr>
      </w:pPr>
      <w:r w:rsidRPr="00A626E8">
        <w:rPr>
          <w:b/>
        </w:rPr>
        <w:t>A3</w:t>
      </w:r>
      <w:r w:rsidR="00D305C4" w:rsidRPr="00A626E8">
        <w:rPr>
          <w:b/>
        </w:rPr>
        <w:t xml:space="preserve"> </w:t>
      </w:r>
      <w:r w:rsidR="004D6335" w:rsidRPr="00A626E8">
        <w:rPr>
          <w:b/>
        </w:rPr>
        <w:t xml:space="preserve"> </w:t>
      </w:r>
      <w:r w:rsidRPr="00A626E8">
        <w:rPr>
          <w:b/>
        </w:rPr>
        <w:t xml:space="preserve">- </w:t>
      </w:r>
      <w:r w:rsidR="004D6335" w:rsidRPr="00A626E8">
        <w:rPr>
          <w:b/>
        </w:rPr>
        <w:t>Excluir CNAE do Grupo</w:t>
      </w:r>
    </w:p>
    <w:p w14:paraId="4F898FB1" w14:textId="0ABA3B33" w:rsidR="004D6335" w:rsidRPr="00A626E8" w:rsidRDefault="00252D15" w:rsidP="00A17951">
      <w:pPr>
        <w:pStyle w:val="Subpasso"/>
        <w:tabs>
          <w:tab w:val="clear" w:pos="1134"/>
          <w:tab w:val="left" w:pos="993"/>
        </w:tabs>
        <w:spacing w:after="0"/>
        <w:ind w:left="1134" w:hanging="454"/>
        <w:jc w:val="both"/>
      </w:pPr>
      <w:r w:rsidRPr="00A626E8">
        <w:t>A3</w:t>
      </w:r>
      <w:r w:rsidR="004D6335" w:rsidRPr="00A626E8">
        <w:t>.1 O usuário seleciona o a opção de excluir CNAE do grupo Selecionado.</w:t>
      </w:r>
    </w:p>
    <w:p w14:paraId="55D3924D" w14:textId="192B62A8" w:rsidR="004D6335" w:rsidRPr="00A626E8" w:rsidRDefault="00252D15" w:rsidP="00A17951">
      <w:pPr>
        <w:pStyle w:val="Subpasso"/>
        <w:tabs>
          <w:tab w:val="clear" w:pos="1134"/>
          <w:tab w:val="left" w:pos="993"/>
        </w:tabs>
        <w:spacing w:after="0"/>
        <w:ind w:left="1134" w:hanging="454"/>
        <w:jc w:val="both"/>
      </w:pPr>
      <w:r w:rsidRPr="00A626E8">
        <w:t>A3</w:t>
      </w:r>
      <w:r w:rsidR="004D6335" w:rsidRPr="00A626E8">
        <w:t>.2 O sistema exibe um</w:t>
      </w:r>
      <w:r w:rsidR="00C35496" w:rsidRPr="00A626E8">
        <w:t>a mensagem</w:t>
      </w:r>
      <w:r w:rsidR="00A626E8" w:rsidRPr="00A626E8">
        <w:t>:</w:t>
      </w:r>
      <w:r w:rsidR="00C35496" w:rsidRPr="00A626E8">
        <w:t xml:space="preserve"> </w:t>
      </w:r>
      <w:r w:rsidR="00A626E8" w:rsidRPr="00A626E8">
        <w:rPr>
          <w:u w:val="single"/>
        </w:rPr>
        <w:t>ARRMSG0911</w:t>
      </w:r>
      <w:r w:rsidR="00A626E8" w:rsidRPr="00A626E8">
        <w:t>.</w:t>
      </w:r>
    </w:p>
    <w:p w14:paraId="12C2D2BE" w14:textId="77777777" w:rsidR="005A281D" w:rsidRPr="00A626E8" w:rsidRDefault="00252D15" w:rsidP="00A17951">
      <w:pPr>
        <w:pStyle w:val="Subpasso"/>
        <w:tabs>
          <w:tab w:val="clear" w:pos="1134"/>
          <w:tab w:val="left" w:pos="993"/>
        </w:tabs>
        <w:spacing w:after="0"/>
        <w:ind w:left="1134" w:hanging="454"/>
        <w:jc w:val="both"/>
      </w:pPr>
      <w:r w:rsidRPr="00A626E8">
        <w:t>A3</w:t>
      </w:r>
      <w:r w:rsidR="005A281D" w:rsidRPr="00A626E8">
        <w:t>.3 O Usuário confirma exclusão.</w:t>
      </w:r>
    </w:p>
    <w:p w14:paraId="5D23C38F" w14:textId="0C897FE5" w:rsidR="004D6335" w:rsidRPr="00A626E8" w:rsidRDefault="00943BD8" w:rsidP="00A17951">
      <w:pPr>
        <w:pStyle w:val="Subpasso"/>
        <w:tabs>
          <w:tab w:val="clear" w:pos="1134"/>
          <w:tab w:val="left" w:pos="993"/>
        </w:tabs>
        <w:spacing w:after="0"/>
        <w:ind w:left="1134" w:hanging="454"/>
        <w:jc w:val="both"/>
      </w:pPr>
      <w:r w:rsidRPr="00A626E8">
        <w:t>A3.</w:t>
      </w:r>
      <w:r w:rsidR="00E15C74" w:rsidRPr="00A626E8">
        <w:t xml:space="preserve">4 </w:t>
      </w:r>
      <w:r w:rsidR="005A281D" w:rsidRPr="00A626E8">
        <w:t>O</w:t>
      </w:r>
      <w:r w:rsidR="004D6335" w:rsidRPr="00A626E8">
        <w:t xml:space="preserve"> sistema realiza a exclusão do CNAE</w:t>
      </w:r>
      <w:r w:rsidRPr="00A626E8">
        <w:t xml:space="preserve"> e exibe a mensagem: </w:t>
      </w:r>
      <w:r w:rsidR="00A626E8" w:rsidRPr="00A626E8">
        <w:rPr>
          <w:u w:val="single"/>
        </w:rPr>
        <w:t>ARR</w:t>
      </w:r>
      <w:r w:rsidRPr="00A626E8">
        <w:rPr>
          <w:u w:val="single"/>
        </w:rPr>
        <w:t>MSG0</w:t>
      </w:r>
      <w:r w:rsidR="00A626E8" w:rsidRPr="00A626E8">
        <w:rPr>
          <w:u w:val="single"/>
        </w:rPr>
        <w:t>9</w:t>
      </w:r>
      <w:r w:rsidRPr="00A626E8">
        <w:rPr>
          <w:u w:val="single"/>
        </w:rPr>
        <w:t>11</w:t>
      </w:r>
      <w:r w:rsidR="004D6335" w:rsidRPr="00A626E8">
        <w:t>.</w:t>
      </w:r>
    </w:p>
    <w:p w14:paraId="74F9C965" w14:textId="2DB0158A" w:rsidR="004D6335" w:rsidRPr="00A626E8" w:rsidRDefault="004D6335" w:rsidP="004D6335">
      <w:pPr>
        <w:pStyle w:val="Passos"/>
        <w:ind w:left="1069"/>
        <w:jc w:val="both"/>
      </w:pPr>
      <w:r w:rsidRPr="00A626E8">
        <w:lastRenderedPageBreak/>
        <w:t xml:space="preserve">TABELAS: TA_GRUPOS_CNAE </w:t>
      </w:r>
    </w:p>
    <w:p w14:paraId="32D45BA0" w14:textId="56FA3739" w:rsidR="004D6335" w:rsidRPr="00A626E8" w:rsidRDefault="00252D15" w:rsidP="00A17951">
      <w:pPr>
        <w:pStyle w:val="Subpasso"/>
        <w:tabs>
          <w:tab w:val="clear" w:pos="1134"/>
          <w:tab w:val="left" w:pos="993"/>
        </w:tabs>
        <w:spacing w:after="0"/>
        <w:ind w:left="1134" w:hanging="454"/>
        <w:jc w:val="both"/>
      </w:pPr>
      <w:r w:rsidRPr="00A626E8">
        <w:t>A3</w:t>
      </w:r>
      <w:r w:rsidR="00E15C74" w:rsidRPr="00A626E8">
        <w:t xml:space="preserve">.5 </w:t>
      </w:r>
      <w:r w:rsidR="004D6335" w:rsidRPr="00A626E8">
        <w:t>O sistema Atualiza a Lista de CNAE associados no Grupo Selecionado</w:t>
      </w:r>
      <w:r w:rsidR="00943BD8" w:rsidRPr="00A626E8">
        <w:t>.</w:t>
      </w:r>
    </w:p>
    <w:p w14:paraId="62FC86BB" w14:textId="78030AB2" w:rsidR="004D6335" w:rsidRPr="00A626E8" w:rsidRDefault="00252D15" w:rsidP="00A17951">
      <w:pPr>
        <w:pStyle w:val="Subpasso"/>
        <w:tabs>
          <w:tab w:val="clear" w:pos="1134"/>
          <w:tab w:val="left" w:pos="993"/>
        </w:tabs>
        <w:spacing w:after="0"/>
        <w:ind w:left="1134" w:hanging="454"/>
        <w:jc w:val="both"/>
      </w:pPr>
      <w:r w:rsidRPr="00A626E8">
        <w:t>A3</w:t>
      </w:r>
      <w:r w:rsidR="00E15C74" w:rsidRPr="00A626E8">
        <w:t>.6</w:t>
      </w:r>
      <w:r w:rsidR="004D6335" w:rsidRPr="00A626E8">
        <w:t xml:space="preserve"> O sistema retorna ao passo A1.</w:t>
      </w:r>
      <w:r w:rsidR="00943BD8" w:rsidRPr="00A626E8">
        <w:t>6</w:t>
      </w:r>
      <w:r w:rsidR="004D6335" w:rsidRPr="00A626E8">
        <w:t xml:space="preserve"> do fluxo Alternativo 1.</w:t>
      </w:r>
    </w:p>
    <w:p w14:paraId="2DB972D4" w14:textId="77777777" w:rsidR="001F5AAB" w:rsidRPr="00A626E8" w:rsidRDefault="001F5AAB" w:rsidP="00191072">
      <w:pPr>
        <w:pStyle w:val="Ttulo2"/>
        <w:rPr>
          <w:lang w:val="pt-BR"/>
        </w:rPr>
      </w:pPr>
      <w:bookmarkStart w:id="21" w:name="_Toc447273716"/>
      <w:r w:rsidRPr="00A626E8">
        <w:rPr>
          <w:lang w:val="pt-BR"/>
        </w:rPr>
        <w:t>Fluxos de Exceção</w:t>
      </w:r>
      <w:bookmarkEnd w:id="18"/>
      <w:bookmarkEnd w:id="21"/>
    </w:p>
    <w:p w14:paraId="70CF2F64" w14:textId="4271DFA4" w:rsidR="004D6335" w:rsidRPr="00A626E8" w:rsidRDefault="004D6335" w:rsidP="004D6335">
      <w:pPr>
        <w:pStyle w:val="Passos"/>
        <w:jc w:val="both"/>
        <w:rPr>
          <w:b/>
        </w:rPr>
      </w:pPr>
      <w:bookmarkStart w:id="22" w:name="_Toc408584583"/>
      <w:r w:rsidRPr="00A626E8">
        <w:rPr>
          <w:b/>
        </w:rPr>
        <w:t xml:space="preserve">E1 - Verifica Código de Grupo CNAE </w:t>
      </w:r>
    </w:p>
    <w:p w14:paraId="32216F8D" w14:textId="315FB0BA" w:rsidR="004D6335" w:rsidRPr="00A626E8" w:rsidRDefault="004D6335" w:rsidP="004D6335">
      <w:pPr>
        <w:pStyle w:val="Passos"/>
        <w:jc w:val="both"/>
      </w:pPr>
      <w:r w:rsidRPr="00A626E8">
        <w:t>E1.1 O sistema com base no código informado, verifica que o código já foi cadastrado.</w:t>
      </w:r>
    </w:p>
    <w:p w14:paraId="0D45DA7C" w14:textId="58EDC220" w:rsidR="004D6335" w:rsidRPr="00A626E8" w:rsidRDefault="004D6335" w:rsidP="004D6335">
      <w:pPr>
        <w:pStyle w:val="Passos"/>
        <w:jc w:val="both"/>
      </w:pPr>
      <w:r w:rsidRPr="00A626E8">
        <w:t>E1</w:t>
      </w:r>
      <w:r w:rsidR="00D305C4" w:rsidRPr="00A626E8">
        <w:t>.2 O sistema exibe a mensagem</w:t>
      </w:r>
      <w:r w:rsidR="00885D53" w:rsidRPr="00A626E8">
        <w:t xml:space="preserve">: </w:t>
      </w:r>
      <w:r w:rsidR="00A626E8" w:rsidRPr="00A626E8">
        <w:rPr>
          <w:u w:val="single"/>
        </w:rPr>
        <w:t>ARR</w:t>
      </w:r>
      <w:r w:rsidR="00D305C4" w:rsidRPr="00A626E8">
        <w:rPr>
          <w:u w:val="single"/>
        </w:rPr>
        <w:t>MSG0</w:t>
      </w:r>
      <w:r w:rsidR="00A626E8" w:rsidRPr="00A626E8">
        <w:rPr>
          <w:u w:val="single"/>
        </w:rPr>
        <w:t>9</w:t>
      </w:r>
      <w:r w:rsidR="00D305C4" w:rsidRPr="00A626E8">
        <w:rPr>
          <w:u w:val="single"/>
        </w:rPr>
        <w:t>04</w:t>
      </w:r>
      <w:r w:rsidRPr="00A626E8">
        <w:t>.</w:t>
      </w:r>
    </w:p>
    <w:p w14:paraId="02038AB3" w14:textId="7EAB2359" w:rsidR="004D6335" w:rsidRPr="00A626E8" w:rsidRDefault="004D6335" w:rsidP="004D6335">
      <w:pPr>
        <w:pStyle w:val="Passos"/>
        <w:jc w:val="both"/>
      </w:pPr>
      <w:r w:rsidRPr="00A626E8">
        <w:t xml:space="preserve">E1.3 O sistema retorna para o passo </w:t>
      </w:r>
      <w:r w:rsidR="00D305C4" w:rsidRPr="00A626E8">
        <w:t>5</w:t>
      </w:r>
      <w:r w:rsidRPr="00A626E8">
        <w:t xml:space="preserve"> do fluxo principal.</w:t>
      </w:r>
    </w:p>
    <w:p w14:paraId="7C5FC1AD" w14:textId="77777777" w:rsidR="004D6335" w:rsidRPr="00A626E8" w:rsidRDefault="004D6335" w:rsidP="004D6335">
      <w:pPr>
        <w:pStyle w:val="Passos"/>
        <w:jc w:val="both"/>
      </w:pPr>
    </w:p>
    <w:p w14:paraId="0C1F919A" w14:textId="582568D6" w:rsidR="004D6335" w:rsidRPr="00A626E8" w:rsidRDefault="004D6335" w:rsidP="004D6335">
      <w:pPr>
        <w:pStyle w:val="Passos"/>
        <w:jc w:val="both"/>
        <w:rPr>
          <w:b/>
        </w:rPr>
      </w:pPr>
      <w:r w:rsidRPr="00A626E8">
        <w:rPr>
          <w:b/>
        </w:rPr>
        <w:t>E2</w:t>
      </w:r>
      <w:r w:rsidR="004A6FA9" w:rsidRPr="00A626E8">
        <w:rPr>
          <w:b/>
        </w:rPr>
        <w:t xml:space="preserve"> </w:t>
      </w:r>
      <w:r w:rsidRPr="00A626E8">
        <w:rPr>
          <w:b/>
        </w:rPr>
        <w:t xml:space="preserve">- Verifica CNAE X Código de Grupo CNAE </w:t>
      </w:r>
      <w:r w:rsidR="00057308" w:rsidRPr="00A626E8">
        <w:rPr>
          <w:b/>
        </w:rPr>
        <w:t>Cadastrado</w:t>
      </w:r>
    </w:p>
    <w:p w14:paraId="584987EB" w14:textId="4CE7F015" w:rsidR="004D6335" w:rsidRPr="00A626E8" w:rsidRDefault="004D6335" w:rsidP="004D6335">
      <w:pPr>
        <w:pStyle w:val="Passos"/>
        <w:jc w:val="both"/>
      </w:pPr>
      <w:r w:rsidRPr="00A626E8">
        <w:t>E2.1 O sistema com base no CNAE informado, verifica que o código já foi cadastrado.</w:t>
      </w:r>
    </w:p>
    <w:p w14:paraId="17F03085" w14:textId="565095BF" w:rsidR="004D6335" w:rsidRPr="00A626E8" w:rsidRDefault="004D6335" w:rsidP="004D6335">
      <w:pPr>
        <w:pStyle w:val="Passos"/>
        <w:jc w:val="both"/>
      </w:pPr>
      <w:r w:rsidRPr="00A626E8">
        <w:t>E2.2 O sistema exibe a mensagem</w:t>
      </w:r>
      <w:r w:rsidR="00D305C4" w:rsidRPr="00A626E8">
        <w:t xml:space="preserve">: </w:t>
      </w:r>
      <w:r w:rsidR="00A626E8" w:rsidRPr="00A626E8">
        <w:rPr>
          <w:u w:val="single"/>
        </w:rPr>
        <w:t>ARRMSG09</w:t>
      </w:r>
      <w:r w:rsidR="00D305C4" w:rsidRPr="00A626E8">
        <w:rPr>
          <w:u w:val="single"/>
        </w:rPr>
        <w:t>05</w:t>
      </w:r>
      <w:r w:rsidRPr="00A626E8">
        <w:t>.</w:t>
      </w:r>
    </w:p>
    <w:p w14:paraId="4B143AB8" w14:textId="59ACB4EB" w:rsidR="00057308" w:rsidRPr="00A626E8" w:rsidRDefault="00057308" w:rsidP="00057308">
      <w:pPr>
        <w:pStyle w:val="Passos"/>
        <w:jc w:val="both"/>
      </w:pPr>
      <w:r w:rsidRPr="00A626E8">
        <w:t xml:space="preserve">E2.3 </w:t>
      </w:r>
      <w:r w:rsidR="001347DC" w:rsidRPr="00A626E8">
        <w:t>O sistema retorna para o passo 7</w:t>
      </w:r>
      <w:r w:rsidRPr="00A626E8">
        <w:t xml:space="preserve"> do fluxo principal.</w:t>
      </w:r>
    </w:p>
    <w:p w14:paraId="28DB9CEA" w14:textId="77777777" w:rsidR="004D6335" w:rsidRPr="00A626E8" w:rsidRDefault="004D6335" w:rsidP="004D6335">
      <w:pPr>
        <w:pStyle w:val="Passos"/>
        <w:jc w:val="both"/>
        <w:rPr>
          <w:b/>
        </w:rPr>
      </w:pPr>
    </w:p>
    <w:p w14:paraId="5115D0C6" w14:textId="4B73E238" w:rsidR="004D6335" w:rsidRPr="00A626E8" w:rsidRDefault="004D6335" w:rsidP="004D6335">
      <w:pPr>
        <w:pStyle w:val="Passos"/>
        <w:jc w:val="both"/>
        <w:rPr>
          <w:b/>
        </w:rPr>
      </w:pPr>
      <w:r w:rsidRPr="00A626E8">
        <w:rPr>
          <w:b/>
        </w:rPr>
        <w:t>E3</w:t>
      </w:r>
      <w:r w:rsidR="004A6FA9" w:rsidRPr="00A626E8">
        <w:rPr>
          <w:b/>
        </w:rPr>
        <w:t xml:space="preserve"> </w:t>
      </w:r>
      <w:r w:rsidRPr="00A626E8">
        <w:rPr>
          <w:b/>
        </w:rPr>
        <w:t>- Verifica Registro Pesquisa</w:t>
      </w:r>
    </w:p>
    <w:p w14:paraId="4CF71DEF" w14:textId="2E77F98A" w:rsidR="004D6335" w:rsidRPr="00A626E8" w:rsidRDefault="004D6335" w:rsidP="004D6335">
      <w:pPr>
        <w:pStyle w:val="Passos"/>
        <w:jc w:val="both"/>
      </w:pPr>
      <w:r w:rsidRPr="00A626E8">
        <w:t>E3.1 O sistema com base nos filtros informado, verifica que a consulta não localizou registros.</w:t>
      </w:r>
    </w:p>
    <w:p w14:paraId="3F444A24" w14:textId="10486A66" w:rsidR="004D6335" w:rsidRPr="00A626E8" w:rsidRDefault="00885D53" w:rsidP="004D6335">
      <w:pPr>
        <w:pStyle w:val="Passos"/>
        <w:jc w:val="both"/>
      </w:pPr>
      <w:r w:rsidRPr="00A626E8">
        <w:t>E3.2 O sistema exibe a mensagem</w:t>
      </w:r>
      <w:r w:rsidR="004A6FA9" w:rsidRPr="00A626E8">
        <w:t xml:space="preserve">: </w:t>
      </w:r>
      <w:r w:rsidR="00A626E8" w:rsidRPr="00A626E8">
        <w:rPr>
          <w:u w:val="single"/>
        </w:rPr>
        <w:t>ARRMSG09</w:t>
      </w:r>
      <w:r w:rsidR="004A6FA9" w:rsidRPr="00A626E8">
        <w:rPr>
          <w:u w:val="single"/>
        </w:rPr>
        <w:t>10</w:t>
      </w:r>
    </w:p>
    <w:p w14:paraId="39DD2BA2" w14:textId="1D74ACD6" w:rsidR="004D6335" w:rsidRPr="00A626E8" w:rsidRDefault="004D6335" w:rsidP="004D6335">
      <w:pPr>
        <w:pStyle w:val="Passos"/>
        <w:jc w:val="both"/>
      </w:pPr>
      <w:r w:rsidRPr="00A626E8">
        <w:t>E3.3 O sistema retorna para o passo A1.1 do fluxo alternativo 1.</w:t>
      </w:r>
    </w:p>
    <w:p w14:paraId="0BA2E1CB" w14:textId="77777777" w:rsidR="000F483F" w:rsidRPr="00A626E8" w:rsidRDefault="000F483F" w:rsidP="004D6335">
      <w:pPr>
        <w:pStyle w:val="Passos"/>
        <w:jc w:val="both"/>
      </w:pPr>
    </w:p>
    <w:p w14:paraId="23649C5B" w14:textId="6FD3B59C" w:rsidR="000F483F" w:rsidRPr="00A626E8" w:rsidRDefault="000F483F" w:rsidP="000F483F">
      <w:pPr>
        <w:pStyle w:val="Passos"/>
        <w:jc w:val="both"/>
        <w:rPr>
          <w:b/>
        </w:rPr>
      </w:pPr>
      <w:r w:rsidRPr="00A626E8">
        <w:rPr>
          <w:b/>
        </w:rPr>
        <w:t>E4</w:t>
      </w:r>
      <w:r w:rsidR="004A6FA9" w:rsidRPr="00A626E8">
        <w:rPr>
          <w:b/>
        </w:rPr>
        <w:t xml:space="preserve"> -</w:t>
      </w:r>
      <w:r w:rsidRPr="00A626E8">
        <w:rPr>
          <w:b/>
        </w:rPr>
        <w:t xml:space="preserve"> Excluir Grupo CNAE</w:t>
      </w:r>
    </w:p>
    <w:p w14:paraId="65CF0276" w14:textId="77B2E7FF" w:rsidR="000F483F" w:rsidRPr="00A626E8" w:rsidRDefault="0047384F" w:rsidP="000F483F">
      <w:pPr>
        <w:pStyle w:val="Passos"/>
        <w:jc w:val="both"/>
      </w:pPr>
      <w:r w:rsidRPr="00A626E8">
        <w:t>E4</w:t>
      </w:r>
      <w:r w:rsidR="000F483F" w:rsidRPr="00A626E8">
        <w:t xml:space="preserve">.1 O sistema </w:t>
      </w:r>
      <w:r w:rsidR="00D73237" w:rsidRPr="00A626E8">
        <w:t>ver</w:t>
      </w:r>
      <w:r w:rsidRPr="00A626E8">
        <w:t>ifi</w:t>
      </w:r>
      <w:r w:rsidR="00D73237" w:rsidRPr="00A626E8">
        <w:t>ca que não é possível realizar a exclusão física do Grupo.</w:t>
      </w:r>
    </w:p>
    <w:p w14:paraId="519E4A93" w14:textId="731B5EB1" w:rsidR="000F483F" w:rsidRPr="00A626E8" w:rsidRDefault="0047384F" w:rsidP="000F483F">
      <w:pPr>
        <w:pStyle w:val="Passos"/>
        <w:jc w:val="both"/>
      </w:pPr>
      <w:r w:rsidRPr="00A626E8">
        <w:t>E4</w:t>
      </w:r>
      <w:r w:rsidR="00885D53" w:rsidRPr="00A626E8">
        <w:t>.2 O sistema exibe a mensagem</w:t>
      </w:r>
      <w:r w:rsidR="003248E7" w:rsidRPr="00A626E8">
        <w:t xml:space="preserve">: </w:t>
      </w:r>
      <w:r w:rsidR="00A626E8" w:rsidRPr="00A626E8">
        <w:rPr>
          <w:u w:val="single"/>
        </w:rPr>
        <w:t>ARRMSG09</w:t>
      </w:r>
      <w:r w:rsidR="003248E7" w:rsidRPr="00A626E8">
        <w:rPr>
          <w:u w:val="single"/>
        </w:rPr>
        <w:t>12</w:t>
      </w:r>
      <w:r w:rsidR="005A281D" w:rsidRPr="00A626E8">
        <w:t>.</w:t>
      </w:r>
    </w:p>
    <w:p w14:paraId="409FBDD9" w14:textId="2965E998" w:rsidR="000F483F" w:rsidRPr="00A626E8" w:rsidRDefault="0047384F" w:rsidP="000F483F">
      <w:pPr>
        <w:pStyle w:val="Passos"/>
        <w:jc w:val="both"/>
      </w:pPr>
      <w:r w:rsidRPr="00A626E8">
        <w:t>E4</w:t>
      </w:r>
      <w:r w:rsidR="000F483F" w:rsidRPr="00A626E8">
        <w:t>.3 O sistema retor</w:t>
      </w:r>
      <w:r w:rsidR="002175DF" w:rsidRPr="00A626E8">
        <w:t>na para o passo A2.6</w:t>
      </w:r>
      <w:r w:rsidR="005A281D" w:rsidRPr="00A626E8">
        <w:t xml:space="preserve"> do fluxo alternativo 2</w:t>
      </w:r>
      <w:r w:rsidR="000F483F" w:rsidRPr="00A626E8">
        <w:t>.</w:t>
      </w:r>
    </w:p>
    <w:p w14:paraId="02BCE332" w14:textId="77777777" w:rsidR="000F483F" w:rsidRPr="00A626E8" w:rsidRDefault="000F483F" w:rsidP="004D6335">
      <w:pPr>
        <w:pStyle w:val="Passos"/>
        <w:jc w:val="both"/>
      </w:pPr>
    </w:p>
    <w:p w14:paraId="6C49B047" w14:textId="6DEB105B" w:rsidR="00057308" w:rsidRPr="00A626E8" w:rsidRDefault="004A6FA9" w:rsidP="00057308">
      <w:pPr>
        <w:pStyle w:val="Passos"/>
        <w:jc w:val="both"/>
        <w:rPr>
          <w:b/>
        </w:rPr>
      </w:pPr>
      <w:r w:rsidRPr="00A626E8">
        <w:rPr>
          <w:b/>
        </w:rPr>
        <w:t xml:space="preserve">E5 </w:t>
      </w:r>
      <w:r w:rsidR="00057308" w:rsidRPr="00A626E8">
        <w:rPr>
          <w:b/>
        </w:rPr>
        <w:t>- Verifica CNAE X Código de Grupo CNAE Associado</w:t>
      </w:r>
    </w:p>
    <w:p w14:paraId="61FC8994" w14:textId="38F356AE" w:rsidR="00057308" w:rsidRPr="00A626E8" w:rsidRDefault="00057308" w:rsidP="00057308">
      <w:pPr>
        <w:pStyle w:val="Passos"/>
        <w:jc w:val="both"/>
      </w:pPr>
      <w:r w:rsidRPr="00A626E8">
        <w:t>E5.1 O sistema verifica que o CNAE já foi associado a outro Grupo de CNAE</w:t>
      </w:r>
    </w:p>
    <w:p w14:paraId="3036E149" w14:textId="0DAFDDB3" w:rsidR="00057308" w:rsidRPr="00A626E8" w:rsidRDefault="00057308" w:rsidP="00057308">
      <w:pPr>
        <w:pStyle w:val="Passos"/>
        <w:jc w:val="both"/>
      </w:pPr>
      <w:r w:rsidRPr="00A626E8">
        <w:t>E5.2 O sistema exibe a mensagem</w:t>
      </w:r>
      <w:r w:rsidR="00D305C4" w:rsidRPr="00A626E8">
        <w:t xml:space="preserve">: </w:t>
      </w:r>
      <w:r w:rsidR="00A626E8" w:rsidRPr="00A626E8">
        <w:rPr>
          <w:u w:val="single"/>
        </w:rPr>
        <w:t>ARRMSG09</w:t>
      </w:r>
      <w:r w:rsidR="00D305C4" w:rsidRPr="00A626E8">
        <w:rPr>
          <w:u w:val="single"/>
        </w:rPr>
        <w:t>06</w:t>
      </w:r>
      <w:r w:rsidRPr="00A626E8">
        <w:t>.</w:t>
      </w:r>
    </w:p>
    <w:p w14:paraId="446D8449" w14:textId="53C507D5" w:rsidR="00057308" w:rsidRPr="00A626E8" w:rsidRDefault="00057308" w:rsidP="00057308">
      <w:pPr>
        <w:pStyle w:val="Passos"/>
        <w:jc w:val="both"/>
      </w:pPr>
      <w:r w:rsidRPr="00A626E8">
        <w:t xml:space="preserve">E5.3 </w:t>
      </w:r>
      <w:r w:rsidR="001347DC" w:rsidRPr="00A626E8">
        <w:t>O sistema retorna para o passo 7</w:t>
      </w:r>
      <w:r w:rsidRPr="00A626E8">
        <w:t xml:space="preserve"> do fluxo principal.</w:t>
      </w:r>
    </w:p>
    <w:p w14:paraId="41BF8B24" w14:textId="77777777" w:rsidR="00057308" w:rsidRPr="00A626E8" w:rsidRDefault="00057308" w:rsidP="004D6335">
      <w:pPr>
        <w:pStyle w:val="Passos"/>
        <w:jc w:val="both"/>
      </w:pPr>
    </w:p>
    <w:p w14:paraId="4B0CE83A" w14:textId="1654C0DA" w:rsidR="00D305C4" w:rsidRPr="00A626E8" w:rsidRDefault="00D305C4" w:rsidP="00F65AF9">
      <w:pPr>
        <w:pStyle w:val="Passos"/>
        <w:jc w:val="both"/>
        <w:rPr>
          <w:b/>
        </w:rPr>
      </w:pPr>
      <w:r w:rsidRPr="00A626E8">
        <w:rPr>
          <w:b/>
        </w:rPr>
        <w:t xml:space="preserve">E6 - Validar Dados </w:t>
      </w:r>
      <w:r w:rsidR="00252D15" w:rsidRPr="00A626E8">
        <w:rPr>
          <w:b/>
        </w:rPr>
        <w:t xml:space="preserve">Obrigatórios </w:t>
      </w:r>
      <w:r w:rsidRPr="00A626E8">
        <w:rPr>
          <w:b/>
        </w:rPr>
        <w:t>Antes de Salvar</w:t>
      </w:r>
      <w:r w:rsidR="00F65AF9" w:rsidRPr="00A626E8">
        <w:rPr>
          <w:b/>
        </w:rPr>
        <w:t xml:space="preserve"> </w:t>
      </w:r>
    </w:p>
    <w:p w14:paraId="5A145E63" w14:textId="2960731F" w:rsidR="00F65AF9" w:rsidRPr="00A626E8" w:rsidRDefault="00252D15" w:rsidP="00C8145A">
      <w:pPr>
        <w:pStyle w:val="Passos"/>
        <w:jc w:val="both"/>
      </w:pPr>
      <w:r w:rsidRPr="00A626E8">
        <w:t>E6</w:t>
      </w:r>
      <w:r w:rsidR="00F65AF9" w:rsidRPr="00A626E8">
        <w:t xml:space="preserve">.1 O sistema verifica </w:t>
      </w:r>
      <w:r w:rsidRPr="00A626E8">
        <w:t>que os campos obrigatórios não foram</w:t>
      </w:r>
      <w:r w:rsidR="00F65AF9" w:rsidRPr="00A626E8">
        <w:t xml:space="preserve"> </w:t>
      </w:r>
      <w:r w:rsidR="00C8145A" w:rsidRPr="00A626E8">
        <w:t xml:space="preserve">todos </w:t>
      </w:r>
      <w:r w:rsidR="00F65AF9" w:rsidRPr="00A626E8">
        <w:t>informado</w:t>
      </w:r>
      <w:r w:rsidRPr="00A626E8">
        <w:t>s</w:t>
      </w:r>
      <w:r w:rsidR="00C8145A" w:rsidRPr="00A626E8">
        <w:t>.</w:t>
      </w:r>
    </w:p>
    <w:p w14:paraId="5A75F19A" w14:textId="4F219396" w:rsidR="00F65AF9" w:rsidRPr="00A626E8" w:rsidRDefault="00252D15" w:rsidP="00F65AF9">
      <w:pPr>
        <w:pStyle w:val="Passos"/>
        <w:jc w:val="both"/>
      </w:pPr>
      <w:r w:rsidRPr="00A626E8">
        <w:t>E6</w:t>
      </w:r>
      <w:r w:rsidR="00F65AF9" w:rsidRPr="00A626E8">
        <w:t>.2 O</w:t>
      </w:r>
      <w:r w:rsidR="00885D53" w:rsidRPr="00A626E8">
        <w:t xml:space="preserve"> sistema exibe a mensagem</w:t>
      </w:r>
      <w:r w:rsidR="00F65AF9" w:rsidRPr="00A626E8">
        <w:t xml:space="preserve">: </w:t>
      </w:r>
      <w:r w:rsidR="00A626E8" w:rsidRPr="00A626E8">
        <w:rPr>
          <w:u w:val="single"/>
        </w:rPr>
        <w:t>ARRMSG09</w:t>
      </w:r>
      <w:r w:rsidR="00F65AF9" w:rsidRPr="00A626E8">
        <w:rPr>
          <w:u w:val="single"/>
        </w:rPr>
        <w:t>07</w:t>
      </w:r>
      <w:r w:rsidR="00F65AF9" w:rsidRPr="00A626E8">
        <w:t>.</w:t>
      </w:r>
    </w:p>
    <w:p w14:paraId="79C28186" w14:textId="57763FD3" w:rsidR="00F65AF9" w:rsidRPr="00A626E8" w:rsidRDefault="00252D15" w:rsidP="00F65AF9">
      <w:pPr>
        <w:pStyle w:val="Passos"/>
        <w:jc w:val="both"/>
      </w:pPr>
      <w:r w:rsidRPr="00A626E8">
        <w:lastRenderedPageBreak/>
        <w:t>E6</w:t>
      </w:r>
      <w:r w:rsidR="00F65AF9" w:rsidRPr="00A626E8">
        <w:t xml:space="preserve">.3 O sistema retorna para o passo </w:t>
      </w:r>
      <w:r w:rsidRPr="00A626E8">
        <w:t>5</w:t>
      </w:r>
      <w:r w:rsidR="00F65AF9" w:rsidRPr="00A626E8">
        <w:t xml:space="preserve"> do fluxo principal.</w:t>
      </w:r>
    </w:p>
    <w:p w14:paraId="5D8ED1A1" w14:textId="77777777" w:rsidR="00D305C4" w:rsidRPr="00A626E8" w:rsidRDefault="00D305C4" w:rsidP="00252D15">
      <w:pPr>
        <w:pStyle w:val="Passos"/>
        <w:ind w:left="0"/>
        <w:jc w:val="both"/>
      </w:pPr>
    </w:p>
    <w:p w14:paraId="0A3B5F9D" w14:textId="77777777" w:rsidR="00982A1C" w:rsidRPr="00A626E8" w:rsidRDefault="00982A1C" w:rsidP="00982A1C">
      <w:pPr>
        <w:pStyle w:val="Ttulo2"/>
        <w:rPr>
          <w:lang w:val="pt-BR"/>
        </w:rPr>
      </w:pPr>
      <w:bookmarkStart w:id="23" w:name="_Toc447273717"/>
      <w:r w:rsidRPr="00A626E8">
        <w:rPr>
          <w:lang w:val="pt-BR"/>
        </w:rPr>
        <w:t>Pós-condição</w:t>
      </w:r>
      <w:bookmarkEnd w:id="22"/>
      <w:bookmarkEnd w:id="23"/>
    </w:p>
    <w:p w14:paraId="22CFB13A" w14:textId="77777777" w:rsidR="00982A1C" w:rsidRPr="00A626E8" w:rsidRDefault="00A86EBD" w:rsidP="00974D33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  <w:r w:rsidRPr="00A626E8">
        <w:rPr>
          <w:rFonts w:asciiTheme="minorHAnsi" w:hAnsiTheme="minorHAnsi"/>
          <w:i w:val="0"/>
          <w:color w:val="auto"/>
          <w:sz w:val="24"/>
          <w:szCs w:val="24"/>
        </w:rPr>
        <w:t>Grupo do CNAE registrado e</w:t>
      </w:r>
      <w:r w:rsidR="00277F09" w:rsidRPr="00A626E8">
        <w:rPr>
          <w:rFonts w:asciiTheme="minorHAnsi" w:hAnsiTheme="minorHAnsi"/>
          <w:i w:val="0"/>
          <w:color w:val="auto"/>
          <w:sz w:val="24"/>
          <w:szCs w:val="24"/>
        </w:rPr>
        <w:t xml:space="preserve"> disponível para seleção no Sistema de Arrecadação</w:t>
      </w:r>
      <w:r w:rsidR="00B111AF" w:rsidRPr="00A626E8">
        <w:rPr>
          <w:rFonts w:asciiTheme="minorHAnsi" w:hAnsiTheme="minorHAnsi"/>
          <w:i w:val="0"/>
          <w:color w:val="auto"/>
          <w:sz w:val="24"/>
          <w:szCs w:val="24"/>
        </w:rPr>
        <w:t>.</w:t>
      </w:r>
    </w:p>
    <w:p w14:paraId="587B39A9" w14:textId="77777777" w:rsidR="00496636" w:rsidRPr="00A626E8" w:rsidRDefault="00496636" w:rsidP="0055581E">
      <w:pPr>
        <w:pStyle w:val="Ttulo2"/>
        <w:rPr>
          <w:lang w:val="pt-BR"/>
        </w:rPr>
      </w:pPr>
      <w:bookmarkStart w:id="24" w:name="_Toc101248490"/>
      <w:bookmarkStart w:id="25" w:name="_Toc102377895"/>
      <w:bookmarkStart w:id="26" w:name="_Toc408584588"/>
      <w:bookmarkStart w:id="27" w:name="_Toc447273718"/>
      <w:bookmarkEnd w:id="19"/>
      <w:bookmarkEnd w:id="20"/>
      <w:r w:rsidRPr="00A626E8">
        <w:rPr>
          <w:lang w:val="pt-BR"/>
        </w:rPr>
        <w:t>Requisitos Especiais</w:t>
      </w:r>
      <w:bookmarkEnd w:id="24"/>
      <w:bookmarkEnd w:id="25"/>
      <w:bookmarkEnd w:id="26"/>
      <w:bookmarkEnd w:id="27"/>
    </w:p>
    <w:p w14:paraId="0A5FE5E9" w14:textId="77777777" w:rsidR="00546E7E" w:rsidRPr="00A626E8" w:rsidRDefault="00B95B2E" w:rsidP="00974D33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  <w:r w:rsidRPr="00A626E8">
        <w:rPr>
          <w:rFonts w:asciiTheme="minorHAnsi" w:hAnsiTheme="minorHAnsi"/>
          <w:i w:val="0"/>
          <w:color w:val="auto"/>
          <w:sz w:val="24"/>
          <w:szCs w:val="24"/>
        </w:rPr>
        <w:t>Não aplicável.</w:t>
      </w:r>
    </w:p>
    <w:p w14:paraId="5761BEA0" w14:textId="513854CF" w:rsidR="004B0EC5" w:rsidRPr="00A626E8" w:rsidRDefault="001B6DD2" w:rsidP="0055581E">
      <w:pPr>
        <w:pStyle w:val="Ttulo2"/>
        <w:rPr>
          <w:lang w:val="pt-BR"/>
        </w:rPr>
      </w:pPr>
      <w:bookmarkStart w:id="28" w:name="_Toc447273719"/>
      <w:r w:rsidRPr="00A626E8">
        <w:rPr>
          <w:lang w:val="pt-BR"/>
        </w:rPr>
        <w:t xml:space="preserve">Layout </w:t>
      </w:r>
      <w:r w:rsidR="00F17A77" w:rsidRPr="00A626E8">
        <w:rPr>
          <w:lang w:val="pt-BR"/>
        </w:rPr>
        <w:t xml:space="preserve">das </w:t>
      </w:r>
      <w:r w:rsidRPr="00A626E8">
        <w:rPr>
          <w:lang w:val="pt-BR"/>
        </w:rPr>
        <w:t>Páginas de Entrada ou Saída</w:t>
      </w:r>
      <w:bookmarkEnd w:id="28"/>
    </w:p>
    <w:p w14:paraId="3D31B5C2" w14:textId="74DE7D18" w:rsidR="00A626E8" w:rsidRPr="00A626E8" w:rsidRDefault="00A626E8" w:rsidP="00A626E8">
      <w:pPr>
        <w:rPr>
          <w:lang w:val="pt-BR"/>
        </w:rPr>
      </w:pPr>
      <w:r w:rsidRPr="00A626E8">
        <w:rPr>
          <w:lang w:val="pt-BR"/>
        </w:rPr>
        <w:t>ARRUC0930PG01 - Grupos de CNAEs</w:t>
      </w:r>
    </w:p>
    <w:p w14:paraId="5BDAE0B5" w14:textId="244B17DF" w:rsidR="00187745" w:rsidRPr="00A626E8" w:rsidRDefault="0063559B" w:rsidP="005935F3">
      <w:pPr>
        <w:jc w:val="both"/>
        <w:rPr>
          <w:lang w:val="pt-BR"/>
        </w:rPr>
      </w:pPr>
      <w:r w:rsidRPr="00A626E8">
        <w:rPr>
          <w:noProof/>
          <w:snapToGrid/>
          <w:lang w:val="pt-BR" w:eastAsia="pt-BR"/>
        </w:rPr>
        <w:drawing>
          <wp:inline distT="0" distB="0" distL="0" distR="0" wp14:anchorId="5510F4F0" wp14:editId="10F86519">
            <wp:extent cx="5727700" cy="4622800"/>
            <wp:effectExtent l="0" t="0" r="12700" b="0"/>
            <wp:docPr id="1" name="Picture 1" descr="Macintosh HD:Users:Edisan:Desktop:Captura de Tela 2016-03-10 às 00.11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disan:Desktop:Captura de Tela 2016-03-10 às 00.11.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B5EC3" w14:textId="77777777" w:rsidR="00187745" w:rsidRPr="00A626E8" w:rsidRDefault="00187745" w:rsidP="00187745">
      <w:pPr>
        <w:pStyle w:val="Passos"/>
        <w:ind w:left="1069"/>
        <w:jc w:val="center"/>
      </w:pPr>
      <w:r w:rsidRPr="00A626E8">
        <w:t>Figura 01 – Tela da Parametrização dos Grupos de CNAE’s</w:t>
      </w:r>
    </w:p>
    <w:p w14:paraId="3A41E7E1" w14:textId="77777777" w:rsidR="001F77B9" w:rsidRPr="00A626E8" w:rsidRDefault="001F77B9" w:rsidP="005B4EC4">
      <w:pPr>
        <w:ind w:left="0"/>
        <w:rPr>
          <w:lang w:val="pt-BR"/>
        </w:rPr>
      </w:pPr>
    </w:p>
    <w:p w14:paraId="0D6984F9" w14:textId="02586FE4" w:rsidR="00A626E8" w:rsidRPr="00A626E8" w:rsidRDefault="00A626E8">
      <w:pPr>
        <w:widowControl/>
        <w:autoSpaceDE/>
        <w:autoSpaceDN/>
        <w:spacing w:after="0"/>
        <w:ind w:left="0"/>
        <w:rPr>
          <w:lang w:val="pt-BR"/>
        </w:rPr>
      </w:pPr>
      <w:r w:rsidRPr="00A626E8">
        <w:rPr>
          <w:lang w:val="pt-BR"/>
        </w:rPr>
        <w:br w:type="page"/>
      </w:r>
    </w:p>
    <w:p w14:paraId="3E9F44F8" w14:textId="22B646EA" w:rsidR="006649E1" w:rsidRPr="00A626E8" w:rsidRDefault="006649E1" w:rsidP="005B4EC4">
      <w:pPr>
        <w:ind w:left="0"/>
        <w:rPr>
          <w:lang w:val="pt-BR"/>
        </w:rPr>
      </w:pPr>
      <w:r w:rsidRPr="00A626E8">
        <w:rPr>
          <w:lang w:val="pt-BR"/>
        </w:rPr>
        <w:lastRenderedPageBreak/>
        <w:t xml:space="preserve">TABELA </w:t>
      </w:r>
      <w:r w:rsidR="005B4EC4" w:rsidRPr="00A626E8">
        <w:rPr>
          <w:lang w:val="pt-BR"/>
        </w:rPr>
        <w:t>–</w:t>
      </w:r>
      <w:r w:rsidRPr="00A626E8">
        <w:rPr>
          <w:lang w:val="pt-BR"/>
        </w:rPr>
        <w:t xml:space="preserve"> </w:t>
      </w:r>
      <w:r w:rsidR="005B4EC4" w:rsidRPr="00A626E8">
        <w:rPr>
          <w:lang w:val="pt-BR"/>
        </w:rPr>
        <w:t>TA_</w:t>
      </w:r>
      <w:r w:rsidRPr="00A626E8">
        <w:rPr>
          <w:lang w:val="pt-BR"/>
        </w:rPr>
        <w:t>TIPO_GRUPOS_CNAES</w:t>
      </w:r>
    </w:p>
    <w:tbl>
      <w:tblPr>
        <w:tblW w:w="8504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2"/>
        <w:gridCol w:w="3402"/>
      </w:tblGrid>
      <w:tr w:rsidR="006649E1" w:rsidRPr="00A626E8" w14:paraId="5E25124B" w14:textId="77777777" w:rsidTr="00A626E8">
        <w:trPr>
          <w:trHeight w:val="300"/>
        </w:trPr>
        <w:tc>
          <w:tcPr>
            <w:tcW w:w="5102" w:type="dxa"/>
            <w:shd w:val="clear" w:color="auto" w:fill="auto"/>
            <w:noWrap/>
            <w:hideMark/>
          </w:tcPr>
          <w:p w14:paraId="7F25A7BF" w14:textId="77777777" w:rsidR="006649E1" w:rsidRPr="00A626E8" w:rsidRDefault="006649E1" w:rsidP="00911F3E">
            <w:pPr>
              <w:widowControl/>
              <w:autoSpaceDE/>
              <w:autoSpaceDN/>
              <w:spacing w:after="0"/>
              <w:ind w:left="0"/>
              <w:rPr>
                <w:rFonts w:ascii="Verdana" w:hAnsi="Verdana"/>
                <w:b/>
                <w:bCs/>
                <w:snapToGrid/>
                <w:color w:val="000000"/>
                <w:sz w:val="18"/>
                <w:szCs w:val="18"/>
                <w:lang w:val="pt-BR" w:eastAsia="pt-BR"/>
              </w:rPr>
            </w:pPr>
            <w:bookmarkStart w:id="29" w:name="_GoBack"/>
            <w:r w:rsidRPr="00A626E8">
              <w:rPr>
                <w:rFonts w:ascii="Verdana" w:hAnsi="Verdana"/>
                <w:b/>
                <w:bCs/>
                <w:snapToGrid/>
                <w:color w:val="000000"/>
                <w:sz w:val="18"/>
                <w:szCs w:val="18"/>
                <w:lang w:val="pt-BR" w:eastAsia="pt-BR"/>
              </w:rPr>
              <w:t>Campo da Aplicação</w:t>
            </w:r>
          </w:p>
        </w:tc>
        <w:tc>
          <w:tcPr>
            <w:tcW w:w="3402" w:type="dxa"/>
          </w:tcPr>
          <w:p w14:paraId="62A1396E" w14:textId="77777777" w:rsidR="006649E1" w:rsidRPr="00A626E8" w:rsidRDefault="006649E1" w:rsidP="00911F3E">
            <w:pPr>
              <w:widowControl/>
              <w:autoSpaceDE/>
              <w:autoSpaceDN/>
              <w:spacing w:after="0"/>
              <w:ind w:left="0"/>
              <w:rPr>
                <w:rFonts w:ascii="Verdana" w:hAnsi="Verdana"/>
                <w:b/>
                <w:bCs/>
                <w:snapToGrid/>
                <w:color w:val="000000"/>
                <w:sz w:val="18"/>
                <w:szCs w:val="18"/>
                <w:lang w:val="pt-BR" w:eastAsia="pt-BR"/>
              </w:rPr>
            </w:pPr>
            <w:r w:rsidRPr="00A626E8">
              <w:rPr>
                <w:rFonts w:ascii="Verdana" w:hAnsi="Verdana"/>
                <w:b/>
                <w:bCs/>
                <w:snapToGrid/>
                <w:color w:val="000000"/>
                <w:sz w:val="18"/>
                <w:szCs w:val="18"/>
                <w:lang w:val="pt-BR" w:eastAsia="pt-BR"/>
              </w:rPr>
              <w:t>Campo da Tabela</w:t>
            </w:r>
          </w:p>
        </w:tc>
      </w:tr>
      <w:tr w:rsidR="006649E1" w:rsidRPr="00A626E8" w14:paraId="6A1CEDE1" w14:textId="77777777" w:rsidTr="00A626E8">
        <w:trPr>
          <w:trHeight w:val="300"/>
        </w:trPr>
        <w:tc>
          <w:tcPr>
            <w:tcW w:w="5102" w:type="dxa"/>
            <w:shd w:val="clear" w:color="auto" w:fill="auto"/>
            <w:hideMark/>
          </w:tcPr>
          <w:p w14:paraId="4F3B9F36" w14:textId="77777777" w:rsidR="006649E1" w:rsidRPr="00A626E8" w:rsidRDefault="006649E1" w:rsidP="00911F3E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A626E8">
              <w:rPr>
                <w:snapToGrid/>
                <w:color w:val="000000"/>
                <w:sz w:val="22"/>
                <w:szCs w:val="22"/>
                <w:lang w:val="pt-BR" w:eastAsia="pt-BR"/>
              </w:rPr>
              <w:t>Código do Grupo de CNAE</w:t>
            </w:r>
            <w:r w:rsidRPr="00A626E8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1-Agricultura, 2-Pecuária,</w:t>
            </w:r>
            <w:r w:rsidRPr="00A626E8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3-Agropecuária, 4-Sivilcultura/Exploração,</w:t>
            </w:r>
            <w:r w:rsidRPr="00A626E8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5-Pesca, 6-Indústria, 7-Comércio, 8-Serviços,</w:t>
            </w:r>
            <w:r w:rsidRPr="00A626E8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9-Outras Atividades</w:t>
            </w:r>
          </w:p>
        </w:tc>
        <w:tc>
          <w:tcPr>
            <w:tcW w:w="3402" w:type="dxa"/>
          </w:tcPr>
          <w:p w14:paraId="3D57BDE6" w14:textId="77777777" w:rsidR="006649E1" w:rsidRPr="00A626E8" w:rsidRDefault="006649E1" w:rsidP="00911F3E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A626E8">
              <w:rPr>
                <w:snapToGrid/>
                <w:color w:val="000000"/>
                <w:sz w:val="22"/>
                <w:szCs w:val="22"/>
                <w:lang w:val="pt-BR" w:eastAsia="pt-BR"/>
              </w:rPr>
              <w:t>ID</w:t>
            </w:r>
            <w:r w:rsidR="005B4EC4" w:rsidRPr="00A626E8">
              <w:rPr>
                <w:snapToGrid/>
                <w:color w:val="000000"/>
                <w:sz w:val="22"/>
                <w:szCs w:val="22"/>
                <w:lang w:val="pt-BR" w:eastAsia="pt-BR"/>
              </w:rPr>
              <w:t>_</w:t>
            </w:r>
            <w:r w:rsidRPr="00A626E8">
              <w:rPr>
                <w:snapToGrid/>
                <w:color w:val="000000"/>
                <w:sz w:val="22"/>
                <w:szCs w:val="22"/>
                <w:lang w:val="pt-BR" w:eastAsia="pt-BR"/>
              </w:rPr>
              <w:t>GRUPO</w:t>
            </w:r>
            <w:r w:rsidR="005B4EC4" w:rsidRPr="00A626E8">
              <w:rPr>
                <w:snapToGrid/>
                <w:color w:val="000000"/>
                <w:sz w:val="22"/>
                <w:szCs w:val="22"/>
                <w:lang w:val="pt-BR" w:eastAsia="pt-BR"/>
              </w:rPr>
              <w:t>_</w:t>
            </w:r>
            <w:r w:rsidRPr="00A626E8">
              <w:rPr>
                <w:snapToGrid/>
                <w:color w:val="000000"/>
                <w:sz w:val="22"/>
                <w:szCs w:val="22"/>
                <w:lang w:val="pt-BR" w:eastAsia="pt-BR"/>
              </w:rPr>
              <w:t>CNAE</w:t>
            </w:r>
          </w:p>
        </w:tc>
      </w:tr>
      <w:tr w:rsidR="006649E1" w:rsidRPr="00A626E8" w14:paraId="02D3B5DD" w14:textId="77777777" w:rsidTr="00A626E8">
        <w:trPr>
          <w:trHeight w:val="300"/>
        </w:trPr>
        <w:tc>
          <w:tcPr>
            <w:tcW w:w="5102" w:type="dxa"/>
            <w:shd w:val="clear" w:color="auto" w:fill="auto"/>
            <w:hideMark/>
          </w:tcPr>
          <w:p w14:paraId="72DEBBF5" w14:textId="77777777" w:rsidR="006649E1" w:rsidRPr="00A626E8" w:rsidRDefault="006649E1" w:rsidP="00911F3E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A626E8">
              <w:rPr>
                <w:snapToGrid/>
                <w:color w:val="000000"/>
                <w:sz w:val="22"/>
                <w:szCs w:val="22"/>
                <w:lang w:val="pt-BR" w:eastAsia="pt-BR"/>
              </w:rPr>
              <w:t>Descrição do Grupo de CNAE</w:t>
            </w:r>
          </w:p>
        </w:tc>
        <w:tc>
          <w:tcPr>
            <w:tcW w:w="3402" w:type="dxa"/>
          </w:tcPr>
          <w:p w14:paraId="65DDA36F" w14:textId="77777777" w:rsidR="006649E1" w:rsidRPr="00A626E8" w:rsidRDefault="006649E1" w:rsidP="00911F3E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A626E8">
              <w:rPr>
                <w:snapToGrid/>
                <w:color w:val="000000"/>
                <w:sz w:val="22"/>
                <w:szCs w:val="22"/>
                <w:lang w:val="pt-BR" w:eastAsia="pt-BR"/>
              </w:rPr>
              <w:t>DESCRICAO_GRUPO</w:t>
            </w:r>
          </w:p>
        </w:tc>
      </w:tr>
      <w:tr w:rsidR="00817551" w:rsidRPr="00A626E8" w14:paraId="21C67A66" w14:textId="77777777" w:rsidTr="00A626E8">
        <w:trPr>
          <w:trHeight w:val="300"/>
        </w:trPr>
        <w:tc>
          <w:tcPr>
            <w:tcW w:w="5102" w:type="dxa"/>
            <w:shd w:val="clear" w:color="auto" w:fill="auto"/>
          </w:tcPr>
          <w:p w14:paraId="2F895A3F" w14:textId="2131166E" w:rsidR="00817551" w:rsidRPr="00A626E8" w:rsidRDefault="00817551" w:rsidP="00911F3E">
            <w:pPr>
              <w:pStyle w:val="NormalWeb"/>
              <w:spacing w:before="0" w:beforeAutospacing="0" w:after="0" w:afterAutospacing="0"/>
            </w:pPr>
            <w:r w:rsidRPr="00A626E8">
              <w:t>Situação do Tipo de grupo : 1 - ATIVO , 2 - CANCELADO ;</w:t>
            </w:r>
          </w:p>
        </w:tc>
        <w:tc>
          <w:tcPr>
            <w:tcW w:w="3402" w:type="dxa"/>
          </w:tcPr>
          <w:p w14:paraId="4357FE60" w14:textId="0096B212" w:rsidR="00817551" w:rsidRPr="00A626E8" w:rsidRDefault="00817551" w:rsidP="00911F3E">
            <w:pPr>
              <w:pStyle w:val="NormalWeb"/>
              <w:spacing w:before="0" w:beforeAutospacing="0" w:after="0" w:afterAutospacing="0"/>
            </w:pPr>
            <w:r w:rsidRPr="00A626E8">
              <w:t>SITUACAO</w:t>
            </w:r>
          </w:p>
        </w:tc>
      </w:tr>
      <w:bookmarkEnd w:id="29"/>
    </w:tbl>
    <w:p w14:paraId="0EF49F47" w14:textId="77777777" w:rsidR="006649E1" w:rsidRPr="00A626E8" w:rsidRDefault="006649E1" w:rsidP="00187745">
      <w:pPr>
        <w:rPr>
          <w:lang w:val="pt-BR"/>
        </w:rPr>
      </w:pPr>
    </w:p>
    <w:p w14:paraId="598F1EEA" w14:textId="77777777" w:rsidR="006649E1" w:rsidRPr="00A626E8" w:rsidRDefault="006649E1" w:rsidP="005B4EC4">
      <w:pPr>
        <w:ind w:left="0"/>
        <w:rPr>
          <w:lang w:val="pt-BR"/>
        </w:rPr>
      </w:pPr>
      <w:r w:rsidRPr="00A626E8">
        <w:rPr>
          <w:lang w:val="pt-BR"/>
        </w:rPr>
        <w:t xml:space="preserve">TABELA </w:t>
      </w:r>
      <w:r w:rsidR="005B4EC4" w:rsidRPr="00A626E8">
        <w:rPr>
          <w:lang w:val="pt-BR"/>
        </w:rPr>
        <w:t>–</w:t>
      </w:r>
      <w:r w:rsidRPr="00A626E8">
        <w:rPr>
          <w:lang w:val="pt-BR"/>
        </w:rPr>
        <w:t xml:space="preserve"> </w:t>
      </w:r>
      <w:r w:rsidR="005B4EC4" w:rsidRPr="00A626E8">
        <w:rPr>
          <w:lang w:val="pt-BR"/>
        </w:rPr>
        <w:t>TA_</w:t>
      </w:r>
      <w:r w:rsidRPr="00A626E8">
        <w:rPr>
          <w:lang w:val="pt-BR"/>
        </w:rPr>
        <w:t>GRUPOS_CNAE</w:t>
      </w:r>
    </w:p>
    <w:tbl>
      <w:tblPr>
        <w:tblW w:w="850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2"/>
        <w:gridCol w:w="3402"/>
      </w:tblGrid>
      <w:tr w:rsidR="006649E1" w:rsidRPr="00A626E8" w14:paraId="504A0FF4" w14:textId="77777777" w:rsidTr="00A626E8">
        <w:trPr>
          <w:trHeight w:val="300"/>
        </w:trPr>
        <w:tc>
          <w:tcPr>
            <w:tcW w:w="5102" w:type="dxa"/>
            <w:shd w:val="clear" w:color="auto" w:fill="auto"/>
            <w:noWrap/>
            <w:hideMark/>
          </w:tcPr>
          <w:p w14:paraId="62A1E9B9" w14:textId="77777777" w:rsidR="006649E1" w:rsidRPr="00A626E8" w:rsidRDefault="006649E1" w:rsidP="00A626E8">
            <w:pPr>
              <w:widowControl/>
              <w:autoSpaceDE/>
              <w:autoSpaceDN/>
              <w:spacing w:after="0"/>
              <w:ind w:left="0"/>
              <w:rPr>
                <w:rFonts w:ascii="Verdana" w:hAnsi="Verdana"/>
                <w:b/>
                <w:bCs/>
                <w:snapToGrid/>
                <w:color w:val="000000"/>
                <w:sz w:val="18"/>
                <w:szCs w:val="18"/>
                <w:lang w:val="pt-BR" w:eastAsia="pt-BR"/>
              </w:rPr>
            </w:pPr>
            <w:r w:rsidRPr="00A626E8">
              <w:rPr>
                <w:rFonts w:ascii="Verdana" w:hAnsi="Verdana"/>
                <w:b/>
                <w:bCs/>
                <w:snapToGrid/>
                <w:color w:val="000000"/>
                <w:sz w:val="18"/>
                <w:szCs w:val="18"/>
                <w:lang w:val="pt-BR" w:eastAsia="pt-BR"/>
              </w:rPr>
              <w:t>Campo da Aplicação</w:t>
            </w:r>
          </w:p>
        </w:tc>
        <w:tc>
          <w:tcPr>
            <w:tcW w:w="3402" w:type="dxa"/>
          </w:tcPr>
          <w:p w14:paraId="78903B91" w14:textId="77777777" w:rsidR="006649E1" w:rsidRPr="00A626E8" w:rsidRDefault="006649E1" w:rsidP="00A626E8">
            <w:pPr>
              <w:widowControl/>
              <w:autoSpaceDE/>
              <w:autoSpaceDN/>
              <w:spacing w:after="0"/>
              <w:ind w:left="0"/>
              <w:rPr>
                <w:rFonts w:ascii="Verdana" w:hAnsi="Verdana"/>
                <w:b/>
                <w:bCs/>
                <w:snapToGrid/>
                <w:color w:val="000000"/>
                <w:sz w:val="18"/>
                <w:szCs w:val="18"/>
                <w:lang w:val="pt-BR" w:eastAsia="pt-BR"/>
              </w:rPr>
            </w:pPr>
            <w:r w:rsidRPr="00A626E8">
              <w:rPr>
                <w:rFonts w:ascii="Verdana" w:hAnsi="Verdana"/>
                <w:b/>
                <w:bCs/>
                <w:snapToGrid/>
                <w:color w:val="000000"/>
                <w:sz w:val="18"/>
                <w:szCs w:val="18"/>
                <w:lang w:val="pt-BR" w:eastAsia="pt-BR"/>
              </w:rPr>
              <w:t>Campo da Tabela</w:t>
            </w:r>
          </w:p>
        </w:tc>
      </w:tr>
      <w:tr w:rsidR="006649E1" w:rsidRPr="00A626E8" w14:paraId="61ECD8BA" w14:textId="77777777" w:rsidTr="00A626E8">
        <w:trPr>
          <w:trHeight w:val="300"/>
        </w:trPr>
        <w:tc>
          <w:tcPr>
            <w:tcW w:w="5102" w:type="dxa"/>
            <w:shd w:val="clear" w:color="auto" w:fill="auto"/>
            <w:noWrap/>
            <w:hideMark/>
          </w:tcPr>
          <w:p w14:paraId="4452DB3B" w14:textId="77777777" w:rsidR="006649E1" w:rsidRPr="00A626E8" w:rsidRDefault="006649E1" w:rsidP="00A626E8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A626E8">
              <w:rPr>
                <w:snapToGrid/>
                <w:color w:val="000000"/>
                <w:sz w:val="22"/>
                <w:szCs w:val="22"/>
                <w:lang w:val="pt-BR" w:eastAsia="pt-BR"/>
              </w:rPr>
              <w:t>Código dos CNAES que compõem o Grupo de CNAE</w:t>
            </w:r>
          </w:p>
        </w:tc>
        <w:tc>
          <w:tcPr>
            <w:tcW w:w="3402" w:type="dxa"/>
          </w:tcPr>
          <w:p w14:paraId="39B14D3C" w14:textId="77777777" w:rsidR="006649E1" w:rsidRPr="00A626E8" w:rsidRDefault="006649E1" w:rsidP="00A626E8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A626E8">
              <w:rPr>
                <w:snapToGrid/>
                <w:color w:val="000000"/>
                <w:sz w:val="22"/>
                <w:szCs w:val="22"/>
                <w:lang w:val="pt-BR" w:eastAsia="pt-BR"/>
              </w:rPr>
              <w:t>CNAE_FISCAL</w:t>
            </w:r>
          </w:p>
        </w:tc>
      </w:tr>
      <w:tr w:rsidR="006649E1" w:rsidRPr="00A626E8" w14:paraId="41577CAF" w14:textId="77777777" w:rsidTr="00A626E8">
        <w:trPr>
          <w:trHeight w:val="1500"/>
        </w:trPr>
        <w:tc>
          <w:tcPr>
            <w:tcW w:w="5102" w:type="dxa"/>
            <w:shd w:val="clear" w:color="auto" w:fill="auto"/>
            <w:hideMark/>
          </w:tcPr>
          <w:p w14:paraId="564340EB" w14:textId="77777777" w:rsidR="006649E1" w:rsidRPr="00A626E8" w:rsidRDefault="006649E1" w:rsidP="00A626E8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A626E8">
              <w:rPr>
                <w:snapToGrid/>
                <w:color w:val="000000"/>
                <w:sz w:val="22"/>
                <w:szCs w:val="22"/>
                <w:lang w:val="pt-BR" w:eastAsia="pt-BR"/>
              </w:rPr>
              <w:t>Código do Grupo de CNAE:</w:t>
            </w:r>
            <w:r w:rsidRPr="00A626E8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1-Agricultura, 2-Pecuária,</w:t>
            </w:r>
            <w:r w:rsidRPr="00A626E8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3-Agropecuária, 4-Sivilcultura/Exploração,</w:t>
            </w:r>
            <w:r w:rsidRPr="00A626E8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5-Pesca, 6-Industria, 7-Comércio,8-Serviços,</w:t>
            </w:r>
            <w:r w:rsidRPr="00A626E8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9-Outras Atividades</w:t>
            </w:r>
          </w:p>
        </w:tc>
        <w:tc>
          <w:tcPr>
            <w:tcW w:w="3402" w:type="dxa"/>
          </w:tcPr>
          <w:p w14:paraId="6D1E600B" w14:textId="77777777" w:rsidR="006649E1" w:rsidRPr="00A626E8" w:rsidRDefault="006649E1" w:rsidP="00A626E8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A626E8">
              <w:rPr>
                <w:snapToGrid/>
                <w:color w:val="000000"/>
                <w:sz w:val="22"/>
                <w:szCs w:val="22"/>
                <w:lang w:val="pt-BR" w:eastAsia="pt-BR"/>
              </w:rPr>
              <w:t>ID</w:t>
            </w:r>
            <w:r w:rsidR="005B4EC4" w:rsidRPr="00A626E8">
              <w:rPr>
                <w:snapToGrid/>
                <w:color w:val="000000"/>
                <w:sz w:val="22"/>
                <w:szCs w:val="22"/>
                <w:lang w:val="pt-BR" w:eastAsia="pt-BR"/>
              </w:rPr>
              <w:t>_</w:t>
            </w:r>
            <w:r w:rsidRPr="00A626E8">
              <w:rPr>
                <w:snapToGrid/>
                <w:color w:val="000000"/>
                <w:sz w:val="22"/>
                <w:szCs w:val="22"/>
                <w:lang w:val="pt-BR" w:eastAsia="pt-BR"/>
              </w:rPr>
              <w:t>GRUPO</w:t>
            </w:r>
            <w:r w:rsidR="005B4EC4" w:rsidRPr="00A626E8">
              <w:rPr>
                <w:snapToGrid/>
                <w:color w:val="000000"/>
                <w:sz w:val="22"/>
                <w:szCs w:val="22"/>
                <w:lang w:val="pt-BR" w:eastAsia="pt-BR"/>
              </w:rPr>
              <w:t>_</w:t>
            </w:r>
            <w:r w:rsidRPr="00A626E8">
              <w:rPr>
                <w:snapToGrid/>
                <w:color w:val="000000"/>
                <w:sz w:val="22"/>
                <w:szCs w:val="22"/>
                <w:lang w:val="pt-BR" w:eastAsia="pt-BR"/>
              </w:rPr>
              <w:t>CNAE</w:t>
            </w:r>
          </w:p>
        </w:tc>
      </w:tr>
    </w:tbl>
    <w:p w14:paraId="5457149F" w14:textId="77777777" w:rsidR="006649E1" w:rsidRPr="00A626E8" w:rsidRDefault="006649E1" w:rsidP="005B4EC4">
      <w:pPr>
        <w:ind w:left="0"/>
        <w:rPr>
          <w:lang w:val="pt-BR"/>
        </w:rPr>
      </w:pPr>
    </w:p>
    <w:sectPr w:rsidR="006649E1" w:rsidRPr="00A626E8" w:rsidSect="003F5576">
      <w:headerReference w:type="default" r:id="rId9"/>
      <w:footerReference w:type="default" r:id="rId10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F06CDA" w14:textId="77777777" w:rsidR="00D8506A" w:rsidRDefault="00D8506A">
      <w:r>
        <w:separator/>
      </w:r>
    </w:p>
  </w:endnote>
  <w:endnote w:type="continuationSeparator" w:id="0">
    <w:p w14:paraId="4976E9C1" w14:textId="77777777" w:rsidR="00D8506A" w:rsidRDefault="00D85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E764F" w14:textId="4E1C9267" w:rsidR="0063559B" w:rsidRPr="001F108F" w:rsidRDefault="00D8506A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51BEC5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1016513" r:id="rId2"/>
      </w:object>
    </w:r>
    <w:r w:rsidR="0063559B">
      <w:rPr>
        <w:b/>
      </w:rPr>
      <w:t>SEFAZ</w:t>
    </w:r>
    <w:r w:rsidR="0063559B" w:rsidRPr="001F108F">
      <w:rPr>
        <w:b/>
      </w:rPr>
      <w:t>-TOCANTINS</w:t>
    </w:r>
    <w:r w:rsidR="0063559B" w:rsidRPr="001F108F">
      <w:rPr>
        <w:b/>
      </w:rPr>
      <w:tab/>
    </w:r>
    <w:r w:rsidR="0063559B" w:rsidRPr="001F108F">
      <w:rPr>
        <w:b/>
      </w:rPr>
      <w:fldChar w:fldCharType="begin"/>
    </w:r>
    <w:r w:rsidR="0063559B" w:rsidRPr="001F108F">
      <w:rPr>
        <w:b/>
      </w:rPr>
      <w:instrText>PAGE   \* MERGEFORMAT</w:instrText>
    </w:r>
    <w:r w:rsidR="0063559B" w:rsidRPr="001F108F">
      <w:rPr>
        <w:b/>
      </w:rPr>
      <w:fldChar w:fldCharType="separate"/>
    </w:r>
    <w:r w:rsidR="00911F3E" w:rsidRPr="00911F3E">
      <w:rPr>
        <w:b/>
        <w:noProof/>
        <w:lang w:val="pt-BR"/>
      </w:rPr>
      <w:t>7</w:t>
    </w:r>
    <w:r w:rsidR="0063559B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355368" w14:textId="77777777" w:rsidR="00D8506A" w:rsidRDefault="00D8506A">
      <w:r>
        <w:separator/>
      </w:r>
    </w:p>
  </w:footnote>
  <w:footnote w:type="continuationSeparator" w:id="0">
    <w:p w14:paraId="515149D4" w14:textId="77777777" w:rsidR="00D8506A" w:rsidRDefault="00D85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23B55B" w14:textId="77777777" w:rsidR="0063559B" w:rsidRPr="000A2EDD" w:rsidRDefault="0063559B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46A4A985" wp14:editId="3608400A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8506A">
      <w:rPr>
        <w:noProof/>
        <w:snapToGrid/>
        <w:color w:val="4F81BD"/>
        <w:sz w:val="18"/>
        <w:szCs w:val="18"/>
        <w:lang w:val="pt-BR" w:eastAsia="pt-BR"/>
      </w:rPr>
      <w:pict w14:anchorId="758D88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0381B7A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FC32514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6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3874682D"/>
    <w:multiLevelType w:val="hybridMultilevel"/>
    <w:tmpl w:val="AA5637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160048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5A0BE2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2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A5B3EC3"/>
    <w:multiLevelType w:val="hybridMultilevel"/>
    <w:tmpl w:val="FFA05970"/>
    <w:lvl w:ilvl="0" w:tplc="ACD8515E">
      <w:start w:val="1"/>
      <w:numFmt w:val="lowerLetter"/>
      <w:lvlText w:val="%1)"/>
      <w:lvlJc w:val="left"/>
      <w:pPr>
        <w:ind w:left="10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8" w15:restartNumberingAfterBreak="0">
    <w:nsid w:val="7C162114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11"/>
  </w:num>
  <w:num w:numId="5">
    <w:abstractNumId w:val="2"/>
  </w:num>
  <w:num w:numId="6">
    <w:abstractNumId w:val="10"/>
  </w:num>
  <w:num w:numId="7">
    <w:abstractNumId w:val="12"/>
  </w:num>
  <w:num w:numId="8">
    <w:abstractNumId w:val="16"/>
  </w:num>
  <w:num w:numId="9">
    <w:abstractNumId w:val="14"/>
  </w:num>
  <w:num w:numId="10">
    <w:abstractNumId w:val="13"/>
  </w:num>
  <w:num w:numId="11">
    <w:abstractNumId w:val="3"/>
  </w:num>
  <w:num w:numId="12">
    <w:abstractNumId w:val="14"/>
  </w:num>
  <w:num w:numId="13">
    <w:abstractNumId w:val="14"/>
  </w:num>
  <w:num w:numId="14">
    <w:abstractNumId w:val="15"/>
  </w:num>
  <w:num w:numId="15">
    <w:abstractNumId w:val="14"/>
  </w:num>
  <w:num w:numId="16">
    <w:abstractNumId w:val="14"/>
  </w:num>
  <w:num w:numId="17">
    <w:abstractNumId w:val="14"/>
  </w:num>
  <w:num w:numId="18">
    <w:abstractNumId w:val="6"/>
  </w:num>
  <w:num w:numId="19">
    <w:abstractNumId w:val="1"/>
  </w:num>
  <w:num w:numId="20">
    <w:abstractNumId w:val="9"/>
  </w:num>
  <w:num w:numId="21">
    <w:abstractNumId w:val="7"/>
  </w:num>
  <w:num w:numId="22">
    <w:abstractNumId w:val="4"/>
  </w:num>
  <w:num w:numId="23">
    <w:abstractNumId w:val="8"/>
  </w:num>
  <w:num w:numId="24">
    <w:abstractNumId w:val="17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07082"/>
    <w:rsid w:val="00013013"/>
    <w:rsid w:val="00013E72"/>
    <w:rsid w:val="00017DDD"/>
    <w:rsid w:val="00024F5E"/>
    <w:rsid w:val="00035CB2"/>
    <w:rsid w:val="00057308"/>
    <w:rsid w:val="000612FC"/>
    <w:rsid w:val="00085B41"/>
    <w:rsid w:val="000941DB"/>
    <w:rsid w:val="000A0828"/>
    <w:rsid w:val="000A79BB"/>
    <w:rsid w:val="000B61E4"/>
    <w:rsid w:val="000E2962"/>
    <w:rsid w:val="000F1994"/>
    <w:rsid w:val="000F3269"/>
    <w:rsid w:val="000F483F"/>
    <w:rsid w:val="000F772F"/>
    <w:rsid w:val="00111679"/>
    <w:rsid w:val="00112A21"/>
    <w:rsid w:val="001167F1"/>
    <w:rsid w:val="00121441"/>
    <w:rsid w:val="001240E9"/>
    <w:rsid w:val="0013090F"/>
    <w:rsid w:val="001347DC"/>
    <w:rsid w:val="001349CC"/>
    <w:rsid w:val="00141C1A"/>
    <w:rsid w:val="001761CE"/>
    <w:rsid w:val="00187745"/>
    <w:rsid w:val="00191072"/>
    <w:rsid w:val="001A2C86"/>
    <w:rsid w:val="001B6DD2"/>
    <w:rsid w:val="001C6CF5"/>
    <w:rsid w:val="001D2ABA"/>
    <w:rsid w:val="001D604F"/>
    <w:rsid w:val="001D6422"/>
    <w:rsid w:val="001E083E"/>
    <w:rsid w:val="001E1C8E"/>
    <w:rsid w:val="001F108F"/>
    <w:rsid w:val="001F1695"/>
    <w:rsid w:val="001F5AAB"/>
    <w:rsid w:val="001F77B9"/>
    <w:rsid w:val="001F7FD6"/>
    <w:rsid w:val="00200708"/>
    <w:rsid w:val="002037D6"/>
    <w:rsid w:val="00204437"/>
    <w:rsid w:val="00215CBA"/>
    <w:rsid w:val="002175DF"/>
    <w:rsid w:val="002332F5"/>
    <w:rsid w:val="0023582A"/>
    <w:rsid w:val="00244BB3"/>
    <w:rsid w:val="00252D15"/>
    <w:rsid w:val="00256B37"/>
    <w:rsid w:val="002645EC"/>
    <w:rsid w:val="002669D8"/>
    <w:rsid w:val="002700BE"/>
    <w:rsid w:val="002719CE"/>
    <w:rsid w:val="00277F09"/>
    <w:rsid w:val="0028503E"/>
    <w:rsid w:val="00292B57"/>
    <w:rsid w:val="002A1834"/>
    <w:rsid w:val="002A4917"/>
    <w:rsid w:val="002A5630"/>
    <w:rsid w:val="002B16CD"/>
    <w:rsid w:val="002B23CC"/>
    <w:rsid w:val="002B45AA"/>
    <w:rsid w:val="002B4743"/>
    <w:rsid w:val="002B4E76"/>
    <w:rsid w:val="002C1524"/>
    <w:rsid w:val="002D3B4A"/>
    <w:rsid w:val="002D68D6"/>
    <w:rsid w:val="002F42F4"/>
    <w:rsid w:val="00303AA0"/>
    <w:rsid w:val="0031219B"/>
    <w:rsid w:val="00312F21"/>
    <w:rsid w:val="00316BF1"/>
    <w:rsid w:val="003248E7"/>
    <w:rsid w:val="003363CE"/>
    <w:rsid w:val="00356107"/>
    <w:rsid w:val="00374C56"/>
    <w:rsid w:val="00375521"/>
    <w:rsid w:val="003758A5"/>
    <w:rsid w:val="00375A5E"/>
    <w:rsid w:val="00386805"/>
    <w:rsid w:val="00395879"/>
    <w:rsid w:val="003B1F4B"/>
    <w:rsid w:val="003D366B"/>
    <w:rsid w:val="003D39FD"/>
    <w:rsid w:val="003F275D"/>
    <w:rsid w:val="003F5576"/>
    <w:rsid w:val="004034D0"/>
    <w:rsid w:val="00407CB6"/>
    <w:rsid w:val="00410330"/>
    <w:rsid w:val="0041232C"/>
    <w:rsid w:val="00413B6F"/>
    <w:rsid w:val="004204E2"/>
    <w:rsid w:val="0042318B"/>
    <w:rsid w:val="004240FA"/>
    <w:rsid w:val="004271F2"/>
    <w:rsid w:val="00427C0D"/>
    <w:rsid w:val="004313B9"/>
    <w:rsid w:val="004374AF"/>
    <w:rsid w:val="00441C85"/>
    <w:rsid w:val="00445E12"/>
    <w:rsid w:val="0045775B"/>
    <w:rsid w:val="004602C3"/>
    <w:rsid w:val="004621F4"/>
    <w:rsid w:val="0046537A"/>
    <w:rsid w:val="0047384F"/>
    <w:rsid w:val="00475D1E"/>
    <w:rsid w:val="004819BD"/>
    <w:rsid w:val="00483110"/>
    <w:rsid w:val="0049178B"/>
    <w:rsid w:val="00496636"/>
    <w:rsid w:val="004A38A1"/>
    <w:rsid w:val="004A6FA9"/>
    <w:rsid w:val="004B0EC5"/>
    <w:rsid w:val="004B4CB2"/>
    <w:rsid w:val="004B4CDF"/>
    <w:rsid w:val="004C3582"/>
    <w:rsid w:val="004D632C"/>
    <w:rsid w:val="004D6335"/>
    <w:rsid w:val="004E1C22"/>
    <w:rsid w:val="004E1E62"/>
    <w:rsid w:val="004E5EB7"/>
    <w:rsid w:val="00517DAA"/>
    <w:rsid w:val="0052113E"/>
    <w:rsid w:val="005376A9"/>
    <w:rsid w:val="005423EC"/>
    <w:rsid w:val="00546E7E"/>
    <w:rsid w:val="00547464"/>
    <w:rsid w:val="0055581E"/>
    <w:rsid w:val="00560BBD"/>
    <w:rsid w:val="0056205D"/>
    <w:rsid w:val="005679A7"/>
    <w:rsid w:val="00571797"/>
    <w:rsid w:val="00571D04"/>
    <w:rsid w:val="0057275D"/>
    <w:rsid w:val="005867F6"/>
    <w:rsid w:val="005935F3"/>
    <w:rsid w:val="00597570"/>
    <w:rsid w:val="005A1C86"/>
    <w:rsid w:val="005A281D"/>
    <w:rsid w:val="005A5452"/>
    <w:rsid w:val="005A751D"/>
    <w:rsid w:val="005B0CD7"/>
    <w:rsid w:val="005B1E8E"/>
    <w:rsid w:val="005B2554"/>
    <w:rsid w:val="005B4EC4"/>
    <w:rsid w:val="005B5017"/>
    <w:rsid w:val="005D0609"/>
    <w:rsid w:val="005D6C9F"/>
    <w:rsid w:val="005E4EEE"/>
    <w:rsid w:val="005F57F3"/>
    <w:rsid w:val="005F592B"/>
    <w:rsid w:val="006027B2"/>
    <w:rsid w:val="00603395"/>
    <w:rsid w:val="0061281C"/>
    <w:rsid w:val="00622958"/>
    <w:rsid w:val="00623B30"/>
    <w:rsid w:val="00624367"/>
    <w:rsid w:val="006267CF"/>
    <w:rsid w:val="0063171B"/>
    <w:rsid w:val="0063559B"/>
    <w:rsid w:val="006460EA"/>
    <w:rsid w:val="006516CB"/>
    <w:rsid w:val="00656C2D"/>
    <w:rsid w:val="00660F2B"/>
    <w:rsid w:val="006634AF"/>
    <w:rsid w:val="00664648"/>
    <w:rsid w:val="006649E1"/>
    <w:rsid w:val="00675AB9"/>
    <w:rsid w:val="00676C3A"/>
    <w:rsid w:val="00683531"/>
    <w:rsid w:val="00686132"/>
    <w:rsid w:val="006A6045"/>
    <w:rsid w:val="006B1C5D"/>
    <w:rsid w:val="006C1336"/>
    <w:rsid w:val="006C63AF"/>
    <w:rsid w:val="006D1E09"/>
    <w:rsid w:val="006D27D7"/>
    <w:rsid w:val="006D54DF"/>
    <w:rsid w:val="006E1426"/>
    <w:rsid w:val="006E528C"/>
    <w:rsid w:val="006E7877"/>
    <w:rsid w:val="006F0B24"/>
    <w:rsid w:val="00700CE4"/>
    <w:rsid w:val="00716154"/>
    <w:rsid w:val="00716F81"/>
    <w:rsid w:val="00725CD0"/>
    <w:rsid w:val="00733580"/>
    <w:rsid w:val="00741E9E"/>
    <w:rsid w:val="00742846"/>
    <w:rsid w:val="0077726F"/>
    <w:rsid w:val="00786A20"/>
    <w:rsid w:val="00792FF3"/>
    <w:rsid w:val="007A0B73"/>
    <w:rsid w:val="007A6CC9"/>
    <w:rsid w:val="007B6C45"/>
    <w:rsid w:val="007C6030"/>
    <w:rsid w:val="007D24FE"/>
    <w:rsid w:val="007E5B9D"/>
    <w:rsid w:val="007E615A"/>
    <w:rsid w:val="00800176"/>
    <w:rsid w:val="00805F31"/>
    <w:rsid w:val="00817551"/>
    <w:rsid w:val="008339D3"/>
    <w:rsid w:val="00841E42"/>
    <w:rsid w:val="00855B5E"/>
    <w:rsid w:val="008572F6"/>
    <w:rsid w:val="00857A9A"/>
    <w:rsid w:val="00880036"/>
    <w:rsid w:val="008803FE"/>
    <w:rsid w:val="008831F2"/>
    <w:rsid w:val="00884BDB"/>
    <w:rsid w:val="00885A3B"/>
    <w:rsid w:val="00885D53"/>
    <w:rsid w:val="008B75B6"/>
    <w:rsid w:val="008C0453"/>
    <w:rsid w:val="008C5D42"/>
    <w:rsid w:val="008C6EF9"/>
    <w:rsid w:val="008D0CDC"/>
    <w:rsid w:val="008D76C5"/>
    <w:rsid w:val="008E2B71"/>
    <w:rsid w:val="008E2D79"/>
    <w:rsid w:val="008F2B3C"/>
    <w:rsid w:val="00906218"/>
    <w:rsid w:val="00906997"/>
    <w:rsid w:val="00911258"/>
    <w:rsid w:val="0091163C"/>
    <w:rsid w:val="00911F3E"/>
    <w:rsid w:val="00917AF3"/>
    <w:rsid w:val="00922E6B"/>
    <w:rsid w:val="00923E36"/>
    <w:rsid w:val="009345F9"/>
    <w:rsid w:val="0094256B"/>
    <w:rsid w:val="00943BD8"/>
    <w:rsid w:val="00946590"/>
    <w:rsid w:val="00947BCB"/>
    <w:rsid w:val="00965FF6"/>
    <w:rsid w:val="009672FC"/>
    <w:rsid w:val="00974D33"/>
    <w:rsid w:val="00975520"/>
    <w:rsid w:val="0098072D"/>
    <w:rsid w:val="00982A1C"/>
    <w:rsid w:val="00983B47"/>
    <w:rsid w:val="00997659"/>
    <w:rsid w:val="009A2C9D"/>
    <w:rsid w:val="009B5667"/>
    <w:rsid w:val="009D118F"/>
    <w:rsid w:val="009D43CD"/>
    <w:rsid w:val="009E0DCD"/>
    <w:rsid w:val="00A10A7B"/>
    <w:rsid w:val="00A156FA"/>
    <w:rsid w:val="00A17951"/>
    <w:rsid w:val="00A17FD0"/>
    <w:rsid w:val="00A326E2"/>
    <w:rsid w:val="00A626E8"/>
    <w:rsid w:val="00A86EBD"/>
    <w:rsid w:val="00A86FD1"/>
    <w:rsid w:val="00AA69FA"/>
    <w:rsid w:val="00AA7190"/>
    <w:rsid w:val="00AD46A9"/>
    <w:rsid w:val="00AD7479"/>
    <w:rsid w:val="00AE050A"/>
    <w:rsid w:val="00AF28A1"/>
    <w:rsid w:val="00AF3C08"/>
    <w:rsid w:val="00AF4B8C"/>
    <w:rsid w:val="00B111AF"/>
    <w:rsid w:val="00B1318C"/>
    <w:rsid w:val="00B2002B"/>
    <w:rsid w:val="00B21558"/>
    <w:rsid w:val="00B36312"/>
    <w:rsid w:val="00B63AA5"/>
    <w:rsid w:val="00B713A9"/>
    <w:rsid w:val="00B8331A"/>
    <w:rsid w:val="00B84850"/>
    <w:rsid w:val="00B95B2E"/>
    <w:rsid w:val="00BB1E4B"/>
    <w:rsid w:val="00BB2492"/>
    <w:rsid w:val="00BB5E3C"/>
    <w:rsid w:val="00BC28ED"/>
    <w:rsid w:val="00BD4D3C"/>
    <w:rsid w:val="00BE1A74"/>
    <w:rsid w:val="00BF1F5B"/>
    <w:rsid w:val="00BF335B"/>
    <w:rsid w:val="00BF5AE6"/>
    <w:rsid w:val="00C063DC"/>
    <w:rsid w:val="00C17C42"/>
    <w:rsid w:val="00C206FE"/>
    <w:rsid w:val="00C333D8"/>
    <w:rsid w:val="00C35496"/>
    <w:rsid w:val="00C4141B"/>
    <w:rsid w:val="00C41C54"/>
    <w:rsid w:val="00C62C0D"/>
    <w:rsid w:val="00C735B6"/>
    <w:rsid w:val="00C80D41"/>
    <w:rsid w:val="00C8145A"/>
    <w:rsid w:val="00C86892"/>
    <w:rsid w:val="00C91300"/>
    <w:rsid w:val="00C953F9"/>
    <w:rsid w:val="00CB0CE3"/>
    <w:rsid w:val="00CB187A"/>
    <w:rsid w:val="00CB5045"/>
    <w:rsid w:val="00CB66AC"/>
    <w:rsid w:val="00CD0EFA"/>
    <w:rsid w:val="00CD4D50"/>
    <w:rsid w:val="00CF3BD1"/>
    <w:rsid w:val="00D01EE0"/>
    <w:rsid w:val="00D15755"/>
    <w:rsid w:val="00D21244"/>
    <w:rsid w:val="00D224E8"/>
    <w:rsid w:val="00D305C4"/>
    <w:rsid w:val="00D31D0F"/>
    <w:rsid w:val="00D374B8"/>
    <w:rsid w:val="00D44D3F"/>
    <w:rsid w:val="00D45BB6"/>
    <w:rsid w:val="00D47563"/>
    <w:rsid w:val="00D53250"/>
    <w:rsid w:val="00D55E6E"/>
    <w:rsid w:val="00D60288"/>
    <w:rsid w:val="00D62F18"/>
    <w:rsid w:val="00D65CEE"/>
    <w:rsid w:val="00D73237"/>
    <w:rsid w:val="00D8506A"/>
    <w:rsid w:val="00DA061B"/>
    <w:rsid w:val="00DA2F7C"/>
    <w:rsid w:val="00DA54D9"/>
    <w:rsid w:val="00DB3FDF"/>
    <w:rsid w:val="00DB64F3"/>
    <w:rsid w:val="00DB6B55"/>
    <w:rsid w:val="00DB757C"/>
    <w:rsid w:val="00DC0F10"/>
    <w:rsid w:val="00DD75CB"/>
    <w:rsid w:val="00DF07FA"/>
    <w:rsid w:val="00DF0A38"/>
    <w:rsid w:val="00E003B1"/>
    <w:rsid w:val="00E0269B"/>
    <w:rsid w:val="00E135A4"/>
    <w:rsid w:val="00E15ABA"/>
    <w:rsid w:val="00E15ADF"/>
    <w:rsid w:val="00E15C74"/>
    <w:rsid w:val="00E16351"/>
    <w:rsid w:val="00E404C0"/>
    <w:rsid w:val="00E44297"/>
    <w:rsid w:val="00E4648C"/>
    <w:rsid w:val="00E53271"/>
    <w:rsid w:val="00E63E58"/>
    <w:rsid w:val="00E67E92"/>
    <w:rsid w:val="00E74D9F"/>
    <w:rsid w:val="00EA4132"/>
    <w:rsid w:val="00EB43E7"/>
    <w:rsid w:val="00EB4603"/>
    <w:rsid w:val="00EB6CA8"/>
    <w:rsid w:val="00EC7AB4"/>
    <w:rsid w:val="00ED7704"/>
    <w:rsid w:val="00F125C7"/>
    <w:rsid w:val="00F17A77"/>
    <w:rsid w:val="00F34695"/>
    <w:rsid w:val="00F44D13"/>
    <w:rsid w:val="00F647C1"/>
    <w:rsid w:val="00F65AF9"/>
    <w:rsid w:val="00F73DFB"/>
    <w:rsid w:val="00F80F4B"/>
    <w:rsid w:val="00F84C84"/>
    <w:rsid w:val="00F8614C"/>
    <w:rsid w:val="00F910E9"/>
    <w:rsid w:val="00FA1366"/>
    <w:rsid w:val="00FA4034"/>
    <w:rsid w:val="00FA4A29"/>
    <w:rsid w:val="00FB6226"/>
    <w:rsid w:val="00FC4469"/>
    <w:rsid w:val="00FD0B5F"/>
    <w:rsid w:val="00FD37D2"/>
    <w:rsid w:val="00FF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349A49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paragraph" w:customStyle="1" w:styleId="Activity">
    <w:name w:val="Activity"/>
    <w:basedOn w:val="Corpodetexto"/>
    <w:qFormat/>
    <w:rsid w:val="000F1994"/>
    <w:pPr>
      <w:keepLines w:val="0"/>
      <w:widowControl/>
      <w:autoSpaceDE/>
      <w:autoSpaceDN/>
      <w:spacing w:before="120" w:after="60"/>
      <w:ind w:left="567"/>
    </w:pPr>
    <w:rPr>
      <w:rFonts w:asciiTheme="majorHAnsi" w:eastAsiaTheme="minorEastAsia" w:hAnsiTheme="majorHAnsi" w:cstheme="minorBidi"/>
      <w:b/>
      <w:snapToGrid/>
      <w:sz w:val="22"/>
      <w:szCs w:val="22"/>
      <w:lang w:val="pt-BR" w:eastAsia="ja-JP"/>
    </w:rPr>
  </w:style>
  <w:style w:type="paragraph" w:styleId="NormalWeb">
    <w:name w:val="Normal (Web)"/>
    <w:basedOn w:val="Normal"/>
    <w:uiPriority w:val="99"/>
    <w:unhideWhenUsed/>
    <w:rsid w:val="00817551"/>
    <w:pPr>
      <w:widowControl/>
      <w:autoSpaceDE/>
      <w:autoSpaceDN/>
      <w:spacing w:before="100" w:beforeAutospacing="1" w:after="100" w:afterAutospacing="1"/>
      <w:ind w:left="0"/>
    </w:pPr>
    <w:rPr>
      <w:rFonts w:ascii="Times" w:hAnsi="Times"/>
      <w:snapToGrid/>
      <w:sz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7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C961B-B31F-4742-83EC-CDD15DF4A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12</TotalTime>
  <Pages>8</Pages>
  <Words>1141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7291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5</cp:revision>
  <cp:lastPrinted>2001-03-15T17:26:00Z</cp:lastPrinted>
  <dcterms:created xsi:type="dcterms:W3CDTF">2016-04-01T14:21:00Z</dcterms:created>
  <dcterms:modified xsi:type="dcterms:W3CDTF">2016-04-01T14:48:00Z</dcterms:modified>
</cp:coreProperties>
</file>