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CBA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07574C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0E99B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C2ADE2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398BF7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05F59DB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AAFF70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A5A6C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CFD1B0E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4503C958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D50061E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Cadastro de Contribuintes do ICMS</w:t>
      </w:r>
    </w:p>
    <w:p w14:paraId="42077BE0" w14:textId="77777777" w:rsidR="00017DDD" w:rsidRDefault="00017DDD" w:rsidP="00065D5D">
      <w:pPr>
        <w:widowControl/>
        <w:numPr>
          <w:ilvl w:val="1"/>
          <w:numId w:val="0"/>
        </w:numPr>
        <w:tabs>
          <w:tab w:val="center" w:pos="4740"/>
        </w:tabs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CCI</w:t>
      </w:r>
      <w:r w:rsidR="00065D5D">
        <w:rPr>
          <w:b/>
          <w:iCs/>
          <w:snapToGrid/>
          <w:spacing w:val="15"/>
          <w:sz w:val="28"/>
          <w:szCs w:val="28"/>
          <w:lang w:val="pt-BR" w:eastAsia="ja-JP"/>
        </w:rPr>
        <w:tab/>
      </w:r>
    </w:p>
    <w:p w14:paraId="34280516" w14:textId="77777777" w:rsidR="00065D5D" w:rsidRPr="00065D5D" w:rsidRDefault="00065D5D" w:rsidP="00427D51">
      <w:pPr>
        <w:numPr>
          <w:ilvl w:val="1"/>
          <w:numId w:val="0"/>
        </w:numPr>
        <w:spacing w:before="240" w:after="240"/>
        <w:ind w:left="1" w:firstLine="453"/>
        <w:rPr>
          <w:b/>
          <w:iCs/>
          <w:spacing w:val="15"/>
          <w:sz w:val="28"/>
          <w:szCs w:val="28"/>
          <w:lang w:val="pt-BR" w:eastAsia="ja-JP"/>
        </w:rPr>
      </w:pPr>
      <w:r w:rsidRPr="00065D5D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065D5D">
        <w:rPr>
          <w:b/>
          <w:iCs/>
          <w:spacing w:val="15"/>
          <w:sz w:val="28"/>
          <w:szCs w:val="28"/>
          <w:lang w:val="pt-BR" w:eastAsia="ja-JP"/>
        </w:rPr>
        <w:t>Cadastro de contribuintes via portal dos</w:t>
      </w:r>
      <w:r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Pr="00065D5D">
        <w:rPr>
          <w:b/>
          <w:iCs/>
          <w:spacing w:val="15"/>
          <w:sz w:val="28"/>
          <w:szCs w:val="28"/>
          <w:lang w:val="pt-BR" w:eastAsia="ja-JP"/>
        </w:rPr>
        <w:t>contribuintes</w:t>
      </w:r>
    </w:p>
    <w:p w14:paraId="7E57E61E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D19B7" w:rsidRPr="008D19B7">
        <w:rPr>
          <w:rFonts w:eastAsia="ヒラギノ角ゴ Pro W3"/>
          <w:b/>
          <w:bCs/>
          <w:iCs/>
          <w:snapToGrid/>
          <w:szCs w:val="24"/>
          <w:lang w:val="pt-BR" w:eastAsia="ja-JP"/>
        </w:rPr>
        <w:t>CCIUC0210 – Apropriar dados da SRFB – CNPJ</w:t>
      </w:r>
    </w:p>
    <w:p w14:paraId="0D2417E5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CB55D92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4D3786B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0FBF5433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A0DEC4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32DA7F9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91C8E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8D64B9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1FE19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1E14A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70A35D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DC11CF4" w14:textId="77777777" w:rsidR="001F108F" w:rsidRPr="005724DB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48082EC" w14:textId="77777777" w:rsidR="0057275D" w:rsidRPr="005724DB" w:rsidRDefault="0078331F" w:rsidP="0078331F">
      <w:pPr>
        <w:widowControl/>
        <w:autoSpaceDE/>
        <w:autoSpaceDN/>
        <w:jc w:val="center"/>
        <w:rPr>
          <w:lang w:val="pt-BR"/>
        </w:rPr>
      </w:pPr>
      <w:r>
        <w:rPr>
          <w:snapToGrid/>
          <w:sz w:val="22"/>
          <w:szCs w:val="22"/>
          <w:lang w:val="pt-BR" w:eastAsia="ja-JP"/>
        </w:rPr>
        <w:t>20/06/2016</w:t>
      </w:r>
      <w:r w:rsidR="001F108F" w:rsidRPr="005724DB">
        <w:rPr>
          <w:snapToGrid/>
          <w:sz w:val="22"/>
          <w:szCs w:val="22"/>
          <w:lang w:val="pt-BR" w:eastAsia="ja-JP"/>
        </w:rPr>
        <w:br w:type="page"/>
      </w:r>
    </w:p>
    <w:p w14:paraId="312B801C" w14:textId="77777777" w:rsidR="0063171B" w:rsidRPr="005724DB" w:rsidRDefault="0063171B" w:rsidP="00F414DF">
      <w:pPr>
        <w:pStyle w:val="Ttulo"/>
        <w:jc w:val="both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0944422B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E8CFC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37F15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F12E2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0A18A190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B2BD6" w14:textId="77777777" w:rsidR="001F108F" w:rsidRPr="005724DB" w:rsidRDefault="00065D5D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D7DC5" w14:textId="77777777" w:rsidR="001F108F" w:rsidRPr="005724DB" w:rsidRDefault="00065D5D" w:rsidP="00065D5D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EBDEB" w14:textId="77777777" w:rsidR="001F108F" w:rsidRPr="005724DB" w:rsidRDefault="00065D5D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</w:t>
            </w:r>
          </w:p>
        </w:tc>
      </w:tr>
      <w:tr w:rsidR="001F108F" w:rsidRPr="0078331F" w14:paraId="3E7B4662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AC5D6" w14:textId="77777777" w:rsidR="001F108F" w:rsidRPr="005724DB" w:rsidRDefault="0078331F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snapToGrid/>
                <w:sz w:val="22"/>
                <w:szCs w:val="22"/>
                <w:lang w:val="pt-BR" w:eastAsia="ja-JP"/>
              </w:rPr>
              <w:t>20/06/2016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84893E" w14:textId="77777777" w:rsidR="001F108F" w:rsidRPr="005724DB" w:rsidRDefault="0078331F" w:rsidP="0078331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para revisão por casos de testes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1FBF2" w14:textId="77777777" w:rsidR="001F108F" w:rsidRPr="005724DB" w:rsidRDefault="0078331F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</w:t>
            </w:r>
          </w:p>
        </w:tc>
      </w:tr>
      <w:tr w:rsidR="001F108F" w:rsidRPr="0078331F" w14:paraId="1C181CE7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04C8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C24B4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8E223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78331F" w14:paraId="399994F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988A2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B89F7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9DC6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14:paraId="53F58281" w14:textId="77777777" w:rsidR="0063171B" w:rsidRPr="005724DB" w:rsidRDefault="0063171B" w:rsidP="00F414DF">
      <w:pPr>
        <w:jc w:val="both"/>
        <w:rPr>
          <w:lang w:val="pt-BR"/>
        </w:rPr>
      </w:pPr>
    </w:p>
    <w:p w14:paraId="0C9C6B7A" w14:textId="77777777" w:rsidR="0078331F" w:rsidRDefault="0078331F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67D3EE46" w14:textId="77777777" w:rsidR="0078331F" w:rsidRDefault="0078331F" w:rsidP="0078331F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8331F" w:rsidRPr="00D8059F" w14:paraId="1FE5564E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8F428" w14:textId="77777777" w:rsidR="0078331F" w:rsidRPr="00D8059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proofErr w:type="spellStart"/>
            <w:r w:rsidRPr="00D8059F">
              <w:rPr>
                <w:b/>
              </w:rPr>
              <w:t>Sigla</w:t>
            </w:r>
            <w:proofErr w:type="spellEnd"/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B7E9D" w14:textId="77777777" w:rsidR="0078331F" w:rsidRPr="00D8059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proofErr w:type="spellStart"/>
            <w:r w:rsidRPr="00D8059F">
              <w:rPr>
                <w:b/>
              </w:rPr>
              <w:t>Descrição</w:t>
            </w:r>
            <w:proofErr w:type="spellEnd"/>
          </w:p>
        </w:tc>
      </w:tr>
      <w:tr w:rsidR="0078331F" w:rsidRPr="00E832C5" w14:paraId="2E584E54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CBF2F" w14:textId="77777777" w:rsidR="0078331F" w:rsidRPr="00D8059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b/>
              </w:rPr>
            </w:pPr>
            <w:r>
              <w:rPr>
                <w:color w:val="000000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F478B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b/>
                <w:lang w:val="pt-BR"/>
              </w:rPr>
            </w:pPr>
            <w:r w:rsidRPr="0078331F">
              <w:rPr>
                <w:color w:val="000000"/>
                <w:lang w:val="pt-BR"/>
              </w:rPr>
              <w:t>Auditor Fiscal da Receita Estadual</w:t>
            </w:r>
          </w:p>
        </w:tc>
      </w:tr>
      <w:tr w:rsidR="0078331F" w:rsidRPr="00E832C5" w14:paraId="0178F5E5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1B427" w14:textId="77777777" w:rsidR="0078331F" w:rsidRPr="00D8059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CCI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E227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8331F">
              <w:rPr>
                <w:color w:val="000000"/>
                <w:lang w:val="pt-BR"/>
              </w:rPr>
              <w:t>Cadastro de Contribuintes do ICMS</w:t>
            </w:r>
          </w:p>
        </w:tc>
      </w:tr>
      <w:tr w:rsidR="0078331F" w:rsidRPr="00E832C5" w14:paraId="0AC0C846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E1242" w14:textId="77777777" w:rsid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F2D11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8331F">
              <w:rPr>
                <w:color w:val="000000"/>
                <w:lang w:val="pt-BR"/>
              </w:rPr>
              <w:t>Número de Cadastro de Pessoa Jurídica na SRFB</w:t>
            </w:r>
          </w:p>
        </w:tc>
      </w:tr>
      <w:tr w:rsidR="0078331F" w:rsidRPr="00E832C5" w14:paraId="4FEBFCAA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FCE31" w14:textId="77777777" w:rsidR="0078331F" w:rsidRPr="00D8059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60072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8331F">
              <w:rPr>
                <w:color w:val="000000"/>
                <w:lang w:val="pt-BR"/>
              </w:rPr>
              <w:t>Número de Cadastro de Pessoa Física na SRFB</w:t>
            </w:r>
          </w:p>
        </w:tc>
      </w:tr>
      <w:tr w:rsidR="0078331F" w:rsidRPr="00E832C5" w14:paraId="45A2C42A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8EB23" w14:textId="77777777" w:rsid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16E57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8331F">
              <w:rPr>
                <w:color w:val="000000"/>
                <w:lang w:val="pt-BR"/>
              </w:rPr>
              <w:t>Número de Inscrição Estadual na SEFAZ</w:t>
            </w:r>
          </w:p>
        </w:tc>
      </w:tr>
      <w:tr w:rsidR="0078331F" w:rsidRPr="00E832C5" w14:paraId="5489913D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C60D1" w14:textId="77777777" w:rsid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AF86F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Serviço de acesso aos dados do CPF ou CNPJ da SRFB através do SERPRO</w:t>
            </w:r>
          </w:p>
        </w:tc>
      </w:tr>
      <w:tr w:rsidR="00B51C6B" w:rsidRPr="00E832C5" w14:paraId="0E9BB884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5C5F9" w14:textId="77777777" w:rsidR="00B51C6B" w:rsidRDefault="00B51C6B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Raiz</w:t>
            </w:r>
            <w:proofErr w:type="spellEnd"/>
            <w:r>
              <w:rPr>
                <w:color w:val="000000"/>
              </w:rPr>
              <w:t xml:space="preserve"> de 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C21D" w14:textId="77777777" w:rsidR="00B51C6B" w:rsidRDefault="00B51C6B" w:rsidP="00B51C6B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Primeiros 8 caracteres do CNPJ que é comum a todas as filiais e a matriz</w:t>
            </w:r>
          </w:p>
        </w:tc>
      </w:tr>
      <w:tr w:rsidR="0078331F" w:rsidRPr="00E832C5" w14:paraId="674D5A52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025B9A" w14:textId="77777777" w:rsid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C68A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8331F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78331F" w:rsidRPr="00E832C5" w14:paraId="07CE42DC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EF2DB" w14:textId="77777777" w:rsid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76C31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78331F" w:rsidRPr="00E832C5" w14:paraId="75D29C05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A819" w14:textId="77777777" w:rsid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88712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78331F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78331F" w:rsidRPr="0078331F" w14:paraId="46FC6511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86DE5" w14:textId="77777777" w:rsidR="0078331F" w:rsidRPr="0078331F" w:rsidRDefault="00EC2BD6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CAA41" w14:textId="77777777" w:rsidR="0078331F" w:rsidRPr="0078331F" w:rsidRDefault="00EC2BD6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  <w:tr w:rsidR="0078331F" w:rsidRPr="0078331F" w14:paraId="08CE2A4C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E14C4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F8A02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78331F" w:rsidRPr="0078331F" w14:paraId="11FA5C85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96898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77E4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78331F" w:rsidRPr="0078331F" w14:paraId="2583B002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C0301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C090A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78331F" w:rsidRPr="0078331F" w14:paraId="330A2B69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3FB5E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F194B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78331F" w:rsidRPr="0078331F" w14:paraId="08447635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3AD4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4DAF21" w14:textId="77777777" w:rsidR="0078331F" w:rsidRPr="0078331F" w:rsidRDefault="0078331F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5779456" w14:textId="77777777" w:rsidR="0078331F" w:rsidRPr="0078331F" w:rsidRDefault="0078331F" w:rsidP="0078331F">
      <w:pPr>
        <w:rPr>
          <w:lang w:val="pt-BR"/>
        </w:rPr>
      </w:pPr>
    </w:p>
    <w:p w14:paraId="17829337" w14:textId="77777777" w:rsidR="0063171B" w:rsidRPr="005724DB" w:rsidRDefault="0063171B" w:rsidP="00F414DF">
      <w:pPr>
        <w:pStyle w:val="Ttulo"/>
        <w:jc w:val="both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07567502" w14:textId="77777777" w:rsidR="00101855" w:rsidRDefault="00F06BA7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="00D31D0F"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44263484" w:history="1">
        <w:r w:rsidR="00101855" w:rsidRPr="00C674A7">
          <w:rPr>
            <w:rStyle w:val="Hyperlink"/>
            <w:noProof/>
          </w:rPr>
          <w:t>1.</w:t>
        </w:r>
        <w:r w:rsidR="0010185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CCIUC0210 – Apropriar dados da SRFB – CNPJ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_Toc444263484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5</w:t>
        </w:r>
        <w:r w:rsidR="00101855">
          <w:rPr>
            <w:noProof/>
            <w:webHidden/>
          </w:rPr>
          <w:fldChar w:fldCharType="end"/>
        </w:r>
      </w:hyperlink>
    </w:p>
    <w:p w14:paraId="1AD380E8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85" w:history="1">
        <w:r w:rsidR="00101855" w:rsidRPr="00C674A7">
          <w:rPr>
            <w:rStyle w:val="Hyperlink"/>
            <w:noProof/>
          </w:rPr>
          <w:t>1.1.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Descrição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_Toc444263485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5</w:t>
        </w:r>
        <w:r w:rsidR="00101855">
          <w:rPr>
            <w:noProof/>
            <w:webHidden/>
          </w:rPr>
          <w:fldChar w:fldCharType="end"/>
        </w:r>
      </w:hyperlink>
    </w:p>
    <w:p w14:paraId="3F04FA15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86" w:history="1">
        <w:r w:rsidR="00101855" w:rsidRPr="00C674A7">
          <w:rPr>
            <w:rStyle w:val="Hyperlink"/>
            <w:noProof/>
          </w:rPr>
          <w:t>1.2.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Atores Envolvidos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_Toc444263486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5</w:t>
        </w:r>
        <w:r w:rsidR="00101855">
          <w:rPr>
            <w:noProof/>
            <w:webHidden/>
          </w:rPr>
          <w:fldChar w:fldCharType="end"/>
        </w:r>
      </w:hyperlink>
    </w:p>
    <w:p w14:paraId="3CFABB24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87" w:history="1">
        <w:r w:rsidR="00101855" w:rsidRPr="00C674A7">
          <w:rPr>
            <w:rStyle w:val="Hyperlink"/>
            <w:noProof/>
          </w:rPr>
          <w:t>1.3.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Diagrama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_Toc444263487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6</w:t>
        </w:r>
        <w:r w:rsidR="00101855">
          <w:rPr>
            <w:noProof/>
            <w:webHidden/>
          </w:rPr>
          <w:fldChar w:fldCharType="end"/>
        </w:r>
      </w:hyperlink>
    </w:p>
    <w:p w14:paraId="79EA20CD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88" w:history="1">
        <w:r w:rsidR="00101855" w:rsidRPr="00C674A7">
          <w:rPr>
            <w:rStyle w:val="Hyperlink"/>
            <w:noProof/>
          </w:rPr>
          <w:t>1.4.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Pré-condições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_Toc444263488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6</w:t>
        </w:r>
        <w:r w:rsidR="00101855">
          <w:rPr>
            <w:noProof/>
            <w:webHidden/>
          </w:rPr>
          <w:fldChar w:fldCharType="end"/>
        </w:r>
      </w:hyperlink>
    </w:p>
    <w:p w14:paraId="25F958AD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89" w:history="1">
        <w:r w:rsidR="00101855" w:rsidRPr="00C674A7">
          <w:rPr>
            <w:rStyle w:val="Hyperlink"/>
            <w:noProof/>
          </w:rPr>
          <w:t>1.5.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Fluxo Principal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_Toc444263489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6</w:t>
        </w:r>
        <w:r w:rsidR="00101855">
          <w:rPr>
            <w:noProof/>
            <w:webHidden/>
          </w:rPr>
          <w:fldChar w:fldCharType="end"/>
        </w:r>
      </w:hyperlink>
    </w:p>
    <w:p w14:paraId="69CBB698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90" w:history="1">
        <w:r w:rsidR="00101855" w:rsidRPr="00C674A7">
          <w:rPr>
            <w:rStyle w:val="Hyperlink"/>
            <w:noProof/>
          </w:rPr>
          <w:t>1.6.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Fluxos Alternativos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_Toc444263490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8</w:t>
        </w:r>
        <w:r w:rsidR="00101855">
          <w:rPr>
            <w:noProof/>
            <w:webHidden/>
          </w:rPr>
          <w:fldChar w:fldCharType="end"/>
        </w:r>
      </w:hyperlink>
    </w:p>
    <w:p w14:paraId="4728C594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91" w:history="1">
        <w:r w:rsidR="00101855" w:rsidRPr="00C674A7">
          <w:rPr>
            <w:rStyle w:val="Hyperlink"/>
            <w:noProof/>
          </w:rPr>
          <w:t>1.7.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Fluxos de Exceção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_Toc444263491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9</w:t>
        </w:r>
        <w:r w:rsidR="00101855">
          <w:rPr>
            <w:noProof/>
            <w:webHidden/>
          </w:rPr>
          <w:fldChar w:fldCharType="end"/>
        </w:r>
      </w:hyperlink>
    </w:p>
    <w:p w14:paraId="023088E0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92" w:history="1">
        <w:r w:rsidR="00101855" w:rsidRPr="00C674A7">
          <w:rPr>
            <w:rStyle w:val="Hyperlink"/>
            <w:noProof/>
          </w:rPr>
          <w:t>1.8.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Pós-condição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_Toc444263492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9</w:t>
        </w:r>
        <w:r w:rsidR="00101855">
          <w:rPr>
            <w:noProof/>
            <w:webHidden/>
          </w:rPr>
          <w:fldChar w:fldCharType="end"/>
        </w:r>
      </w:hyperlink>
    </w:p>
    <w:p w14:paraId="1AFF9F24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93" w:history="1">
        <w:r w:rsidR="00101855" w:rsidRPr="00C674A7">
          <w:rPr>
            <w:rStyle w:val="Hyperlink"/>
            <w:noProof/>
          </w:rPr>
          <w:t>1.9.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Requisitos Especiais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_Toc444263493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9</w:t>
        </w:r>
        <w:r w:rsidR="00101855">
          <w:rPr>
            <w:noProof/>
            <w:webHidden/>
          </w:rPr>
          <w:fldChar w:fldCharType="end"/>
        </w:r>
      </w:hyperlink>
    </w:p>
    <w:p w14:paraId="5B88F089" w14:textId="77777777" w:rsidR="00101855" w:rsidRDefault="00460A7B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4263494" w:history="1">
        <w:r w:rsidR="00101855" w:rsidRPr="00C674A7">
          <w:rPr>
            <w:rStyle w:val="Hyperlink"/>
            <w:noProof/>
          </w:rPr>
          <w:t>1.10.</w:t>
        </w:r>
        <w:r w:rsidR="00101855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101855" w:rsidRPr="00C674A7">
          <w:rPr>
            <w:rStyle w:val="Hyperlink"/>
            <w:noProof/>
          </w:rPr>
          <w:t>Layout das Páginas de Entrada ou Saída</w:t>
        </w:r>
        <w:r w:rsidR="00101855">
          <w:rPr>
            <w:noProof/>
            <w:webHidden/>
          </w:rPr>
          <w:tab/>
        </w:r>
        <w:r w:rsidR="00101855">
          <w:rPr>
            <w:noProof/>
            <w:webHidden/>
          </w:rPr>
          <w:fldChar w:fldCharType="begin"/>
        </w:r>
        <w:r w:rsidR="00101855">
          <w:rPr>
            <w:noProof/>
            <w:webHidden/>
          </w:rPr>
          <w:instrText xml:space="preserve"> PAGEREF _Toc444263494 \h </w:instrText>
        </w:r>
        <w:r w:rsidR="00101855">
          <w:rPr>
            <w:noProof/>
            <w:webHidden/>
          </w:rPr>
        </w:r>
        <w:r w:rsidR="00101855">
          <w:rPr>
            <w:noProof/>
            <w:webHidden/>
          </w:rPr>
          <w:fldChar w:fldCharType="separate"/>
        </w:r>
        <w:r w:rsidR="0076638C">
          <w:rPr>
            <w:noProof/>
            <w:webHidden/>
          </w:rPr>
          <w:t>9</w:t>
        </w:r>
        <w:r w:rsidR="00101855">
          <w:rPr>
            <w:noProof/>
            <w:webHidden/>
          </w:rPr>
          <w:fldChar w:fldCharType="end"/>
        </w:r>
      </w:hyperlink>
    </w:p>
    <w:p w14:paraId="2F809B0D" w14:textId="77777777" w:rsidR="0063171B" w:rsidRPr="005724DB" w:rsidRDefault="00F06BA7" w:rsidP="00F414DF">
      <w:pPr>
        <w:pStyle w:val="Ttulo"/>
        <w:jc w:val="both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fldSimple w:instr=" TITLE  \* MERGEFORMAT ">
        <w:r w:rsidR="0076638C" w:rsidRPr="0076638C">
          <w:rPr>
            <w:lang w:val="pt-BR"/>
          </w:rPr>
          <w:t>Especificação de Caso de Uso</w:t>
        </w:r>
      </w:fldSimple>
    </w:p>
    <w:p w14:paraId="73C90F0C" w14:textId="77777777" w:rsidR="0063171B" w:rsidRPr="005724DB" w:rsidRDefault="005003C3" w:rsidP="00F1733A">
      <w:pPr>
        <w:pStyle w:val="Ttulo1"/>
      </w:pPr>
      <w:r w:rsidRPr="005003C3">
        <w:tab/>
      </w:r>
      <w:bookmarkStart w:id="0" w:name="_Toc444263484"/>
      <w:r w:rsidR="00613849" w:rsidRPr="00F1733A">
        <w:t>CCIUC0210 – Apropriar dados da SRFB – CNPJ</w:t>
      </w:r>
      <w:bookmarkEnd w:id="0"/>
      <w:r w:rsidRPr="005003C3">
        <w:t xml:space="preserve"> </w:t>
      </w:r>
    </w:p>
    <w:p w14:paraId="03532A96" w14:textId="77777777" w:rsidR="001C6CF5" w:rsidRDefault="001C6CF5" w:rsidP="00F1733A">
      <w:pPr>
        <w:pStyle w:val="Ttulo2"/>
      </w:pPr>
      <w:bookmarkStart w:id="1" w:name="_Toc408584579"/>
      <w:bookmarkStart w:id="2" w:name="_Toc444263485"/>
      <w:r w:rsidRPr="005724DB">
        <w:t>Descrição</w:t>
      </w:r>
      <w:bookmarkEnd w:id="1"/>
      <w:bookmarkEnd w:id="2"/>
    </w:p>
    <w:p w14:paraId="28956D46" w14:textId="77777777" w:rsidR="008A488D" w:rsidRDefault="00F1733A" w:rsidP="00844907">
      <w:pPr>
        <w:jc w:val="both"/>
        <w:rPr>
          <w:lang w:val="pt-BR"/>
        </w:rPr>
      </w:pPr>
      <w:r>
        <w:rPr>
          <w:lang w:val="pt-BR"/>
        </w:rPr>
        <w:t xml:space="preserve">Este caso de uso descreve a estruturação da informação vinda do WS </w:t>
      </w:r>
      <w:r w:rsidR="0053360C">
        <w:rPr>
          <w:lang w:val="pt-BR"/>
        </w:rPr>
        <w:t xml:space="preserve">de CNPJ </w:t>
      </w:r>
      <w:r>
        <w:rPr>
          <w:lang w:val="pt-BR"/>
        </w:rPr>
        <w:t>da SRFB nas bases da SEFAZ</w:t>
      </w:r>
      <w:r w:rsidR="00FD78DB">
        <w:rPr>
          <w:lang w:val="pt-BR"/>
        </w:rPr>
        <w:t xml:space="preserve"> e complementadas e confirmadas pelos atores (contribuintes ou seus representantes)</w:t>
      </w:r>
      <w:r>
        <w:rPr>
          <w:lang w:val="pt-BR"/>
        </w:rPr>
        <w:t xml:space="preserve">. Estas bases são espelho das informações adquiridas por este WS </w:t>
      </w:r>
      <w:r w:rsidR="00EC2BD6">
        <w:rPr>
          <w:lang w:val="pt-BR"/>
        </w:rPr>
        <w:t xml:space="preserve">com alguma complementação </w:t>
      </w:r>
      <w:r>
        <w:rPr>
          <w:lang w:val="pt-BR"/>
        </w:rPr>
        <w:t>e somente são atualizadas por autorização daqueles</w:t>
      </w:r>
      <w:r w:rsidR="00EC2BD6">
        <w:rPr>
          <w:lang w:val="pt-BR"/>
        </w:rPr>
        <w:t xml:space="preserve"> atores</w:t>
      </w:r>
      <w:r>
        <w:rPr>
          <w:lang w:val="pt-BR"/>
        </w:rPr>
        <w:t>.</w:t>
      </w:r>
    </w:p>
    <w:p w14:paraId="078DD36D" w14:textId="77777777" w:rsidR="00505CB2" w:rsidRDefault="00505CB2" w:rsidP="00844907">
      <w:pPr>
        <w:jc w:val="both"/>
        <w:rPr>
          <w:lang w:val="pt-BR"/>
        </w:rPr>
      </w:pPr>
      <w:bookmarkStart w:id="3" w:name="_Toc408584580"/>
      <w:bookmarkStart w:id="4" w:name="_Toc444263486"/>
      <w:r>
        <w:rPr>
          <w:lang w:val="pt-BR"/>
        </w:rPr>
        <w:t>O sistema sempre cria ou atualiza se a</w:t>
      </w:r>
      <w:r w:rsidR="00FD78DB">
        <w:rPr>
          <w:lang w:val="pt-BR"/>
        </w:rPr>
        <w:t>s informações</w:t>
      </w:r>
      <w:r>
        <w:rPr>
          <w:lang w:val="pt-BR"/>
        </w:rPr>
        <w:t xml:space="preserve"> na</w:t>
      </w:r>
      <w:r w:rsidR="00FD78DB">
        <w:rPr>
          <w:lang w:val="pt-BR"/>
        </w:rPr>
        <w:t>s</w:t>
      </w:r>
      <w:r>
        <w:rPr>
          <w:lang w:val="pt-BR"/>
        </w:rPr>
        <w:t xml:space="preserve"> tabela</w:t>
      </w:r>
      <w:r w:rsidR="00FD78DB">
        <w:rPr>
          <w:lang w:val="pt-BR"/>
        </w:rPr>
        <w:t>s</w:t>
      </w:r>
      <w:r>
        <w:rPr>
          <w:lang w:val="pt-BR"/>
        </w:rPr>
        <w:t xml:space="preserve"> em questão já existir</w:t>
      </w:r>
      <w:r w:rsidR="00FD78DB">
        <w:rPr>
          <w:lang w:val="pt-BR"/>
        </w:rPr>
        <w:t>em</w:t>
      </w:r>
      <w:r>
        <w:rPr>
          <w:lang w:val="pt-BR"/>
        </w:rPr>
        <w:t xml:space="preserve"> (Pessoa Jurídica e Estabelecimento e correlatas) dependendo do modo de </w:t>
      </w:r>
      <w:r w:rsidR="00FD78DB">
        <w:rPr>
          <w:lang w:val="pt-BR"/>
        </w:rPr>
        <w:t xml:space="preserve">ativação </w:t>
      </w:r>
      <w:r>
        <w:rPr>
          <w:lang w:val="pt-BR"/>
        </w:rPr>
        <w:t>do caso de uso.</w:t>
      </w:r>
    </w:p>
    <w:p w14:paraId="66F4C188" w14:textId="77777777" w:rsidR="00505CB2" w:rsidRDefault="00505CB2" w:rsidP="00844907">
      <w:pPr>
        <w:jc w:val="both"/>
        <w:rPr>
          <w:lang w:val="pt-BR"/>
        </w:rPr>
      </w:pPr>
      <w:r>
        <w:rPr>
          <w:lang w:val="pt-BR"/>
        </w:rPr>
        <w:t xml:space="preserve">O Caso de uso opera em dois modos: </w:t>
      </w:r>
    </w:p>
    <w:p w14:paraId="56B15C71" w14:textId="77777777" w:rsidR="00505CB2" w:rsidRDefault="00505CB2" w:rsidP="00844907">
      <w:pPr>
        <w:jc w:val="both"/>
        <w:rPr>
          <w:lang w:val="pt-BR"/>
        </w:rPr>
      </w:pPr>
      <w:r>
        <w:rPr>
          <w:lang w:val="pt-BR"/>
        </w:rPr>
        <w:t>“Concessão”</w:t>
      </w:r>
      <w:r w:rsidR="00844907">
        <w:rPr>
          <w:lang w:val="pt-BR"/>
        </w:rPr>
        <w:t>: Neste Modo as informações que não existiam no banco de dados da SEFAZ são criadas e totalmente sincronizadas com as informações apresentadas e complementadas pelo ato</w:t>
      </w:r>
      <w:r w:rsidR="00EC2BD6">
        <w:rPr>
          <w:lang w:val="pt-BR"/>
        </w:rPr>
        <w:t>r</w:t>
      </w:r>
      <w:r w:rsidR="00844907">
        <w:rPr>
          <w:lang w:val="pt-BR"/>
        </w:rPr>
        <w:t>;</w:t>
      </w:r>
    </w:p>
    <w:p w14:paraId="6D343350" w14:textId="77777777" w:rsidR="00505CB2" w:rsidRDefault="00505CB2" w:rsidP="00844907">
      <w:pPr>
        <w:jc w:val="both"/>
        <w:rPr>
          <w:lang w:val="pt-BR"/>
        </w:rPr>
      </w:pPr>
      <w:r>
        <w:rPr>
          <w:lang w:val="pt-BR"/>
        </w:rPr>
        <w:t>“Confirmação”</w:t>
      </w:r>
      <w:r w:rsidR="00844907">
        <w:rPr>
          <w:lang w:val="pt-BR"/>
        </w:rPr>
        <w:t xml:space="preserve"> Neste Modo as informações apresentadas e confirmadas pelo ator e que porventura existam no banco de dados da SEFAZ são atualizadas independente da concessão de inscrição estadual pela SEFAZ nos processos posteriores.</w:t>
      </w:r>
    </w:p>
    <w:p w14:paraId="06A18338" w14:textId="6E617C28" w:rsidR="00505CB2" w:rsidRDefault="00505CB2" w:rsidP="00844907">
      <w:pPr>
        <w:jc w:val="both"/>
        <w:rPr>
          <w:lang w:val="pt-BR"/>
        </w:rPr>
      </w:pPr>
      <w:r>
        <w:rPr>
          <w:lang w:val="pt-BR"/>
        </w:rPr>
        <w:t>Considerar as regras de negócio RN0</w:t>
      </w:r>
      <w:r w:rsidR="00E832C5">
        <w:rPr>
          <w:lang w:val="pt-BR"/>
        </w:rPr>
        <w:t>0</w:t>
      </w:r>
      <w:r>
        <w:rPr>
          <w:lang w:val="pt-BR"/>
        </w:rPr>
        <w:t>09, RN</w:t>
      </w:r>
      <w:r w:rsidR="00E832C5">
        <w:rPr>
          <w:lang w:val="pt-BR"/>
        </w:rPr>
        <w:t>0</w:t>
      </w:r>
      <w:r>
        <w:rPr>
          <w:lang w:val="pt-BR"/>
        </w:rPr>
        <w:t>038 e RN0</w:t>
      </w:r>
      <w:r w:rsidR="00E832C5">
        <w:rPr>
          <w:lang w:val="pt-BR"/>
        </w:rPr>
        <w:t>0</w:t>
      </w:r>
      <w:bookmarkStart w:id="5" w:name="_GoBack"/>
      <w:bookmarkEnd w:id="5"/>
      <w:r>
        <w:rPr>
          <w:lang w:val="pt-BR"/>
        </w:rPr>
        <w:t>39.</w:t>
      </w:r>
    </w:p>
    <w:p w14:paraId="7D33B842" w14:textId="77777777" w:rsidR="00505CB2" w:rsidRDefault="00505CB2" w:rsidP="00844907">
      <w:pPr>
        <w:jc w:val="both"/>
        <w:rPr>
          <w:lang w:val="pt-BR"/>
        </w:rPr>
      </w:pPr>
      <w:r>
        <w:rPr>
          <w:lang w:val="pt-BR"/>
        </w:rPr>
        <w:t xml:space="preserve">Os relacionamentos são substituídos pelos novos relacionamentos: O conjunto anterior é logicamente apagado e substituído pelo atual. </w:t>
      </w:r>
    </w:p>
    <w:p w14:paraId="4430AFAA" w14:textId="77777777" w:rsidR="00EC2BD6" w:rsidRPr="00F6472F" w:rsidRDefault="00EC2BD6" w:rsidP="00844907">
      <w:pPr>
        <w:jc w:val="both"/>
        <w:rPr>
          <w:color w:val="FF0000"/>
          <w:lang w:val="pt-BR"/>
        </w:rPr>
      </w:pPr>
      <w:r>
        <w:rPr>
          <w:lang w:val="pt-BR"/>
        </w:rPr>
        <w:t>Os casos de endereço, contato, e-mail e telefones guardam a origem da informação e podem ter uma ocorrência por origem da informação.</w:t>
      </w:r>
    </w:p>
    <w:p w14:paraId="1ACFF7FC" w14:textId="77777777" w:rsidR="00505CB2" w:rsidRPr="00AC4CA4" w:rsidRDefault="00B51C6B" w:rsidP="00844907">
      <w:pPr>
        <w:jc w:val="both"/>
        <w:rPr>
          <w:lang w:val="pt-BR"/>
        </w:rPr>
      </w:pPr>
      <w:r>
        <w:rPr>
          <w:lang w:val="pt-BR"/>
        </w:rPr>
        <w:t>Neste caso de uso a</w:t>
      </w:r>
      <w:r w:rsidR="00505CB2">
        <w:rPr>
          <w:lang w:val="pt-BR"/>
        </w:rPr>
        <w:t xml:space="preserve"> origem da informação é a SRFB – Secretaria da Receita Federal do Brasil.</w:t>
      </w:r>
    </w:p>
    <w:p w14:paraId="37692F40" w14:textId="77777777" w:rsidR="001C6CF5" w:rsidRPr="005724DB" w:rsidRDefault="001C6CF5" w:rsidP="00F1733A">
      <w:pPr>
        <w:pStyle w:val="Ttulo2"/>
      </w:pPr>
      <w:r w:rsidRPr="005724DB">
        <w:t>Atores Envolvidos</w:t>
      </w:r>
      <w:bookmarkEnd w:id="3"/>
      <w:bookmarkEnd w:id="4"/>
    </w:p>
    <w:p w14:paraId="594686A3" w14:textId="77777777" w:rsidR="00E67E92" w:rsidRDefault="00B65B55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Solicitante</w:t>
      </w:r>
    </w:p>
    <w:p w14:paraId="01A7F3A2" w14:textId="77777777" w:rsidR="00B65B55" w:rsidRPr="005724DB" w:rsidRDefault="00B65B55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AFRE</w:t>
      </w:r>
    </w:p>
    <w:p w14:paraId="233A4E38" w14:textId="77777777" w:rsidR="00496636" w:rsidRPr="005724DB" w:rsidRDefault="00496636" w:rsidP="00F1733A">
      <w:pPr>
        <w:pStyle w:val="Ttulo2"/>
      </w:pPr>
      <w:bookmarkStart w:id="6" w:name="_Toc408584581"/>
      <w:bookmarkStart w:id="7" w:name="_Toc444263487"/>
      <w:r w:rsidRPr="005724DB">
        <w:lastRenderedPageBreak/>
        <w:t>Diagrama</w:t>
      </w:r>
      <w:bookmarkEnd w:id="6"/>
      <w:bookmarkEnd w:id="7"/>
    </w:p>
    <w:p w14:paraId="0ED76EF3" w14:textId="77777777" w:rsidR="00571D04" w:rsidRPr="005724DB" w:rsidRDefault="00B65B55" w:rsidP="00F414DF">
      <w:pPr>
        <w:jc w:val="both"/>
        <w:rPr>
          <w:lang w:val="pt-BR"/>
        </w:rPr>
      </w:pPr>
      <w:r w:rsidRPr="00B65B55">
        <w:rPr>
          <w:noProof/>
          <w:lang w:val="pt-BR" w:eastAsia="pt-BR"/>
        </w:rPr>
        <w:drawing>
          <wp:inline distT="0" distB="0" distL="0" distR="0" wp14:anchorId="307E9A40" wp14:editId="03F067BD">
            <wp:extent cx="3533775" cy="3257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0C85" w14:textId="77777777" w:rsidR="00496636" w:rsidRPr="005724DB" w:rsidRDefault="00496636" w:rsidP="00F1733A">
      <w:pPr>
        <w:pStyle w:val="Ttulo2"/>
      </w:pPr>
      <w:bookmarkStart w:id="8" w:name="_Toc408584582"/>
      <w:bookmarkStart w:id="9" w:name="_Toc444263488"/>
      <w:r w:rsidRPr="005724DB">
        <w:t>Pré</w:t>
      </w:r>
      <w:r w:rsidR="00571D04" w:rsidRPr="005724DB">
        <w:t>-</w:t>
      </w:r>
      <w:r w:rsidRPr="005724DB">
        <w:t>condições</w:t>
      </w:r>
      <w:bookmarkEnd w:id="8"/>
      <w:bookmarkEnd w:id="9"/>
    </w:p>
    <w:p w14:paraId="0A954145" w14:textId="77777777" w:rsidR="002A1834" w:rsidRDefault="002A1834" w:rsidP="00F1733A">
      <w:pPr>
        <w:pStyle w:val="Ttulo2"/>
      </w:pPr>
      <w:bookmarkStart w:id="10" w:name="_Toc101248482"/>
      <w:bookmarkStart w:id="11" w:name="_Toc102377887"/>
      <w:bookmarkStart w:id="12" w:name="_Toc408584585"/>
      <w:bookmarkStart w:id="13" w:name="_Toc444263489"/>
      <w:bookmarkStart w:id="14" w:name="_Toc436203381"/>
      <w:r w:rsidRPr="005724DB">
        <w:t xml:space="preserve">Fluxo </w:t>
      </w:r>
      <w:r w:rsidR="00F73DFB" w:rsidRPr="005724DB">
        <w:t>Principal</w:t>
      </w:r>
      <w:bookmarkEnd w:id="10"/>
      <w:bookmarkEnd w:id="11"/>
      <w:bookmarkEnd w:id="12"/>
      <w:bookmarkEnd w:id="13"/>
    </w:p>
    <w:p w14:paraId="1AF5A200" w14:textId="77777777" w:rsidR="00F01564" w:rsidRDefault="00F01564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caso de uso se inicia com o ator (representante legal) acessando este caso de uso após a confirmação </w:t>
      </w:r>
      <w:r w:rsidR="00EC2BD6">
        <w:t>d</w:t>
      </w:r>
      <w:r w:rsidR="00065D5D">
        <w:t>os dados do CNPJ vigente na sessão</w:t>
      </w:r>
      <w:r w:rsidR="00EC2BD6">
        <w:t>:</w:t>
      </w:r>
      <w:r w:rsidR="00065D5D">
        <w:t xml:space="preserve"> </w:t>
      </w:r>
      <w:r>
        <w:t>os dados no caso de uso CCIUC0013</w:t>
      </w:r>
      <w:r w:rsidR="00EC2BD6">
        <w:t>PG001</w:t>
      </w:r>
      <w:r w:rsidR="00065D5D">
        <w:t xml:space="preserve"> e os dados dos sócios e administradores recuperados conforme CCIUC0013PG004</w:t>
      </w:r>
      <w:r>
        <w:t>, ou no momento da concessão da IE pelo AFRE;</w:t>
      </w:r>
    </w:p>
    <w:p w14:paraId="5C549ABD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Caso o modo de operação seja “Confirmação”</w:t>
      </w:r>
      <w:r w:rsidR="001D473E">
        <w:t xml:space="preserve"> (representante Legal)</w:t>
      </w:r>
    </w:p>
    <w:p w14:paraId="34C11C1A" w14:textId="77777777" w:rsidR="001D473E" w:rsidRDefault="001D473E" w:rsidP="00B64BBF">
      <w:pPr>
        <w:pStyle w:val="Passos"/>
        <w:tabs>
          <w:tab w:val="clear" w:pos="1260"/>
          <w:tab w:val="left" w:pos="1134"/>
        </w:tabs>
        <w:spacing w:after="0"/>
        <w:ind w:left="1134"/>
        <w:jc w:val="both"/>
      </w:pPr>
      <w:r>
        <w:t>A1 - Modo de operação é “Concessão”</w:t>
      </w:r>
      <w:r w:rsidR="00062D7D">
        <w:t xml:space="preserve"> (AFRE)</w:t>
      </w:r>
      <w:r>
        <w:t>;</w:t>
      </w:r>
    </w:p>
    <w:p w14:paraId="6F5FEA4F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acessa o banco de dados da SEFAZ de Pessoa Jurídica com a Raiz deste CNPJ;</w:t>
      </w:r>
    </w:p>
    <w:p w14:paraId="4DACC2DF" w14:textId="77777777" w:rsidR="00B65B55" w:rsidRDefault="00B65B55" w:rsidP="00B64BBF">
      <w:pPr>
        <w:pStyle w:val="Passos"/>
        <w:tabs>
          <w:tab w:val="clear" w:pos="1260"/>
          <w:tab w:val="left" w:pos="1134"/>
        </w:tabs>
        <w:spacing w:after="0"/>
        <w:ind w:left="1134"/>
        <w:jc w:val="both"/>
      </w:pPr>
      <w:r>
        <w:t>E1 – Pessoa Jurídica inexistente</w:t>
      </w:r>
      <w:r w:rsidR="001D473E">
        <w:t>;</w:t>
      </w:r>
    </w:p>
    <w:p w14:paraId="77BCCDAF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1D473E">
        <w:t>atualiza as informações</w:t>
      </w:r>
      <w:r>
        <w:t>:</w:t>
      </w:r>
    </w:p>
    <w:p w14:paraId="212BA943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Natureza Jurídica</w:t>
      </w:r>
    </w:p>
    <w:p w14:paraId="23093E64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Razão Social (Nome empresarial)</w:t>
      </w:r>
    </w:p>
    <w:p w14:paraId="34AB4E02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Nome Fantasia</w:t>
      </w:r>
    </w:p>
    <w:p w14:paraId="2ADC67BD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 xml:space="preserve">Porte da Empresa </w:t>
      </w:r>
    </w:p>
    <w:p w14:paraId="64847C4C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Situação cadastral</w:t>
      </w:r>
    </w:p>
    <w:p w14:paraId="49A16A1E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Data da Situação Cadastral</w:t>
      </w:r>
    </w:p>
    <w:p w14:paraId="5070DA10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Opção pelo Simples Federal</w:t>
      </w:r>
    </w:p>
    <w:p w14:paraId="146A7780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Data da opção pelo Simples</w:t>
      </w:r>
    </w:p>
    <w:p w14:paraId="53771B40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Data de exclusão do Simples</w:t>
      </w:r>
    </w:p>
    <w:p w14:paraId="1B5D5778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 xml:space="preserve">CNPJ Sucedida </w:t>
      </w:r>
    </w:p>
    <w:p w14:paraId="66F15BAD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CNPJ Sucessora</w:t>
      </w:r>
    </w:p>
    <w:p w14:paraId="5456E7D2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CPF do responsável</w:t>
      </w:r>
    </w:p>
    <w:p w14:paraId="25083350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Nome do Responsável</w:t>
      </w:r>
    </w:p>
    <w:p w14:paraId="46A55D9A" w14:textId="77777777" w:rsidR="00F01564" w:rsidRDefault="00F01564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lastRenderedPageBreak/>
        <w:t>Para o caso de atualização de sócios, representante legal, administradores</w:t>
      </w:r>
      <w:r w:rsidR="00685437">
        <w:t xml:space="preserve"> e contadores</w:t>
      </w:r>
      <w:r>
        <w:t>, que necessitam da existência de uma Pessoa Física (CPF) os dados completos deverão ser criados</w:t>
      </w:r>
      <w:r w:rsidR="00685437">
        <w:t xml:space="preserve"> a partir da informação recuperada pelo INFOCONV</w:t>
      </w:r>
      <w:r>
        <w:t xml:space="preserve"> </w:t>
      </w:r>
      <w:r w:rsidR="00B51C6B">
        <w:t xml:space="preserve">conforme CCIUC0013PG004 </w:t>
      </w:r>
      <w:r>
        <w:t>e estarão disponíveis para permitir os passos abaixo;</w:t>
      </w:r>
    </w:p>
    <w:p w14:paraId="5104B91B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1D473E">
        <w:t xml:space="preserve">atualiza </w:t>
      </w:r>
      <w:r>
        <w:t>o quadro societário</w:t>
      </w:r>
      <w:r w:rsidR="001D473E">
        <w:t>:</w:t>
      </w:r>
    </w:p>
    <w:p w14:paraId="3D3E2AAF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Sócios que devem ser incluídos</w:t>
      </w:r>
    </w:p>
    <w:p w14:paraId="14F8484E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Sócios que devem ser excluídos</w:t>
      </w:r>
    </w:p>
    <w:p w14:paraId="13FA8BD1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Participações societárias que devem ser alteradas</w:t>
      </w:r>
    </w:p>
    <w:p w14:paraId="0DD27C3D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Nomes de</w:t>
      </w:r>
      <w:proofErr w:type="gramStart"/>
      <w:r>
        <w:t xml:space="preserve">  </w:t>
      </w:r>
      <w:proofErr w:type="gramEnd"/>
      <w:r>
        <w:t>sócios que devem ser alterados</w:t>
      </w:r>
    </w:p>
    <w:p w14:paraId="5EF4E32F" w14:textId="77777777" w:rsidR="00685437" w:rsidRDefault="00685437" w:rsidP="00B64BBF">
      <w:pPr>
        <w:pStyle w:val="Passos"/>
        <w:numPr>
          <w:ilvl w:val="0"/>
          <w:numId w:val="22"/>
        </w:numPr>
        <w:spacing w:after="0"/>
        <w:jc w:val="both"/>
      </w:pPr>
      <w:r>
        <w:t>Dados da identidade do sócio</w:t>
      </w:r>
    </w:p>
    <w:p w14:paraId="73BC76A9" w14:textId="77777777" w:rsidR="00685437" w:rsidRDefault="00685437" w:rsidP="00B64BBF">
      <w:pPr>
        <w:pStyle w:val="Passos"/>
        <w:numPr>
          <w:ilvl w:val="0"/>
          <w:numId w:val="22"/>
        </w:numPr>
        <w:spacing w:after="0"/>
        <w:jc w:val="both"/>
      </w:pPr>
      <w:r>
        <w:t>A condição do sócio</w:t>
      </w:r>
    </w:p>
    <w:p w14:paraId="20212383" w14:textId="77777777" w:rsidR="00685437" w:rsidRDefault="00685437" w:rsidP="00B64BBF">
      <w:pPr>
        <w:pStyle w:val="Passos"/>
        <w:numPr>
          <w:ilvl w:val="0"/>
          <w:numId w:val="22"/>
        </w:numPr>
        <w:spacing w:after="0"/>
        <w:jc w:val="both"/>
      </w:pPr>
      <w:r>
        <w:t>Data início e fim da participação na sociedade</w:t>
      </w:r>
    </w:p>
    <w:p w14:paraId="325C24A5" w14:textId="77777777" w:rsidR="00FD78DB" w:rsidRDefault="00FD78DB" w:rsidP="00B64BBF">
      <w:pPr>
        <w:pStyle w:val="Passos"/>
        <w:numPr>
          <w:ilvl w:val="0"/>
          <w:numId w:val="22"/>
        </w:numPr>
        <w:spacing w:after="0"/>
        <w:jc w:val="both"/>
      </w:pPr>
      <w:r>
        <w:t>Dados de localização e contato dos sócios</w:t>
      </w:r>
    </w:p>
    <w:p w14:paraId="13F68F6F" w14:textId="77777777" w:rsidR="001D473E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1D473E">
        <w:t xml:space="preserve">atualiza o </w:t>
      </w:r>
      <w:r>
        <w:t>representante</w:t>
      </w:r>
      <w:r w:rsidR="00062D7D">
        <w:t xml:space="preserve"> legal</w:t>
      </w:r>
      <w:r>
        <w:t xml:space="preserve">. </w:t>
      </w:r>
    </w:p>
    <w:p w14:paraId="74E93F5B" w14:textId="77777777" w:rsidR="00685437" w:rsidRDefault="00685437" w:rsidP="00685437">
      <w:pPr>
        <w:pStyle w:val="Passos"/>
        <w:numPr>
          <w:ilvl w:val="0"/>
          <w:numId w:val="22"/>
        </w:numPr>
        <w:spacing w:after="0"/>
        <w:jc w:val="both"/>
      </w:pPr>
      <w:r>
        <w:t>Data início e fim do mandato</w:t>
      </w:r>
    </w:p>
    <w:p w14:paraId="33308271" w14:textId="77777777" w:rsidR="00FD78DB" w:rsidRDefault="00FD78DB" w:rsidP="00FD78DB">
      <w:pPr>
        <w:pStyle w:val="Passos"/>
        <w:numPr>
          <w:ilvl w:val="0"/>
          <w:numId w:val="22"/>
        </w:numPr>
        <w:spacing w:after="0"/>
        <w:jc w:val="both"/>
      </w:pPr>
      <w:r>
        <w:t>Dados de localizaç</w:t>
      </w:r>
      <w:r w:rsidR="002F347C">
        <w:t>ão e contato</w:t>
      </w:r>
    </w:p>
    <w:p w14:paraId="6708F09B" w14:textId="77777777" w:rsidR="00B65B55" w:rsidRPr="00221D97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 w:rsidRPr="00221D97">
        <w:t xml:space="preserve">O sistema </w:t>
      </w:r>
      <w:r w:rsidR="001D473E">
        <w:t>atualiza o quadro administrativo:</w:t>
      </w:r>
    </w:p>
    <w:p w14:paraId="5D03560E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Elementos do quadro que devem ser incluídos</w:t>
      </w:r>
    </w:p>
    <w:p w14:paraId="64093891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Elementos do quadro que devem ser excluídos</w:t>
      </w:r>
    </w:p>
    <w:p w14:paraId="50CBF894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Nomes do quadro que devem ser alterados</w:t>
      </w:r>
    </w:p>
    <w:p w14:paraId="3C0C20CE" w14:textId="77777777" w:rsidR="00685437" w:rsidRDefault="00685437" w:rsidP="00685437">
      <w:pPr>
        <w:pStyle w:val="Passos"/>
        <w:numPr>
          <w:ilvl w:val="0"/>
          <w:numId w:val="22"/>
        </w:numPr>
        <w:spacing w:after="0"/>
        <w:jc w:val="both"/>
      </w:pPr>
      <w:r>
        <w:t>Dados da identidade do administrador</w:t>
      </w:r>
    </w:p>
    <w:p w14:paraId="38534CE9" w14:textId="77777777" w:rsidR="00685437" w:rsidRDefault="00685437" w:rsidP="00685437">
      <w:pPr>
        <w:pStyle w:val="Passos"/>
        <w:numPr>
          <w:ilvl w:val="0"/>
          <w:numId w:val="22"/>
        </w:numPr>
        <w:spacing w:after="0"/>
        <w:jc w:val="both"/>
      </w:pPr>
      <w:r>
        <w:t>A condição do administrador</w:t>
      </w:r>
    </w:p>
    <w:p w14:paraId="6EBA6AD2" w14:textId="77777777" w:rsidR="00685437" w:rsidRDefault="00685437" w:rsidP="00685437">
      <w:pPr>
        <w:pStyle w:val="Passos"/>
        <w:numPr>
          <w:ilvl w:val="0"/>
          <w:numId w:val="22"/>
        </w:numPr>
        <w:spacing w:after="0"/>
        <w:jc w:val="both"/>
      </w:pPr>
      <w:r>
        <w:t>Data início e fim do mandato</w:t>
      </w:r>
    </w:p>
    <w:p w14:paraId="00A0F4E0" w14:textId="77777777" w:rsidR="00FD78DB" w:rsidRDefault="00FD78DB" w:rsidP="00FD78DB">
      <w:pPr>
        <w:pStyle w:val="Passos"/>
        <w:numPr>
          <w:ilvl w:val="0"/>
          <w:numId w:val="22"/>
        </w:numPr>
        <w:spacing w:after="0"/>
        <w:jc w:val="both"/>
      </w:pPr>
      <w:r>
        <w:t>Dados de localização e contato</w:t>
      </w:r>
    </w:p>
    <w:p w14:paraId="39DEEF25" w14:textId="77777777" w:rsidR="001D473E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acessa o banco de dados da SEFAZ de Estabelecimento com o CNPJ</w:t>
      </w:r>
      <w:r w:rsidR="001D473E">
        <w:t>;</w:t>
      </w:r>
    </w:p>
    <w:p w14:paraId="38893A01" w14:textId="77777777" w:rsidR="00B65B55" w:rsidRDefault="001D473E" w:rsidP="00B64BBF">
      <w:pPr>
        <w:pStyle w:val="Passos"/>
        <w:tabs>
          <w:tab w:val="clear" w:pos="1260"/>
          <w:tab w:val="left" w:pos="1134"/>
        </w:tabs>
        <w:spacing w:after="0"/>
        <w:ind w:left="1134"/>
        <w:jc w:val="both"/>
      </w:pPr>
      <w:r>
        <w:t>E2 – Estabelecimento Inexistente;</w:t>
      </w:r>
    </w:p>
    <w:p w14:paraId="03831C52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062D7D">
        <w:t>atualiza os dados do Estabelecimento:</w:t>
      </w:r>
    </w:p>
    <w:p w14:paraId="57E2351A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Nome do Estabelecimento</w:t>
      </w:r>
    </w:p>
    <w:p w14:paraId="1C1C12F2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 xml:space="preserve">Capital Social </w:t>
      </w:r>
    </w:p>
    <w:p w14:paraId="7C0F81FC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Data de abertura (Inicio de atividade)</w:t>
      </w:r>
    </w:p>
    <w:p w14:paraId="79FAA9F6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Tipo de estabelecimento</w:t>
      </w:r>
    </w:p>
    <w:p w14:paraId="205747AB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Situação Cadastral</w:t>
      </w:r>
    </w:p>
    <w:p w14:paraId="4F6523FE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Data da Situação Cadastral</w:t>
      </w:r>
    </w:p>
    <w:p w14:paraId="76229BF0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062D7D">
        <w:t>atualiza as atividades econômicas do estabelecimento</w:t>
      </w:r>
      <w:r>
        <w:t>:</w:t>
      </w:r>
    </w:p>
    <w:p w14:paraId="28C55022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Atividades econômicas que devem ser incluídas</w:t>
      </w:r>
    </w:p>
    <w:p w14:paraId="349FEB43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Atividades econômicas que devem ser excluídas</w:t>
      </w:r>
    </w:p>
    <w:p w14:paraId="76114B0B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Atividade econômica principal diferente</w:t>
      </w:r>
    </w:p>
    <w:p w14:paraId="1078DFCF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062D7D">
        <w:t>atualiza o endereço do estabelecimento para a origem da informação SRFB;</w:t>
      </w:r>
    </w:p>
    <w:p w14:paraId="082EB097" w14:textId="77777777" w:rsidR="00B65B55" w:rsidRDefault="00062D7D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FC57C3">
        <w:t>sincroniza</w:t>
      </w:r>
      <w:r>
        <w:t xml:space="preserve"> o</w:t>
      </w:r>
      <w:r w:rsidR="004327DC">
        <w:t>s</w:t>
      </w:r>
      <w:r>
        <w:t xml:space="preserve"> dados de e-mail e telefone para a origem de informação SRFB;</w:t>
      </w:r>
    </w:p>
    <w:p w14:paraId="023940AA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>E-mails que devem ser incluídos</w:t>
      </w:r>
      <w:r w:rsidR="00FC57C3">
        <w:t xml:space="preserve"> / Eliminados</w:t>
      </w:r>
    </w:p>
    <w:p w14:paraId="697268E3" w14:textId="77777777" w:rsidR="00B65B55" w:rsidRDefault="00B65B55" w:rsidP="00B64BBF">
      <w:pPr>
        <w:pStyle w:val="Passos"/>
        <w:numPr>
          <w:ilvl w:val="0"/>
          <w:numId w:val="22"/>
        </w:numPr>
        <w:spacing w:after="0"/>
        <w:jc w:val="both"/>
      </w:pPr>
      <w:r>
        <w:t xml:space="preserve">Telefones que devem ser incluídos </w:t>
      </w:r>
      <w:r w:rsidR="00FC57C3">
        <w:t>/ Eliminados</w:t>
      </w:r>
    </w:p>
    <w:p w14:paraId="652EAFF8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</w:t>
      </w:r>
      <w:r w:rsidR="00062D7D">
        <w:t>atualiza os dados do contador</w:t>
      </w:r>
      <w:r>
        <w:t>;</w:t>
      </w:r>
    </w:p>
    <w:p w14:paraId="4B21B654" w14:textId="77777777" w:rsidR="00B65B55" w:rsidRDefault="00B65B55" w:rsidP="00B64BBF">
      <w:pPr>
        <w:pStyle w:val="Passos"/>
        <w:numPr>
          <w:ilvl w:val="0"/>
          <w:numId w:val="21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encerra o caso de uso;</w:t>
      </w:r>
    </w:p>
    <w:p w14:paraId="675C8A4E" w14:textId="77777777" w:rsidR="00B65B55" w:rsidRPr="005724DB" w:rsidRDefault="00B65B55" w:rsidP="00B65B55">
      <w:pPr>
        <w:pStyle w:val="Passos"/>
        <w:tabs>
          <w:tab w:val="clear" w:pos="1260"/>
          <w:tab w:val="left" w:pos="1134"/>
        </w:tabs>
        <w:jc w:val="both"/>
      </w:pPr>
    </w:p>
    <w:p w14:paraId="6432D1B6" w14:textId="77777777" w:rsidR="00483110" w:rsidRPr="005724DB" w:rsidRDefault="00483110" w:rsidP="00F1733A">
      <w:pPr>
        <w:pStyle w:val="Ttulo2"/>
      </w:pPr>
      <w:bookmarkStart w:id="15" w:name="_Toc408584586"/>
      <w:bookmarkStart w:id="16" w:name="_Toc444263490"/>
      <w:bookmarkStart w:id="17" w:name="_Toc100995325"/>
      <w:bookmarkStart w:id="18" w:name="_Toc114038718"/>
      <w:r w:rsidRPr="005724DB">
        <w:lastRenderedPageBreak/>
        <w:t>Fluxos Alternativos</w:t>
      </w:r>
      <w:bookmarkEnd w:id="15"/>
      <w:bookmarkEnd w:id="16"/>
    </w:p>
    <w:p w14:paraId="0CA42B3B" w14:textId="77777777" w:rsidR="00A35471" w:rsidRPr="004327DC" w:rsidRDefault="00A35471" w:rsidP="00A35471">
      <w:pPr>
        <w:pStyle w:val="Passos"/>
        <w:tabs>
          <w:tab w:val="clear" w:pos="1260"/>
          <w:tab w:val="left" w:pos="1134"/>
        </w:tabs>
        <w:spacing w:after="0"/>
        <w:jc w:val="both"/>
        <w:rPr>
          <w:b/>
        </w:rPr>
      </w:pPr>
      <w:r w:rsidRPr="004327DC">
        <w:rPr>
          <w:b/>
        </w:rPr>
        <w:t>A1 - Modo de operação é “Concessão” (AFRE);</w:t>
      </w:r>
    </w:p>
    <w:p w14:paraId="111B306E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acessa o banco de dados da SEFAZ de Pessoa Jurídica com a Raiz deste CNPJ;</w:t>
      </w:r>
    </w:p>
    <w:p w14:paraId="5B1DB610" w14:textId="77777777" w:rsidR="00A35471" w:rsidRDefault="00A35471" w:rsidP="00A35471">
      <w:pPr>
        <w:pStyle w:val="Passos"/>
        <w:tabs>
          <w:tab w:val="clear" w:pos="1260"/>
          <w:tab w:val="left" w:pos="1134"/>
        </w:tabs>
        <w:spacing w:after="0"/>
        <w:ind w:left="1134"/>
        <w:jc w:val="both"/>
      </w:pPr>
      <w:r>
        <w:t>A2 - O sistema encontra esta Raiz de CNPJ;</w:t>
      </w:r>
    </w:p>
    <w:p w14:paraId="1DDE764E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cria a entrada em Pessoa Jurídica para esta Raiz de CNPJ com os dados;</w:t>
      </w:r>
    </w:p>
    <w:p w14:paraId="7A6D56CA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Natureza Jurídica</w:t>
      </w:r>
    </w:p>
    <w:p w14:paraId="4FA77606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Razão Social (Nome empresarial)</w:t>
      </w:r>
    </w:p>
    <w:p w14:paraId="66679AB8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Nome Fantasia</w:t>
      </w:r>
    </w:p>
    <w:p w14:paraId="2FA77D2E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 xml:space="preserve">Porte da Empresa </w:t>
      </w:r>
    </w:p>
    <w:p w14:paraId="477A1C9C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Situação cadastral</w:t>
      </w:r>
    </w:p>
    <w:p w14:paraId="32A870C7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da Situação Cadastral</w:t>
      </w:r>
    </w:p>
    <w:p w14:paraId="02FB4F8C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Opção pelo Simples Federal</w:t>
      </w:r>
    </w:p>
    <w:p w14:paraId="7E276BBF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da opção pelo Simples</w:t>
      </w:r>
    </w:p>
    <w:p w14:paraId="495D7FF1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de exclusão do Simples</w:t>
      </w:r>
    </w:p>
    <w:p w14:paraId="23020D34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 xml:space="preserve">CNPJ Sucedida </w:t>
      </w:r>
    </w:p>
    <w:p w14:paraId="20C156C3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CNPJ Sucessora</w:t>
      </w:r>
    </w:p>
    <w:p w14:paraId="342A4CA2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CPF do responsável</w:t>
      </w:r>
    </w:p>
    <w:p w14:paraId="55CABBDE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Nome do Responsável</w:t>
      </w:r>
    </w:p>
    <w:p w14:paraId="5D960565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Para o caso de atualização de sócios, representante legal, administradores e contadores, que necessitam da existência de uma Pessoa Física (CPF) os dados completos deverão ser criados a partir da informação recuperada pelo INFOCONV e estarão disponíveis para permitir os passos abaixo;</w:t>
      </w:r>
    </w:p>
    <w:p w14:paraId="5F59D40C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cria o quadro societário:</w:t>
      </w:r>
    </w:p>
    <w:p w14:paraId="1428C0D4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Sócios que devem ser incluídos</w:t>
      </w:r>
    </w:p>
    <w:p w14:paraId="7A7A5124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Participações societárias;</w:t>
      </w:r>
    </w:p>
    <w:p w14:paraId="4187C0E6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Nomes de</w:t>
      </w:r>
      <w:proofErr w:type="gramStart"/>
      <w:r>
        <w:t xml:space="preserve">  </w:t>
      </w:r>
      <w:proofErr w:type="gramEnd"/>
      <w:r>
        <w:t xml:space="preserve">sócios </w:t>
      </w:r>
    </w:p>
    <w:p w14:paraId="100003E9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Dados da identidade do sócio</w:t>
      </w:r>
    </w:p>
    <w:p w14:paraId="6BA2B8A4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A condição do sócio</w:t>
      </w:r>
    </w:p>
    <w:p w14:paraId="5C9251DB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início e fim da participação na sociedade</w:t>
      </w:r>
    </w:p>
    <w:p w14:paraId="745B1626" w14:textId="77777777" w:rsidR="002F347C" w:rsidRDefault="002F347C" w:rsidP="002F347C">
      <w:pPr>
        <w:pStyle w:val="Passos"/>
        <w:numPr>
          <w:ilvl w:val="0"/>
          <w:numId w:val="22"/>
        </w:numPr>
        <w:spacing w:after="0"/>
        <w:jc w:val="both"/>
      </w:pPr>
      <w:r>
        <w:t>Dados de localização e contato</w:t>
      </w:r>
    </w:p>
    <w:p w14:paraId="656D969B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cria o representante legal. </w:t>
      </w:r>
    </w:p>
    <w:p w14:paraId="38379A3E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início e fim do mandato</w:t>
      </w:r>
    </w:p>
    <w:p w14:paraId="4824FF82" w14:textId="77777777" w:rsidR="002F347C" w:rsidRDefault="002F347C" w:rsidP="002F347C">
      <w:pPr>
        <w:pStyle w:val="Passos"/>
        <w:numPr>
          <w:ilvl w:val="0"/>
          <w:numId w:val="22"/>
        </w:numPr>
        <w:spacing w:after="0"/>
        <w:jc w:val="both"/>
      </w:pPr>
      <w:r>
        <w:t>Dados de localização e contato</w:t>
      </w:r>
    </w:p>
    <w:p w14:paraId="4E6B06E7" w14:textId="77777777" w:rsidR="00A35471" w:rsidRPr="00221D97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 w:rsidRPr="00221D97">
        <w:t xml:space="preserve">O sistema </w:t>
      </w:r>
      <w:r>
        <w:t>cria o quadro administrativo:</w:t>
      </w:r>
    </w:p>
    <w:p w14:paraId="7AF49C3D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Elementos do quadro que devem ser incluídos</w:t>
      </w:r>
    </w:p>
    <w:p w14:paraId="151AC593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Dados da identidade do administrador</w:t>
      </w:r>
    </w:p>
    <w:p w14:paraId="3F1A6428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A condição do administrador</w:t>
      </w:r>
    </w:p>
    <w:p w14:paraId="72811E81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início e fim do mandato</w:t>
      </w:r>
    </w:p>
    <w:p w14:paraId="5E7C421B" w14:textId="77777777" w:rsidR="002F347C" w:rsidRDefault="002F347C" w:rsidP="002F347C">
      <w:pPr>
        <w:pStyle w:val="Passos"/>
        <w:numPr>
          <w:ilvl w:val="0"/>
          <w:numId w:val="22"/>
        </w:numPr>
        <w:spacing w:after="0"/>
        <w:jc w:val="both"/>
      </w:pPr>
      <w:r>
        <w:t>Dados de localização e contato</w:t>
      </w:r>
    </w:p>
    <w:p w14:paraId="600100C4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acessa o banco de dados da SEFAZ de Estabelecimento com o CNPJ;</w:t>
      </w:r>
    </w:p>
    <w:p w14:paraId="21873BD1" w14:textId="77777777" w:rsidR="00A35471" w:rsidRDefault="00A35471" w:rsidP="00A35471">
      <w:pPr>
        <w:pStyle w:val="Passos"/>
        <w:tabs>
          <w:tab w:val="clear" w:pos="1260"/>
          <w:tab w:val="left" w:pos="1134"/>
        </w:tabs>
        <w:spacing w:after="0"/>
        <w:ind w:left="1134"/>
        <w:jc w:val="both"/>
      </w:pPr>
      <w:r>
        <w:t>A</w:t>
      </w:r>
      <w:r w:rsidR="004327DC">
        <w:t>3</w:t>
      </w:r>
      <w:r>
        <w:t xml:space="preserve"> – O sistema encontra o Estabelecimento;</w:t>
      </w:r>
    </w:p>
    <w:p w14:paraId="5C0E87E2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atualiza os dados do Estabelecimento:</w:t>
      </w:r>
    </w:p>
    <w:p w14:paraId="347FC377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Nome do Estabelecimento</w:t>
      </w:r>
    </w:p>
    <w:p w14:paraId="247A8852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 xml:space="preserve">Capital Social </w:t>
      </w:r>
    </w:p>
    <w:p w14:paraId="0BCC6E56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de abertura (Inicio de atividade)</w:t>
      </w:r>
    </w:p>
    <w:p w14:paraId="3CB183BA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lastRenderedPageBreak/>
        <w:t>Tipo de estabelecimento</w:t>
      </w:r>
    </w:p>
    <w:p w14:paraId="0117500A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Situação Cadastral</w:t>
      </w:r>
    </w:p>
    <w:p w14:paraId="76663E76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Data da Situação Cadastral</w:t>
      </w:r>
    </w:p>
    <w:p w14:paraId="4B7722DD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atualiza as atividades econômicas do estabelecimento:</w:t>
      </w:r>
    </w:p>
    <w:p w14:paraId="3481502D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Atividades econômicas que devem ser incluídas</w:t>
      </w:r>
    </w:p>
    <w:p w14:paraId="5FEDAAA8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Atividades econômicas que devem ser excluídas</w:t>
      </w:r>
    </w:p>
    <w:p w14:paraId="3BB8E6D8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Atividade econômica principal diferente</w:t>
      </w:r>
    </w:p>
    <w:p w14:paraId="3F7CB0F4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atualiza o endereço do estabelecimento para a origem da informação SRFB;</w:t>
      </w:r>
    </w:p>
    <w:p w14:paraId="2D9D5B3B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 xml:space="preserve">O sistema atualiza </w:t>
      </w:r>
      <w:proofErr w:type="gramStart"/>
      <w:r>
        <w:t>o dados</w:t>
      </w:r>
      <w:proofErr w:type="gramEnd"/>
      <w:r>
        <w:t xml:space="preserve"> de e-mail e telefone para a origem de informação SRFB;</w:t>
      </w:r>
    </w:p>
    <w:p w14:paraId="08C1B111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>E-mails que devem ser incluídos</w:t>
      </w:r>
    </w:p>
    <w:p w14:paraId="09B2895C" w14:textId="77777777" w:rsidR="00A35471" w:rsidRDefault="00A35471" w:rsidP="00A35471">
      <w:pPr>
        <w:pStyle w:val="Passos"/>
        <w:numPr>
          <w:ilvl w:val="0"/>
          <w:numId w:val="22"/>
        </w:numPr>
        <w:spacing w:after="0"/>
        <w:jc w:val="both"/>
      </w:pPr>
      <w:r>
        <w:t xml:space="preserve">Telefones que devem ser incluídos </w:t>
      </w:r>
    </w:p>
    <w:p w14:paraId="214C3A08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atualiza os dados do contador;</w:t>
      </w:r>
    </w:p>
    <w:p w14:paraId="045B13CF" w14:textId="77777777" w:rsidR="00A35471" w:rsidRDefault="00A35471" w:rsidP="00A35471">
      <w:pPr>
        <w:pStyle w:val="Passos"/>
        <w:numPr>
          <w:ilvl w:val="0"/>
          <w:numId w:val="23"/>
        </w:numPr>
        <w:tabs>
          <w:tab w:val="clear" w:pos="1260"/>
          <w:tab w:val="left" w:pos="1134"/>
        </w:tabs>
        <w:spacing w:after="0"/>
        <w:ind w:left="1134" w:hanging="425"/>
        <w:jc w:val="both"/>
      </w:pPr>
      <w:r>
        <w:t>O sistema encerra o caso de uso;</w:t>
      </w:r>
    </w:p>
    <w:p w14:paraId="3513A9F1" w14:textId="77777777" w:rsidR="004327DC" w:rsidRDefault="004327DC" w:rsidP="004327DC">
      <w:pPr>
        <w:pStyle w:val="Passos"/>
        <w:tabs>
          <w:tab w:val="clear" w:pos="1260"/>
          <w:tab w:val="left" w:pos="1134"/>
        </w:tabs>
        <w:spacing w:after="0"/>
        <w:jc w:val="both"/>
        <w:rPr>
          <w:b/>
        </w:rPr>
      </w:pPr>
      <w:r w:rsidRPr="004327DC">
        <w:rPr>
          <w:b/>
        </w:rPr>
        <w:t>A2 - O sistema encontra esta Raiz de CNPJ;</w:t>
      </w:r>
    </w:p>
    <w:p w14:paraId="4E6B4FCD" w14:textId="77777777" w:rsidR="004327DC" w:rsidRPr="004327DC" w:rsidRDefault="004327DC" w:rsidP="004327DC">
      <w:pPr>
        <w:pStyle w:val="Passos"/>
        <w:tabs>
          <w:tab w:val="clear" w:pos="1260"/>
          <w:tab w:val="left" w:pos="1134"/>
        </w:tabs>
        <w:spacing w:after="0"/>
        <w:jc w:val="both"/>
      </w:pPr>
      <w:r>
        <w:t>1.  O sistema encerra o caso de uso;</w:t>
      </w:r>
    </w:p>
    <w:p w14:paraId="05E14FBB" w14:textId="77777777" w:rsidR="004327DC" w:rsidRPr="004327DC" w:rsidRDefault="004327DC" w:rsidP="004327DC">
      <w:pPr>
        <w:pStyle w:val="Passos"/>
        <w:tabs>
          <w:tab w:val="clear" w:pos="1260"/>
          <w:tab w:val="left" w:pos="1134"/>
        </w:tabs>
        <w:spacing w:after="0"/>
        <w:jc w:val="both"/>
        <w:rPr>
          <w:b/>
        </w:rPr>
      </w:pPr>
      <w:r w:rsidRPr="004327DC">
        <w:rPr>
          <w:b/>
        </w:rPr>
        <w:t>A3 – O sistema encontra o Estabelecimento;</w:t>
      </w:r>
    </w:p>
    <w:p w14:paraId="2FBC6DC2" w14:textId="77777777" w:rsidR="00C953F9" w:rsidRPr="005724DB" w:rsidRDefault="004327DC" w:rsidP="00F414DF">
      <w:pPr>
        <w:jc w:val="both"/>
        <w:rPr>
          <w:lang w:val="pt-BR"/>
        </w:rPr>
      </w:pPr>
      <w:r>
        <w:rPr>
          <w:lang w:val="pt-BR"/>
        </w:rPr>
        <w:t>1.  O sistema encerra o caso de uso;</w:t>
      </w:r>
    </w:p>
    <w:p w14:paraId="6ACB877C" w14:textId="77777777" w:rsidR="001F5AAB" w:rsidRPr="005724DB" w:rsidRDefault="001F5AAB" w:rsidP="00F1733A">
      <w:pPr>
        <w:pStyle w:val="Ttulo2"/>
      </w:pPr>
      <w:bookmarkStart w:id="19" w:name="_Toc408584587"/>
      <w:bookmarkStart w:id="20" w:name="_Toc444263491"/>
      <w:bookmarkStart w:id="21" w:name="_Toc101248486"/>
      <w:bookmarkStart w:id="22" w:name="_Toc102377891"/>
      <w:bookmarkEnd w:id="14"/>
      <w:bookmarkEnd w:id="17"/>
      <w:bookmarkEnd w:id="18"/>
      <w:r w:rsidRPr="005724DB">
        <w:t>Fluxos de Exceção</w:t>
      </w:r>
      <w:bookmarkEnd w:id="19"/>
      <w:bookmarkEnd w:id="20"/>
    </w:p>
    <w:p w14:paraId="1D19A25A" w14:textId="77777777" w:rsidR="00B64BBF" w:rsidRPr="004327DC" w:rsidRDefault="00B64BBF" w:rsidP="00B64BBF">
      <w:pPr>
        <w:pStyle w:val="Passos"/>
        <w:tabs>
          <w:tab w:val="clear" w:pos="1260"/>
          <w:tab w:val="left" w:pos="1134"/>
        </w:tabs>
        <w:spacing w:after="0"/>
        <w:jc w:val="both"/>
        <w:rPr>
          <w:b/>
        </w:rPr>
      </w:pPr>
      <w:bookmarkStart w:id="23" w:name="_Toc408584583"/>
      <w:bookmarkStart w:id="24" w:name="_Toc444263492"/>
      <w:r w:rsidRPr="004327DC">
        <w:rPr>
          <w:b/>
        </w:rPr>
        <w:t>E1 – Pessoa Jurídica inexistente;</w:t>
      </w:r>
    </w:p>
    <w:p w14:paraId="7B76055F" w14:textId="77777777" w:rsidR="00B64BBF" w:rsidRDefault="00B64BBF" w:rsidP="00B64BBF">
      <w:pPr>
        <w:pStyle w:val="Passos"/>
        <w:tabs>
          <w:tab w:val="clear" w:pos="1260"/>
          <w:tab w:val="left" w:pos="1134"/>
        </w:tabs>
        <w:spacing w:after="0"/>
        <w:jc w:val="both"/>
      </w:pPr>
      <w:r>
        <w:t>1.  O sistema encerra o caso de uso;</w:t>
      </w:r>
    </w:p>
    <w:p w14:paraId="79B913EE" w14:textId="77777777" w:rsidR="00B64BBF" w:rsidRPr="004327DC" w:rsidRDefault="00B64BBF" w:rsidP="00B64BBF">
      <w:pPr>
        <w:pStyle w:val="Passos"/>
        <w:tabs>
          <w:tab w:val="clear" w:pos="1260"/>
          <w:tab w:val="left" w:pos="1134"/>
        </w:tabs>
        <w:spacing w:after="0"/>
        <w:jc w:val="both"/>
        <w:rPr>
          <w:b/>
        </w:rPr>
      </w:pPr>
      <w:r w:rsidRPr="004327DC">
        <w:rPr>
          <w:b/>
        </w:rPr>
        <w:t>E2 – Estabelecimento Inexistente;</w:t>
      </w:r>
    </w:p>
    <w:p w14:paraId="4C3E8C91" w14:textId="77777777" w:rsidR="00B64BBF" w:rsidRDefault="00B64BBF" w:rsidP="00B64BBF">
      <w:pPr>
        <w:pStyle w:val="Passos"/>
        <w:tabs>
          <w:tab w:val="clear" w:pos="1260"/>
          <w:tab w:val="left" w:pos="1134"/>
        </w:tabs>
        <w:spacing w:after="0"/>
        <w:jc w:val="both"/>
      </w:pPr>
      <w:r>
        <w:t>1.  O sistema encerra o caso de uso;</w:t>
      </w:r>
    </w:p>
    <w:p w14:paraId="16A3814D" w14:textId="77777777" w:rsidR="00982A1C" w:rsidRPr="005724DB" w:rsidRDefault="00982A1C" w:rsidP="00F1733A">
      <w:pPr>
        <w:pStyle w:val="Ttulo2"/>
      </w:pPr>
      <w:r w:rsidRPr="005724DB">
        <w:t>Pós-condição</w:t>
      </w:r>
      <w:bookmarkEnd w:id="23"/>
      <w:bookmarkEnd w:id="24"/>
    </w:p>
    <w:p w14:paraId="19A42CA9" w14:textId="77777777" w:rsidR="00496636" w:rsidRPr="005724DB" w:rsidRDefault="00496636" w:rsidP="00F1733A">
      <w:pPr>
        <w:pStyle w:val="Ttulo2"/>
      </w:pPr>
      <w:bookmarkStart w:id="25" w:name="_Toc101248490"/>
      <w:bookmarkStart w:id="26" w:name="_Toc102377895"/>
      <w:bookmarkStart w:id="27" w:name="_Toc408584588"/>
      <w:bookmarkStart w:id="28" w:name="_Toc444263493"/>
      <w:bookmarkEnd w:id="21"/>
      <w:bookmarkEnd w:id="22"/>
      <w:r w:rsidRPr="005724DB">
        <w:t>Requisitos Especiais</w:t>
      </w:r>
      <w:bookmarkEnd w:id="25"/>
      <w:bookmarkEnd w:id="26"/>
      <w:bookmarkEnd w:id="27"/>
      <w:bookmarkEnd w:id="28"/>
    </w:p>
    <w:p w14:paraId="4A520006" w14:textId="77777777" w:rsidR="004B0EC5" w:rsidRPr="005724DB" w:rsidRDefault="001B6DD2" w:rsidP="00F1733A">
      <w:pPr>
        <w:pStyle w:val="Ttulo2"/>
      </w:pPr>
      <w:bookmarkStart w:id="29" w:name="_Toc444263494"/>
      <w:r w:rsidRPr="005724DB">
        <w:t xml:space="preserve">Layout </w:t>
      </w:r>
      <w:r w:rsidR="00F17A77" w:rsidRPr="005724DB">
        <w:t xml:space="preserve">das </w:t>
      </w:r>
      <w:r w:rsidRPr="005724DB">
        <w:t>Páginas de Entrada ou Saída</w:t>
      </w:r>
      <w:bookmarkEnd w:id="29"/>
    </w:p>
    <w:p w14:paraId="46D7BB99" w14:textId="77777777" w:rsidR="00F34695" w:rsidRPr="005724DB" w:rsidRDefault="007C61B8" w:rsidP="00F414DF">
      <w:pPr>
        <w:jc w:val="both"/>
        <w:rPr>
          <w:lang w:val="pt-BR"/>
        </w:rPr>
      </w:pPr>
      <w:r>
        <w:rPr>
          <w:lang w:val="pt-BR"/>
        </w:rPr>
        <w:t>N/A</w:t>
      </w:r>
    </w:p>
    <w:p w14:paraId="5D44B91E" w14:textId="77777777" w:rsidR="00F34695" w:rsidRPr="005724DB" w:rsidRDefault="00F34695" w:rsidP="00F414DF">
      <w:pPr>
        <w:jc w:val="both"/>
        <w:rPr>
          <w:lang w:val="pt-BR"/>
        </w:rPr>
      </w:pPr>
    </w:p>
    <w:sectPr w:rsidR="00F34695" w:rsidRPr="005724DB" w:rsidSect="003F5576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761C2" w14:textId="77777777" w:rsidR="00460A7B" w:rsidRDefault="00460A7B">
      <w:r>
        <w:separator/>
      </w:r>
    </w:p>
  </w:endnote>
  <w:endnote w:type="continuationSeparator" w:id="0">
    <w:p w14:paraId="419F5DE8" w14:textId="77777777" w:rsidR="00460A7B" w:rsidRDefault="0046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EB5F0" w14:textId="77777777" w:rsidR="001F108F" w:rsidRPr="001F108F" w:rsidRDefault="00460A7B" w:rsidP="00065D5D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 w14:anchorId="30E621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">
          <v:imagedata r:id="rId1" o:title=""/>
        </v:shape>
        <o:OLEObject Type="Embed" ProgID="PBrush" ShapeID="_x0000_s2050" DrawAspect="Content" ObjectID="_1529219549" r:id="rId2"/>
      </w:pict>
    </w:r>
    <w:r w:rsidR="00065D5D" w:rsidRPr="001F108F">
      <w:rPr>
        <w:b/>
      </w:rPr>
      <w:t xml:space="preserve"> </w:t>
    </w:r>
    <w:r w:rsidR="00F06BA7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F06BA7" w:rsidRPr="001F108F">
      <w:rPr>
        <w:b/>
      </w:rPr>
      <w:fldChar w:fldCharType="separate"/>
    </w:r>
    <w:r w:rsidR="00E832C5" w:rsidRPr="00E832C5">
      <w:rPr>
        <w:b/>
        <w:noProof/>
        <w:lang w:val="pt-BR"/>
      </w:rPr>
      <w:t>5</w:t>
    </w:r>
    <w:r w:rsidR="00F06BA7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502423" w14:textId="77777777" w:rsidR="00460A7B" w:rsidRDefault="00460A7B">
      <w:r>
        <w:separator/>
      </w:r>
    </w:p>
  </w:footnote>
  <w:footnote w:type="continuationSeparator" w:id="0">
    <w:p w14:paraId="15591EA3" w14:textId="77777777" w:rsidR="00460A7B" w:rsidRDefault="00460A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996A32" w14:textId="77777777" w:rsidR="001F108F" w:rsidRPr="000A2EDD" w:rsidRDefault="00065D5D" w:rsidP="00065D5D">
    <w:pPr>
      <w:pStyle w:val="Cabealho"/>
      <w:tabs>
        <w:tab w:val="center" w:pos="4513"/>
        <w:tab w:val="right" w:pos="9027"/>
      </w:tabs>
      <w:ind w:left="0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210A4A92" wp14:editId="22DB788A">
          <wp:simplePos x="0" y="0"/>
          <wp:positionH relativeFrom="page">
            <wp:posOffset>52705</wp:posOffset>
          </wp:positionH>
          <wp:positionV relativeFrom="page">
            <wp:posOffset>-10160</wp:posOffset>
          </wp:positionV>
          <wp:extent cx="7517130" cy="1307465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7130" cy="1307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F81BD"/>
        <w:sz w:val="18"/>
        <w:szCs w:val="18"/>
      </w:rPr>
      <w:tab/>
    </w:r>
    <w:r>
      <w:rPr>
        <w:color w:val="4F81BD"/>
        <w:sz w:val="18"/>
        <w:szCs w:val="18"/>
      </w:rPr>
      <w:tab/>
    </w: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58AC1422" wp14:editId="5C8D3990">
          <wp:simplePos x="0" y="0"/>
          <wp:positionH relativeFrom="page">
            <wp:posOffset>56707</wp:posOffset>
          </wp:positionH>
          <wp:positionV relativeFrom="page">
            <wp:posOffset>67339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11592F34"/>
    <w:multiLevelType w:val="multilevel"/>
    <w:tmpl w:val="BB3EF0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4DFE4CC7"/>
    <w:multiLevelType w:val="hybridMultilevel"/>
    <w:tmpl w:val="72EC274C"/>
    <w:lvl w:ilvl="0" w:tplc="04160005">
      <w:start w:val="1"/>
      <w:numFmt w:val="bullet"/>
      <w:lvlText w:val=""/>
      <w:lvlJc w:val="left"/>
      <w:pPr>
        <w:ind w:left="1402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22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2" w:hanging="360"/>
      </w:pPr>
      <w:rPr>
        <w:rFonts w:ascii="Wingdings" w:hAnsi="Wingdings" w:hint="default"/>
      </w:rPr>
    </w:lvl>
  </w:abstractNum>
  <w:abstractNum w:abstractNumId="8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9">
    <w:nsid w:val="530A5F9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7892FB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AD52925"/>
    <w:multiLevelType w:val="multilevel"/>
    <w:tmpl w:val="5B7647C6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15"/>
  </w:num>
  <w:num w:numId="9">
    <w:abstractNumId w:val="13"/>
  </w:num>
  <w:num w:numId="10">
    <w:abstractNumId w:val="11"/>
  </w:num>
  <w:num w:numId="11">
    <w:abstractNumId w:val="3"/>
  </w:num>
  <w:num w:numId="12">
    <w:abstractNumId w:val="13"/>
  </w:num>
  <w:num w:numId="13">
    <w:abstractNumId w:val="13"/>
  </w:num>
  <w:num w:numId="14">
    <w:abstractNumId w:val="14"/>
  </w:num>
  <w:num w:numId="15">
    <w:abstractNumId w:val="13"/>
  </w:num>
  <w:num w:numId="16">
    <w:abstractNumId w:val="13"/>
  </w:num>
  <w:num w:numId="17">
    <w:abstractNumId w:val="13"/>
  </w:num>
  <w:num w:numId="18">
    <w:abstractNumId w:val="5"/>
  </w:num>
  <w:num w:numId="19">
    <w:abstractNumId w:val="13"/>
  </w:num>
  <w:num w:numId="20">
    <w:abstractNumId w:val="2"/>
  </w:num>
  <w:num w:numId="21">
    <w:abstractNumId w:val="1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226B6"/>
    <w:rsid w:val="00035CB2"/>
    <w:rsid w:val="000446A0"/>
    <w:rsid w:val="0005243A"/>
    <w:rsid w:val="00062D7D"/>
    <w:rsid w:val="00065D5D"/>
    <w:rsid w:val="0009184E"/>
    <w:rsid w:val="000941DB"/>
    <w:rsid w:val="000F3269"/>
    <w:rsid w:val="00101855"/>
    <w:rsid w:val="00112A21"/>
    <w:rsid w:val="001167F1"/>
    <w:rsid w:val="001240E9"/>
    <w:rsid w:val="0013090F"/>
    <w:rsid w:val="00141C1A"/>
    <w:rsid w:val="00191072"/>
    <w:rsid w:val="001A2C86"/>
    <w:rsid w:val="001B6DD2"/>
    <w:rsid w:val="001C6CF5"/>
    <w:rsid w:val="001D473E"/>
    <w:rsid w:val="001F0028"/>
    <w:rsid w:val="001F108F"/>
    <w:rsid w:val="001F5AAB"/>
    <w:rsid w:val="00230650"/>
    <w:rsid w:val="002332F5"/>
    <w:rsid w:val="00244BB3"/>
    <w:rsid w:val="002537D2"/>
    <w:rsid w:val="0025564F"/>
    <w:rsid w:val="00256B37"/>
    <w:rsid w:val="002669D8"/>
    <w:rsid w:val="002700BE"/>
    <w:rsid w:val="0028503E"/>
    <w:rsid w:val="002A1834"/>
    <w:rsid w:val="002A5630"/>
    <w:rsid w:val="002B45AA"/>
    <w:rsid w:val="002D68D6"/>
    <w:rsid w:val="002F347C"/>
    <w:rsid w:val="003108FB"/>
    <w:rsid w:val="0031219B"/>
    <w:rsid w:val="00353BE4"/>
    <w:rsid w:val="00356107"/>
    <w:rsid w:val="003733DD"/>
    <w:rsid w:val="00375521"/>
    <w:rsid w:val="00375A5E"/>
    <w:rsid w:val="00386805"/>
    <w:rsid w:val="003A7FC8"/>
    <w:rsid w:val="003D0C56"/>
    <w:rsid w:val="003E7973"/>
    <w:rsid w:val="003F5576"/>
    <w:rsid w:val="00407CB6"/>
    <w:rsid w:val="0041232C"/>
    <w:rsid w:val="00413B6F"/>
    <w:rsid w:val="004271F2"/>
    <w:rsid w:val="00427C0D"/>
    <w:rsid w:val="00427D51"/>
    <w:rsid w:val="004327DC"/>
    <w:rsid w:val="00441C85"/>
    <w:rsid w:val="00444375"/>
    <w:rsid w:val="00445E12"/>
    <w:rsid w:val="00455A6B"/>
    <w:rsid w:val="00457276"/>
    <w:rsid w:val="0045775B"/>
    <w:rsid w:val="00460A7B"/>
    <w:rsid w:val="004819BD"/>
    <w:rsid w:val="00483110"/>
    <w:rsid w:val="00496636"/>
    <w:rsid w:val="004B0EC5"/>
    <w:rsid w:val="004B4CB2"/>
    <w:rsid w:val="004B4CDF"/>
    <w:rsid w:val="004B761E"/>
    <w:rsid w:val="004C3582"/>
    <w:rsid w:val="004D632C"/>
    <w:rsid w:val="005003C3"/>
    <w:rsid w:val="00505CB2"/>
    <w:rsid w:val="00517DAA"/>
    <w:rsid w:val="0052113E"/>
    <w:rsid w:val="0053360C"/>
    <w:rsid w:val="005376A9"/>
    <w:rsid w:val="005423EC"/>
    <w:rsid w:val="0055581E"/>
    <w:rsid w:val="00560BBD"/>
    <w:rsid w:val="0056205D"/>
    <w:rsid w:val="005679A7"/>
    <w:rsid w:val="00571D04"/>
    <w:rsid w:val="005724DB"/>
    <w:rsid w:val="0057275D"/>
    <w:rsid w:val="0057278D"/>
    <w:rsid w:val="00597570"/>
    <w:rsid w:val="005A751D"/>
    <w:rsid w:val="005B0CD7"/>
    <w:rsid w:val="005B2554"/>
    <w:rsid w:val="005B5017"/>
    <w:rsid w:val="005D6C9F"/>
    <w:rsid w:val="005E4EEE"/>
    <w:rsid w:val="005F0159"/>
    <w:rsid w:val="005F57F3"/>
    <w:rsid w:val="005F592B"/>
    <w:rsid w:val="006027B2"/>
    <w:rsid w:val="00611857"/>
    <w:rsid w:val="00613849"/>
    <w:rsid w:val="00623B30"/>
    <w:rsid w:val="0063171B"/>
    <w:rsid w:val="00646FA7"/>
    <w:rsid w:val="006516CB"/>
    <w:rsid w:val="00656C2D"/>
    <w:rsid w:val="00683531"/>
    <w:rsid w:val="00685437"/>
    <w:rsid w:val="006A6045"/>
    <w:rsid w:val="006B1C5D"/>
    <w:rsid w:val="006C1336"/>
    <w:rsid w:val="006C63AF"/>
    <w:rsid w:val="006D59BF"/>
    <w:rsid w:val="006E1426"/>
    <w:rsid w:val="006E528C"/>
    <w:rsid w:val="00700CE4"/>
    <w:rsid w:val="0071119C"/>
    <w:rsid w:val="00711695"/>
    <w:rsid w:val="00725CD0"/>
    <w:rsid w:val="00733580"/>
    <w:rsid w:val="00741E9E"/>
    <w:rsid w:val="00751E08"/>
    <w:rsid w:val="0076638C"/>
    <w:rsid w:val="0077726F"/>
    <w:rsid w:val="0078331F"/>
    <w:rsid w:val="00791D62"/>
    <w:rsid w:val="00792FF3"/>
    <w:rsid w:val="007A201E"/>
    <w:rsid w:val="007B664F"/>
    <w:rsid w:val="007C61B8"/>
    <w:rsid w:val="007D24FE"/>
    <w:rsid w:val="007E615A"/>
    <w:rsid w:val="00800176"/>
    <w:rsid w:val="008227A7"/>
    <w:rsid w:val="00844907"/>
    <w:rsid w:val="00845273"/>
    <w:rsid w:val="00857A9A"/>
    <w:rsid w:val="00871651"/>
    <w:rsid w:val="00884BDB"/>
    <w:rsid w:val="00885A3B"/>
    <w:rsid w:val="008A488D"/>
    <w:rsid w:val="008B4BE9"/>
    <w:rsid w:val="008C0453"/>
    <w:rsid w:val="008C5D42"/>
    <w:rsid w:val="008D19B7"/>
    <w:rsid w:val="008D76C5"/>
    <w:rsid w:val="008E2B71"/>
    <w:rsid w:val="008E2D79"/>
    <w:rsid w:val="008F2B3C"/>
    <w:rsid w:val="00906997"/>
    <w:rsid w:val="00911258"/>
    <w:rsid w:val="0091618C"/>
    <w:rsid w:val="00923E36"/>
    <w:rsid w:val="009345F9"/>
    <w:rsid w:val="00947BCB"/>
    <w:rsid w:val="00953782"/>
    <w:rsid w:val="00982A1C"/>
    <w:rsid w:val="009C4445"/>
    <w:rsid w:val="009C45CA"/>
    <w:rsid w:val="009D118F"/>
    <w:rsid w:val="009D3240"/>
    <w:rsid w:val="009D43CD"/>
    <w:rsid w:val="009D5D2D"/>
    <w:rsid w:val="009E0DCD"/>
    <w:rsid w:val="009F3A04"/>
    <w:rsid w:val="00A10A7B"/>
    <w:rsid w:val="00A17FD0"/>
    <w:rsid w:val="00A35471"/>
    <w:rsid w:val="00A463DE"/>
    <w:rsid w:val="00AA69FA"/>
    <w:rsid w:val="00AC4CA4"/>
    <w:rsid w:val="00AD46A9"/>
    <w:rsid w:val="00AD7479"/>
    <w:rsid w:val="00AE050A"/>
    <w:rsid w:val="00AF3C08"/>
    <w:rsid w:val="00B053A5"/>
    <w:rsid w:val="00B36312"/>
    <w:rsid w:val="00B51C6B"/>
    <w:rsid w:val="00B64BBF"/>
    <w:rsid w:val="00B65B55"/>
    <w:rsid w:val="00B8331A"/>
    <w:rsid w:val="00BB5E3C"/>
    <w:rsid w:val="00BE1A74"/>
    <w:rsid w:val="00BF1F5B"/>
    <w:rsid w:val="00BF5AE6"/>
    <w:rsid w:val="00C063DC"/>
    <w:rsid w:val="00C17C42"/>
    <w:rsid w:val="00C333D8"/>
    <w:rsid w:val="00C4141B"/>
    <w:rsid w:val="00C62C0D"/>
    <w:rsid w:val="00C80D41"/>
    <w:rsid w:val="00C953F9"/>
    <w:rsid w:val="00CA7626"/>
    <w:rsid w:val="00CB0CE3"/>
    <w:rsid w:val="00CB5045"/>
    <w:rsid w:val="00CB66AC"/>
    <w:rsid w:val="00CD4D50"/>
    <w:rsid w:val="00CF3BD1"/>
    <w:rsid w:val="00D01EE0"/>
    <w:rsid w:val="00D04B5C"/>
    <w:rsid w:val="00D21244"/>
    <w:rsid w:val="00D31D0F"/>
    <w:rsid w:val="00D41B3C"/>
    <w:rsid w:val="00D44D3F"/>
    <w:rsid w:val="00D706DE"/>
    <w:rsid w:val="00D815A5"/>
    <w:rsid w:val="00D87A39"/>
    <w:rsid w:val="00D96C81"/>
    <w:rsid w:val="00DA2F7C"/>
    <w:rsid w:val="00DA57FC"/>
    <w:rsid w:val="00DB3FDF"/>
    <w:rsid w:val="00DB64F3"/>
    <w:rsid w:val="00DB757C"/>
    <w:rsid w:val="00DC0F10"/>
    <w:rsid w:val="00E003B1"/>
    <w:rsid w:val="00E0269B"/>
    <w:rsid w:val="00E135A4"/>
    <w:rsid w:val="00E15ABA"/>
    <w:rsid w:val="00E16351"/>
    <w:rsid w:val="00E25C2F"/>
    <w:rsid w:val="00E32BEE"/>
    <w:rsid w:val="00E60071"/>
    <w:rsid w:val="00E67E92"/>
    <w:rsid w:val="00E832C5"/>
    <w:rsid w:val="00E91EE9"/>
    <w:rsid w:val="00EA4132"/>
    <w:rsid w:val="00EB0505"/>
    <w:rsid w:val="00EB2D36"/>
    <w:rsid w:val="00EB43E7"/>
    <w:rsid w:val="00EB4603"/>
    <w:rsid w:val="00EB6CA8"/>
    <w:rsid w:val="00EC2BD6"/>
    <w:rsid w:val="00EC7AB4"/>
    <w:rsid w:val="00ED15C3"/>
    <w:rsid w:val="00F01564"/>
    <w:rsid w:val="00F06BA7"/>
    <w:rsid w:val="00F125C7"/>
    <w:rsid w:val="00F1733A"/>
    <w:rsid w:val="00F17A77"/>
    <w:rsid w:val="00F261CE"/>
    <w:rsid w:val="00F34695"/>
    <w:rsid w:val="00F414DF"/>
    <w:rsid w:val="00F6472F"/>
    <w:rsid w:val="00F73DFB"/>
    <w:rsid w:val="00F84B87"/>
    <w:rsid w:val="00F84C84"/>
    <w:rsid w:val="00F8614C"/>
    <w:rsid w:val="00FA4034"/>
    <w:rsid w:val="00FA4D75"/>
    <w:rsid w:val="00FC57C3"/>
    <w:rsid w:val="00FD0B5F"/>
    <w:rsid w:val="00FD37D2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7C00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F1733A"/>
    <w:pPr>
      <w:keepNext/>
      <w:numPr>
        <w:numId w:val="9"/>
      </w:numPr>
      <w:spacing w:before="240"/>
      <w:outlineLvl w:val="0"/>
    </w:pPr>
    <w:rPr>
      <w:b/>
      <w:bCs/>
      <w:color w:val="44546A" w:themeColor="text2"/>
      <w:sz w:val="28"/>
      <w:lang w:val="pt-BR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78331F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F1733A"/>
    <w:pPr>
      <w:keepNext/>
      <w:numPr>
        <w:numId w:val="9"/>
      </w:numPr>
      <w:spacing w:before="240"/>
      <w:outlineLvl w:val="0"/>
    </w:pPr>
    <w:rPr>
      <w:b/>
      <w:bCs/>
      <w:color w:val="44546A" w:themeColor="text2"/>
      <w:sz w:val="28"/>
      <w:lang w:val="pt-BR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78331F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79EF-9347-43E1-9FAD-E0936AEA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</TotalTime>
  <Pages>9</Pages>
  <Words>1409</Words>
  <Characters>7614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9005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3</cp:revision>
  <cp:lastPrinted>2001-03-15T17:26:00Z</cp:lastPrinted>
  <dcterms:created xsi:type="dcterms:W3CDTF">2016-07-05T13:26:00Z</dcterms:created>
  <dcterms:modified xsi:type="dcterms:W3CDTF">2016-07-05T13:26:00Z</dcterms:modified>
</cp:coreProperties>
</file>