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ANEXO IV</w:t>
      </w:r>
    </w:p>
    <w:p w:rsidR="00722063" w:rsidRPr="00722063" w:rsidRDefault="00722063" w:rsidP="00722063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DADOS TÉCNICOS PARA GERAÇÃO DO ARQUIVO ELETRÔNICO DE REGISTROS DO PAF-ECF</w:t>
      </w:r>
    </w:p>
    <w:p w:rsidR="00722063" w:rsidRPr="00722063" w:rsidRDefault="00722063" w:rsidP="00722063">
      <w:pPr>
        <w:shd w:val="clear" w:color="auto" w:fill="FFFFFF"/>
        <w:spacing w:before="28" w:after="28" w:line="240" w:lineRule="auto"/>
        <w:jc w:val="center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(ITEM 17 DO REQUISITO VII)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1. LOCAL DE GRAVAÇÃO: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1.1. O arquivo deverá ser gravado em disco rígido do computador do usuário, devendo o programa aplicativo informar o local da gravação.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2. REGISTROS: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2.1. Tipo: texto não delimitado.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2.2. Tamanho: indeterminado, acrescido de CR/LF (</w:t>
      </w:r>
      <w:proofErr w:type="spell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Carriage</w:t>
      </w:r>
      <w:proofErr w:type="spellEnd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return</w:t>
      </w:r>
      <w:proofErr w:type="spellEnd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/</w:t>
      </w:r>
      <w:proofErr w:type="spell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Line</w:t>
      </w:r>
      <w:proofErr w:type="spellEnd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feed</w:t>
      </w:r>
      <w:proofErr w:type="spellEnd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) ao final de cada registro.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2.3. Organização: sequencial.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2.4. Codificação: ASCII.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3. FORMATO DOS CAMPOS: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3.1. Numérico (N): sem sinal, não compactado, alinhado à direita, suprimidos a vírgula e os pontos decimais, com as posições não significativas zeradas.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3.2. Alfanumérico (X): alinhado à esquerda, com as posições não significativas em branco.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3.3. Data (D): somente os algarismos da data, no formato (AAAAMMDD).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3.4. Hora (H): somente os algarismos da hora, no formato (HHMMSS).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lastRenderedPageBreak/>
        <w:t>4. PREENCHIMENTOS DOS CAMPOS: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4.1. Numérico: na ausência de informação, os campos deverão ser preenchidos com zeros.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4.2. Alfanumérico: na ausência de informação, os campos deverão ser preenchidos com brancos.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5. ESTRUTURA E MONTAGEM DO ARQUIVO: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5.1. O arquivo deverá ser composto com os seguintes tipos de registros, conforme as funções executadas pelo PAF-ECF, na sequência indicada e classificados em ordem ascendente de acordo com o campo de classificação abaixo indicado: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5"/>
        <w:gridCol w:w="7496"/>
        <w:gridCol w:w="4014"/>
        <w:gridCol w:w="1109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 de Registro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Nome do Registro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 dos Campos de Classificação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A/D*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U1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Identificação do Estabelecimento Usuário do PAF-ECF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1º registro (único)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------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Total Diário de Meios de Pagamento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Meio de pagamento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do tipo de documento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Relação das Mercadorias e Serviços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da Mercadoria ou Serviço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E2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Relação das Mercadorias em Estoque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da Mercadoria ou Produto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E3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Identificação do ECF que Emitiu o Documento Base para a Atualização do Estoque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Registro único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------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D2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Relação dos DAV Emitidos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DAV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Detalhe do DAV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DAV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Item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Log de Alteração de Itens do DAV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DAV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da alteração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Hora da alteração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B2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Registros de Substituição da Placa Eletrônica de Gerenciamento de Bomba de Combustível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da Substituição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da Bomba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Bico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Controle de Abastecimentos </w:t>
            </w:r>
            <w:proofErr w:type="spellStart"/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eEncerrantes</w:t>
            </w:r>
            <w:proofErr w:type="spellEnd"/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da Bomba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Bico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Encerrante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inicial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Manifesto Fiscal de Viagem - Transporte de Passageiros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CNPJ da empresa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do local de emissão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Identificação da linha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de partida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Horário de partida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Bilhetes de Passagens do Manifesto - 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Transporte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de Passageiros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de Fabricação do ECF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CCF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COO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F4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 de serviço - Transporte de Passageiros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do tipo de serviço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Movimento Diário - Transporte de Passageiros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do movimento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 do documento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Série do bilhete de passagem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ECF utilizado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Cupom de Embarque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CNPJ da empresa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Identificação da linha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da viagem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Horário da viagem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de fabricação do ECF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CCF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L2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Cupom de Embarque Gratuidade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CNPJ da empresa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Identificação da linha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da viagem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Horário da viagem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de fabricação do ECF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GNF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GRG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G2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Movimento Diário de Pedágio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do movimento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Identificação do Título, do Adquirente, do ECF e </w:t>
            </w:r>
            <w:proofErr w:type="spellStart"/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daCredenciadora</w:t>
            </w:r>
            <w:proofErr w:type="spellEnd"/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Identificação da credenciadora do cartão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 do ECF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S2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Mesa/Conta de Cliente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de abertura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Hora de abertura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S3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Itens da mesa/Conta de Cliente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CCO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da Mesa/Conta de Cliente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item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R01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Identificação do ECF, do Usuário, do PAF-ECF e da Empresa 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Desenvolvedora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R02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Relação de Reduções Z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CRZ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CRO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R03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Detalhe da Redução Z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Número do usuário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CRZ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Totalizador Parcial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R04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Cupom Fiscal, Nota Fiscal de Venda a Consumidor ou Bilhete de 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Passagem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CCF, CVC ou 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CBP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R05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Detalhe do Cupom Fiscal, Nota Fiscal de Venda a Consumidor ou Bilhete de 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Passagem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CCF, CVC ou 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CBP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item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R06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Demais documentos emitidos pelo ECF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R07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Detalhe do Cupom Fiscal e do Documento Não Fiscal - Meio de Pagamento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 </w:t>
            </w:r>
          </w:p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EAD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Assinatura Digital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Último registro (único)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------ 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7.5.1 - Observações: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lastRenderedPageBreak/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* A indicação “A/D” significa ascendente/descendente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 ESTRUTURA DOS REGISTROS: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6.1. REGISTRO TIPO U1 - IDENTIFICAÇÃO DO ESTABELECIMENTO USUÁRIO DO PAF-ECF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2994"/>
        <w:gridCol w:w="5012"/>
        <w:gridCol w:w="1512"/>
        <w:gridCol w:w="838"/>
        <w:gridCol w:w="838"/>
        <w:gridCol w:w="1444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 do Campo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Conteúdo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Tamanho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Posição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Formato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 de registro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“U1”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CNPJ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CNPJ do estabelecimento usuário do PAF-ECF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Inscrição Estadual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Inscrição Estadual do estabelecimento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Inscrição Municipal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Inscrição Municipal do estabelecimento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Razão Social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Razão Social do estabelecimento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 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6.1.1. Observações: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6.1.1.1. Deve ser criado somente um registro tipo U1 para cada arquivo.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6.1.1.2. Campos 02 a 04: Informar somente os caracteres relativos aos dígitos do número, sem máscaras de edição.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lastRenderedPageBreak/>
        <w:t>6.2. REGISTRO TIPO A2 - TOTAL DIÁRIO DE MEIOS DE PAGAMENTO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2348"/>
        <w:gridCol w:w="6728"/>
        <w:gridCol w:w="1512"/>
        <w:gridCol w:w="838"/>
        <w:gridCol w:w="838"/>
        <w:gridCol w:w="1444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 do Campo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Conteúdo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Tamanho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Posição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Formato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 de registro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“A2”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do movimento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Meio de Pagamento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Meio de pagamento registrado nos documentos emitidos (Dinheiro, Cheque, Cartão de Crédito, Cartão de Débito, etc.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)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do tipo de documento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do tipo de documento a que se refere o pagamento conforme tabela descrita no item 6.2.1.2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total, com duas casas decimais, do dia informado no campo 02 correspondente ao meio de pagamento informado no campo 03 e ao tipo de documento informado no campo 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 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6.2.1. Observações: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6.2.1.1. Deve ser criado um registro tipo A2 para cada dia de movimento (campo 02), para cada meio de pagamento (campo 03) e para cada tipo de documento (campo 04).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6.2.1.2. Campo 04: Informar o código do tipo de documento conforme tabela abaixo: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2977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 de Documento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1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Cupom Fiscal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Comprovante Não Fiscal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Nota Fiscal 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6.21. REGISTRO TIPO R01 - IDENTIFICAÇÃO DO ECF, DO USUÁRIO, DO PAF-ECF E DA EMPRESA </w:t>
      </w:r>
      <w:proofErr w:type="gram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DESENVOLVEDORA</w:t>
      </w:r>
      <w:proofErr w:type="gramEnd"/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3355"/>
        <w:gridCol w:w="5695"/>
        <w:gridCol w:w="1458"/>
        <w:gridCol w:w="905"/>
        <w:gridCol w:w="905"/>
        <w:gridCol w:w="1390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Nº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 do Campo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Formato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"R01"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Letra indicativa de 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 de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 de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Marca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Marca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Versão do 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Versão atual do Software Básico do ECF gravada na </w:t>
            </w: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MF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de instalação do 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de instalação da versão atual do Software Básico gravada na Memória Fiscal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Horário de instalação do 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Horário de instalação da versão atual do Software Básico gravada na Memória Fiscal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Sequencial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de ordem sequencial do ECF no estabelecimento usuário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CNPJ do usuário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CNPJ do estabelecimento usuário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Inscrição Estadual do usuário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Inscrição Estadual do estabelecimento usuário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CNPJ da desenvolvedora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CNPJ da empresa desenvolvedora do PAF-ECF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Inscrição Estadual da desenvolvedora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Inscrição Estadual da empresa desenvolvedora do PAF-ECF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, se houver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Inscrição Municipal da desenvolvedora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Inscrição Municipal da empresa desenvolvedora do PAF-ECF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, se houver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Denominação da empresa </w:t>
            </w: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desenvolvedora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Denominação da empresa desenvolvedora do PAF-</w:t>
            </w: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Nome do PAF-ECF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Nome Comercial do PAF-ECF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Versão do PAF-ECF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Versão atual do PAF-ECF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MD-5 do PAF-ECF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MD-5 da lista de arquivos autenticados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Inicial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do início do período informado no arquivo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final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do fim do período informado no arquivo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Versão da ER-PAF-ECF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Versão da Especificação de Requisitos do PAF-ECF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6.21.1 Observações: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6.21.1.1. Deve ser criado somente um registro tipo R01 para cada ECF do estabelecimento usuário.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6.21.1.2. Campos 09 e 10: Informar apenas quando o ECF possibilitar ao PAF-ECF ler estas informações gravadas em sua Memória Fiscal.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6.21.1.3. Campos 12, 13, 14, 15 e 16: Informar somente os caracteres relativos aos dígitos do número, sem máscaras de edição.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6.21.1.4. Campos 14, 15, 16, 17, 18, 19 e 20: Os dados informados nestes campos devem ser capturados em arquivo auxiliar criptografado, criado pela empresa desenvolvedora do PAF-ECF e inacessível ao estabelecimento usuário.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6.21.1.5. Campo 23: Informar a versão da ER-PAF-ECF constante neste Ato COTEPE/ICMS ou em outro que substituí-lo ou aprovar nova versão.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lastRenderedPageBreak/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6.22. REGISTRO TIPO R02 - RELAÇÃO DE REDUÇÕES Z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3604"/>
        <w:gridCol w:w="5446"/>
        <w:gridCol w:w="1458"/>
        <w:gridCol w:w="905"/>
        <w:gridCol w:w="905"/>
        <w:gridCol w:w="1390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Nº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 do Campo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Formato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"R02"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de fabricação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Letra indicativa de 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de ordem do usuário do ECF relativo à respectiva Redução 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CRZ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do Contador de Redução Z relativo à respectiva redução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do Contador de Ordem de Operação relativo à respectiva Redução 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do Contador de Reinício de Operação relativo à respectiva Redução 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do movimento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Data das operações relativas à respectiva </w:t>
            </w: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Redução 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de emissão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de emissão da Redução 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Hora de emissão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Hora de emissão da Redução 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Venda Bruta Diária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acumulado neste totalizador relativo à respectiva Redução Z, com duas casas decimais.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Parâmetro do ECF para incidência de desconto ISSQN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Parâmetro do ECF para incidência de desconto sobre itens sujeitos ao ISSQN conforme item 7.2.1.4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6.22.1. Observações: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6.22.1.1. Deve ser criado um registro tipo R02 para cada Redução Z emitida pelo ECF no período informado no arquivo, observando-se o disposto no item </w:t>
      </w:r>
      <w:proofErr w:type="gram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2</w:t>
      </w:r>
      <w:proofErr w:type="gramEnd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 do requisito XXVI.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6.22.1.2. Campo 07: informar somente no caso de ECF homologado ou registrado com base nos Convênios ICMS 50/00 ou 85/01; nos demais casos, preencher com zeros.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6.22.1.3. Campo 08: o CRO informado deve refletir a posição deste contador no momento da emissão da respectiva Redução Z.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6.22.1.4. Campo 13: Informar apenas quando o ECF possibilitar ao PAF-ECF ler estas informações, utilizando “S” caso o ECF esteja parametrizado para aceitar ou ratear desconto sobre item sujeito ao ISSQN ou “N” caso o ECF esteja parametrizado para não aceitar ou ratear desconto sobre item sujeito ao ISSQN.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6.23. REGISTRO TIPO R03 - DETALHE DA REDUÇÃO Z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2579"/>
        <w:gridCol w:w="6713"/>
        <w:gridCol w:w="1458"/>
        <w:gridCol w:w="784"/>
        <w:gridCol w:w="784"/>
        <w:gridCol w:w="1390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 Nº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 do Campo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Formato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"R03"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de fabricação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Letra indicativa de 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de ordem do usuário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CRZ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do Contador de Redução Z relativo à respectiva redução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Totalizador Parcial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do totalizador conforme tabela abaixo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acumulado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acumulado no totalizador, relativo à respectiva Redução Z, com duas casas decimais.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6.23.1. Observações: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6.23.1.1. Deve ser criado um registro tipo R03 para cada totalizador parcial constante na Redução Z emitida pelo ECF no período informado no arquivo, observando-se o disposto no item </w:t>
      </w:r>
      <w:proofErr w:type="gram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2</w:t>
      </w:r>
      <w:proofErr w:type="gramEnd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 do requisito XXVI.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lastRenderedPageBreak/>
        <w:t>6.23.1.2. Campo 07: Tabela de Códigos dos Totalizadores Parciais: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2482"/>
        <w:gridCol w:w="10599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Nome do Totalizador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Conteúdo do Totalizador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xxT</w:t>
            </w:r>
            <w:proofErr w:type="spellEnd"/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nnnn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Tributado ICMS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Valores de operações tributadas pelo ICMS, onde “</w:t>
            </w: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xx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” representa o número </w:t>
            </w: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seqüencial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 do totalizador cadastrado no ECF e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“ </w:t>
            </w:r>
            <w:proofErr w:type="spellStart"/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nnnn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” representa a alíquota efetiva do imposto com duas casas decimais. Exemplo: 01T1800 (totalizador 01 com alíquota 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de18,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00% de ICMS)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xxS</w:t>
            </w:r>
            <w:proofErr w:type="spellEnd"/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nnnn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Tributado ISSQN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Valores de operações tributadas pelo ISSQN, onde “</w:t>
            </w: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xx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” representa o número </w:t>
            </w: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seqüencial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 do totalizador cadastrado no ECF e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“ </w:t>
            </w:r>
            <w:proofErr w:type="spellStart"/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nnnn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”  representa a alíquota efetiva do imposto com duas casas decimais. Exemplo: 02S0500 (totalizador 02 com alíquota de 5,00% de ISSQN)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 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Substituição Tributária - ICMS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Valores de operações sujeitas ao ICMS, tributadas por Substituição Tributária, onde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“ 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n”  representa o número do totalizador.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 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Isento - ICMS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Valores de operações Isentas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do ICMS, onde “ n”  representa o número do totalizador.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 </w:t>
            </w: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  <w:proofErr w:type="spellEnd"/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Não-incidência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- ICMS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Valores de operações com Não Incidência do ICMS, onde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“ </w:t>
            </w:r>
            <w:proofErr w:type="spellStart"/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n”representa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 o número do totalizador.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FS 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Substituição Tributária - ISSQN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Valores de operações sujeitas ao ISSQN, tributadas por Substituição Tributária, onde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“ 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n”  representa o número do totalizador.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Is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Isento - ISSQN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Valores de operações Isentas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do ISSQN, onde “ n” representa o número do totalizador.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NS 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Não-incidência</w:t>
            </w:r>
            <w:proofErr w:type="gram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- ISSQN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Valores de operações com Não Incidência do ISSQN, onde “n” representa o número do totalizador.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OPNF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Operações Não Fiscais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Somatório dos valores acumulados nos totalizadores relativos às Operações Não Fiscais registradas no ECF.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DT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Desconto - ICMS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Valores relativos a descontos incidentes sobre operações sujeitas ao ICMS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Desconto - ISSQN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Valores relativos a descontos incidentes sobre operações sujeitas ao ISSQN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AT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Acréscimo - ICMS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Valores relativos a acréscimos incidentes sobre operações sujeitas ao ICMS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Acréscimo - ISSQN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Valores relativos a acréscimos incidentes sobre operações sujeitas ao ISSQN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Can-T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Cancelamento - ICMS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Valores das operações sujeitas ao ICMS, canceladas.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Can-S</w:t>
            </w:r>
            <w:proofErr w:type="spellEnd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Cancelamento - ISSQN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Valores das operações sujeitas ao ISSQN, canceladas. 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6.24. REGISTRO TIPO R04 - CUPOM FISCAL, NOTA FISCAL DE VENDA A CONSUMIDOR E BILHETE DE </w:t>
      </w:r>
      <w:proofErr w:type="gram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PASSAGEM</w:t>
      </w:r>
      <w:proofErr w:type="gramEnd"/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2841"/>
        <w:gridCol w:w="6209"/>
        <w:gridCol w:w="1458"/>
        <w:gridCol w:w="905"/>
        <w:gridCol w:w="905"/>
        <w:gridCol w:w="1390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Nº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 do Campo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Formato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"R04"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de fabricação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Letra indicativa de 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de ordem do usuário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CCF, CVC ou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CBP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do contador do respectivo documento emitido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COO (Contador de Ordem de Operação)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Nº do COO relativo ao respectivo documento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de início da emissão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de início da emissão do documento impressa no cabeçalho do documento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Subtotal do Documento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total do documento, com duas casas decimais.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Desconto sobre subtotal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do desconto ou Percentual aplicado sobre o valor do subtotal do documento, com duas casas decimais.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Indicador do Tipo de </w:t>
            </w: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Desconto sobre subtotal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Informar “V” para valor monetário ou “P” para percentual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Acréscimo sobre subtotal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do acréscimo ou Percentual aplicado sobre o valor do subtotal do documento, com duas casas decimais.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Indicador do Tipo de Acréscimo sobre subtotal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Informar “V” para valor monetário ou “P” para percentual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Total Líquido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total do Cupom Fiscal após desconto/acréscimo, com duas casas decimais.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Indicador de Cancelamento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Informar "S" ou "N", conforme tenha ocorrido ou não, o cancelamento do documento.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Cancelamento de Acréscimo no Subtotal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do cancelamento de acréscimo no subtotal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Ordem de aplicação de Desconto e Acréscimo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Indicador de ordem de aplicação de desconto/acréscimo em Subtotal. ‘D’ ou ‘A’ caso tenha ocorrido primeiro desconto ou acréscimo,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respectivamente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Nome do adquirente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Nome do Cliente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CPF/CNPJ do </w:t>
            </w: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adquirente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CPF ou CNPJ do adquirente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lastRenderedPageBreak/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6.24.1. Observações: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6.24.1.1. Deve ser criado um registro tipo R04 para cada Cupom Fiscal, Nota Fiscal de Venda a Consumidor ou Bilhete de Passagem emitido pelo ECF no período informado no arquivo, observando-se o disposto no item </w:t>
      </w:r>
      <w:proofErr w:type="gram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3</w:t>
      </w:r>
      <w:proofErr w:type="gramEnd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 do requisito XXVI.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6.24.1.2. Não deve ser criado registro relativo a documento para cancelamento de documento anterior (vide item 6.24.1.5).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6.24.1.3. Campo 09: Não informar este campo caso ocorra o cancelamento do Cupom Fiscal em emissão antes da impressão da totalização do documento.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6.24.1.4. Campo 14: Não informar este campo caso ocorra o cancelamento do Cupom Fiscal em emissão antes da impressão da totalização do documento.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6.24.1.5. Campo 15: Caso tenha ocorrido o cancelamento do documento durante sua emissão ou imediatamente após por meio da emissão de documento para cancelamento de documento anterior, informar "S", caso contrário, informar "N".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6.24.1.6. Campo 19: Informar somente os caracteres relativos aos dígitos do número, sem máscaras de edição.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6.25. REGISTRO TIPO R05 - DETALHE DO CUPOM FISCAL, DA NOTA FISCAL DE VENDA A CONSUMIDOR OU DO BILHETE DE </w:t>
      </w:r>
      <w:proofErr w:type="gram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PASSAGEM</w:t>
      </w:r>
      <w:proofErr w:type="gramEnd"/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3121"/>
        <w:gridCol w:w="5929"/>
        <w:gridCol w:w="1458"/>
        <w:gridCol w:w="905"/>
        <w:gridCol w:w="905"/>
        <w:gridCol w:w="1390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Nº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 do Campo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Formato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"R05"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Letra indicativa de 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ordem do usuário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COO (Contador de Ordem de Operação)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COO relativo ao respectivo documento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CCF, CVC ou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CBP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contador do respectivo documento emitido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item registrado no documento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do Produto ou Serviço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do produto ou serviço registrado no documento.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Descrição do produto ou serviço constante no Cupom Fiscal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Quantidade comercializada, sem a separação das casas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decimais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Unidade de medida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unitário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unitário do produto ou serviço, sem a separação das casas decimais.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Desconto sobre 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do desconto incidente sobre o valor do item, com duas casas decimais.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Acréscimo sobre 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do acréscimo incidente sobre o valor do item, com duas casas decimais.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total líquido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total líquido do item, com duas casas decimais.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Totalizador parcial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Código do totalizador relativo ao produto ou serviço conforme tabela abaixo.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Indicador de cancelamento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Informar "S" ou "N", conforme tenha ocorrido ou não, o cancelamento total do item no documento. Informar "P" quando ocorrer o cancelamento parcial do item.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Quantidade cancelada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Quantidade cancelada, no caso de cancelamento parcial de item, sem a separação das casas decimais.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cancelado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cancelado, no caso de cancelamento parcial de item.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Cancelamento de acréscimo no 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do cancelamento de acréscimo no 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Indicador de Arredondamento ou Truncamento (IAT)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Indicador de Arredondamento ou Truncamento relativo à regra de cálculo do valor total líquido do item, sendo “T” para truncamento ou “A” para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arredondamento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Indicador de Produção Própria ou de Terceiro (IPPT)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Indicador de Produção Própria ou de Terceiro relativo à mercadoria, sendo “P” para mercadoria de produção própria ou “T” para mercadoria produzida por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terceiros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Casas decimais da quantidade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Parâmetro de número de casas decimais da quantidade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Casas decimais de valor unitário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Parâmetro de número de casas decimais de valor unitário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6.25.1. Observações: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6.25.1.1. Deve ser criado um registro tipo R05 para cada item (produto ou serviço) registrado no documento emitido pelo ECF e informado no registro tipo R04, observando-se o disposto no item </w:t>
      </w:r>
      <w:proofErr w:type="gram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3</w:t>
      </w:r>
      <w:proofErr w:type="gramEnd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 do requisito XXVI.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6.25.1.2. Campo 10 - Deve conter os primeiros cem caracteres da descrição do produto ou serviço constante no documento.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6.25.1.3. Campo 17 - Vide tabela do subitem 6.23.1.2.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6.25.1.4. Campo 19 - Informar a quantidade cancelada somente quando ocorrer o cancelamento parcial do item.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6.25.1.5. Campo 20 - Informar o valor cancelado somente quando ocorrer o cancelamento parcial do item.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6.25.1.6. Campo 24: Informar o número de casas decimais da quantidade comercializada.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lastRenderedPageBreak/>
        <w:t>6.25.1.7. Campo 25: Informar o número de casas decimais do valor unitário do produto ou serviço.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6.26. REGISTRO TIPO R06 - DEMAIS DOCUMENTOS EMITIDOS PELO ECF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2392"/>
        <w:gridCol w:w="6846"/>
        <w:gridCol w:w="1458"/>
        <w:gridCol w:w="784"/>
        <w:gridCol w:w="784"/>
        <w:gridCol w:w="1390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 Nº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 do Campo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Formato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“R06”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Letra indicativa de 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ordem do usuário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COO (Contador de Ordem de Operação) relativo ao respectivo documento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GNF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Número do GNF (Contador Geral de Operação Não Fiscal) relativo ao respectivo documento, quando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houver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GRG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GRG (Contador Geral de Relatório Gerencial) relativo ao respectivo documento (vide item 6.26.1.2)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CDC (Contador de Comprovante de Crédito ou Débito) relativo ao respectivo documento (vide item 6.26.1.3)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Símbolo referente à denominação do documento fiscal, conforme tabela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abaixo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final de emissão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Data final de emissão (impressa no rodapé do documento)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Hora final de emissão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Hora final de emissão (impressa no rodapé do documento)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6.26.1. Observações: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6.26.1.1. Deve ser criado um registro tipo R06 para cada documento relacionado no item 6.26.1.4 emitido pelo ECF no período informado no arquivo, observando-se o disposto no item </w:t>
      </w:r>
      <w:proofErr w:type="gram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4</w:t>
      </w:r>
      <w:proofErr w:type="gramEnd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 do requisito XXVI.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6.26.1.2. Campo 08 - Informar apenas no caso de Relatório Gerencial.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6.26.1.3. Campo 09 - Informar apenas no caso de Comprovante Crédito ou Débito.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6.26.1.4. Campo 10 - Tabela de símbolos dos demais documentos emitidos pelo ECF: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5"/>
        <w:gridCol w:w="1401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Documento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Símbolo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Conferência de Mesa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CM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Registro de Venda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RV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Comprovante de Crédito ou Débito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CC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Comprovante Não-Fiscal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CN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Comprovante Não-Fiscal Cancelamento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NC 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Relatório Gerencial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RG 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6.27. REGISTRO TIPO R07 - DETALHE DO CUPOM FISCAL E DO DOCUMENTO NÃO FISCAL - MEIO DE PAGAMENTO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2365"/>
        <w:gridCol w:w="6685"/>
        <w:gridCol w:w="1458"/>
        <w:gridCol w:w="905"/>
        <w:gridCol w:w="905"/>
        <w:gridCol w:w="1390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Nº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 do Campo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Formato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"R07"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fabricação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Letra indicativa de MF adicional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Modelo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usuário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de ordem do usuário do ECF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COO (Contador de Ordem de Operação) relativo ao respectivo Cupom Fiscal ou Comprovante Não Fiscal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Contador de Cupom Fiscal relativo ao respectivo Cupom Fiscal emitido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GNF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Número do Contador Geral Não Fiscal relativo ao respectivo Comprovante Não Fiscal emitido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Meio de pagamento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Descrição do totalizador parcial de meio de pagamento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pago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Valor do pagamento efetuado, com duas casas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decimais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Indicador de estorno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Informar "S" ou "N", conforme tenha ocorrido ou não, o estorno do pagamento, ou “P” para estorno parcial do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pagamento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Valor estornado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Valor do estorno efetuado, com duas casas </w:t>
            </w:r>
            <w:proofErr w:type="gram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decimais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N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lastRenderedPageBreak/>
        <w:t>6.27.1. Observações: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6.27.1.1. Deve ser criado um registro tipo R07 para cada meio de pagamento registrado no documento emitido pelo ECF e informado no registro tipo R04 ou tipo R06, inclusive quando houver posterior estorno do mesmo, podendo resultar em novo registro R07 com o meio de pagamento efetivado em substituição, observando-se o disposto nos itens </w:t>
      </w:r>
      <w:proofErr w:type="gram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3</w:t>
      </w:r>
      <w:proofErr w:type="gramEnd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 e 4 do requisito XXVI.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6.28. REGISTRO TIPO EAD - ASSINATURA DIGITAL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2940"/>
        <w:gridCol w:w="2414"/>
        <w:gridCol w:w="1458"/>
        <w:gridCol w:w="784"/>
        <w:gridCol w:w="905"/>
        <w:gridCol w:w="1390"/>
      </w:tblGrid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 Nº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Denominação do Campo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Conteúdo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Formato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Tipo do registro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"EAD"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  <w:tr w:rsidR="00722063" w:rsidRPr="00722063" w:rsidTr="0072206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Assinatura Digital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 xml:space="preserve">Assinatura do </w:t>
            </w:r>
            <w:proofErr w:type="spellStart"/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Hash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22063" w:rsidRPr="00722063" w:rsidRDefault="00722063" w:rsidP="00722063">
            <w:pPr>
              <w:spacing w:before="28" w:after="28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722063">
              <w:rPr>
                <w:rFonts w:eastAsia="Times New Roman" w:cs="Arial"/>
                <w:sz w:val="24"/>
                <w:szCs w:val="24"/>
                <w:lang w:eastAsia="pt-BR"/>
              </w:rPr>
              <w:t>X</w:t>
            </w:r>
          </w:p>
        </w:tc>
      </w:tr>
    </w:tbl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6.28.1. Observações:</w:t>
      </w:r>
    </w:p>
    <w:p w:rsidR="00722063" w:rsidRP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 xml:space="preserve">6.28.1.1. </w:t>
      </w:r>
      <w:proofErr w:type="gramStart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Campo 02: Observar o disposto no Requisito XXXI (Anexo I).”</w:t>
      </w:r>
      <w:proofErr w:type="gramEnd"/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.</w:t>
      </w:r>
    </w:p>
    <w:p w:rsidR="00722063" w:rsidRDefault="00722063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 w:rsidRPr="00722063">
        <w:rPr>
          <w:rFonts w:eastAsia="Times New Roman" w:cs="Arial"/>
          <w:color w:val="000000"/>
          <w:sz w:val="24"/>
          <w:szCs w:val="24"/>
          <w:lang w:eastAsia="pt-BR"/>
        </w:rPr>
        <w:t> </w:t>
      </w:r>
    </w:p>
    <w:p w:rsidR="00B57317" w:rsidRDefault="00B57317">
      <w:pPr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br w:type="page"/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1 .</w:t>
      </w:r>
      <w:proofErr w:type="gramEnd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O PAF-ECF deve assinar digitalmente os arquivos previstos nos itens 4, 5, 13, 14, 17, 19 e 22 do requisito VII e os previstos nos requisitos LVIII e LIX, gerando o registro tipo EAD conforme leiaute abaixo especificado:</w:t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2022"/>
        <w:gridCol w:w="1601"/>
        <w:gridCol w:w="791"/>
        <w:gridCol w:w="275"/>
        <w:gridCol w:w="396"/>
        <w:gridCol w:w="716"/>
      </w:tblGrid>
      <w:tr w:rsidR="00B57317" w:rsidRPr="00B57317" w:rsidTr="00B57317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Nº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Denominação do Campo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Conteúdo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Posição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Formato</w:t>
            </w:r>
          </w:p>
        </w:tc>
      </w:tr>
      <w:tr w:rsidR="00B57317" w:rsidRPr="00B57317" w:rsidTr="00B57317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Tipo do registro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     X</w:t>
            </w:r>
          </w:p>
        </w:tc>
      </w:tr>
      <w:tr w:rsidR="00B57317" w:rsidRPr="00B57317" w:rsidTr="00B57317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Assinatura Digital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Assinatura do </w:t>
            </w:r>
            <w:proofErr w:type="spellStart"/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Hash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     X</w:t>
            </w:r>
          </w:p>
        </w:tc>
      </w:tr>
    </w:tbl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2 .</w:t>
      </w:r>
      <w:proofErr w:type="gramEnd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O campo 02 do registro tipo EAD (Assinatura Digital) deve ser gerado mediante os seguintes procedimentos:</w:t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a) aplicar a função unidirecional MD5 uma única vez na porção do arquivo que compreende entre o seu primeiro byte e os bytes de quebra de linha imediatamente anteriores ao registro EAD, ficando excluído do cálculo do </w:t>
      </w:r>
      <w:proofErr w:type="spellStart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hash</w:t>
      </w:r>
      <w:proofErr w:type="spellEnd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registro EAD. O resultado será um código de 128 bits ou 16 bytes que devem ser inseridos no bloco de dados de 128 bytes que será assinado de acordo com a tabela abaixo, onde:</w:t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a1) a letra “A” indica o tamanho do </w:t>
      </w:r>
      <w:proofErr w:type="spellStart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hash</w:t>
      </w:r>
      <w:proofErr w:type="spellEnd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deve ser preenchido com valor fixo 16 (em hexadecimal 0x10);</w:t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a2) a letra “B” indica o local de preenchimento do </w:t>
      </w:r>
      <w:proofErr w:type="spellStart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hash</w:t>
      </w:r>
      <w:proofErr w:type="spellEnd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sendo que à esquerda fica o byte mais significativo e à direita o menos significativo;</w:t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a3) a letra “C” indica os bytes restantes não usados, de preenchimento livre.</w:t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Bloco de dados de 128 bytes que deve ser assinado: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75"/>
      </w:tblGrid>
      <w:tr w:rsidR="00B57317" w:rsidRPr="00B57317" w:rsidTr="00B57317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bookmarkStart w:id="0" w:name="_GoBack"/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</w:tr>
      <w:tr w:rsidR="00B57317" w:rsidRPr="00B57317" w:rsidTr="00B57317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</w:tr>
      <w:tr w:rsidR="00B57317" w:rsidRPr="00B57317" w:rsidTr="00B57317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</w:tr>
      <w:tr w:rsidR="00B57317" w:rsidRPr="00B57317" w:rsidTr="00B57317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B57317" w:rsidRPr="00B57317" w:rsidRDefault="00B57317" w:rsidP="00B57317">
            <w:pPr>
              <w:spacing w:before="28" w:after="28" w:line="240" w:lineRule="auto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</w:t>
            </w:r>
          </w:p>
        </w:tc>
      </w:tr>
    </w:tbl>
    <w:bookmarkEnd w:id="0"/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b) criar uma chave privada de 1024 bits, equivalente a um número hexadecimal de 256 dígitos, de conhecimento exclusivo da empresa desenvolvedora do PAF-ECF, devendo ser utilizada a mesma chave para todos os PAF-ECF desenvolvidos pela mesma empresa.</w:t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c) criptografar o bloco de dados gerado conforme disposto na alínea “a”, utilizando a chave a que se refere </w:t>
      </w:r>
      <w:proofErr w:type="gramStart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alínea “b” pelo algoritmo RSA de chave pública, sem utilizar nenhuma codificação dos dados além da criptografia RSA, de maneira que o bloco de dados seja recuperado no momento da </w:t>
      </w:r>
      <w:proofErr w:type="spellStart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decriptografia</w:t>
      </w:r>
      <w:proofErr w:type="spellEnd"/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exatamente igual ao detalhado na tabela acima.</w:t>
      </w:r>
    </w:p>
    <w:p w:rsidR="00B57317" w:rsidRPr="00B57317" w:rsidRDefault="00B57317" w:rsidP="00B57317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73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com o resultado do procedimento descrito na alínea “c” será obtido um número hexadecimal com até 256 dígitos que deverá ser informado no campo 02 do Registro tipo EAD.</w:t>
      </w:r>
    </w:p>
    <w:p w:rsidR="00B57317" w:rsidRPr="00722063" w:rsidRDefault="00B57317" w:rsidP="00722063">
      <w:pPr>
        <w:shd w:val="clear" w:color="auto" w:fill="FFFFFF"/>
        <w:spacing w:after="120" w:line="240" w:lineRule="auto"/>
        <w:ind w:firstLine="1418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</w:p>
    <w:sectPr w:rsidR="00B57317" w:rsidRPr="00722063" w:rsidSect="0072206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941BC"/>
    <w:multiLevelType w:val="multilevel"/>
    <w:tmpl w:val="1B9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A4A45"/>
    <w:multiLevelType w:val="multilevel"/>
    <w:tmpl w:val="0932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940DA"/>
    <w:multiLevelType w:val="multilevel"/>
    <w:tmpl w:val="7BD6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BC3096"/>
    <w:multiLevelType w:val="multilevel"/>
    <w:tmpl w:val="4FD8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063A8"/>
    <w:multiLevelType w:val="multilevel"/>
    <w:tmpl w:val="F5D6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4E73D7"/>
    <w:multiLevelType w:val="multilevel"/>
    <w:tmpl w:val="9ECA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B683F"/>
    <w:multiLevelType w:val="multilevel"/>
    <w:tmpl w:val="02F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7D6230"/>
    <w:multiLevelType w:val="multilevel"/>
    <w:tmpl w:val="3B9C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60D7C"/>
    <w:multiLevelType w:val="multilevel"/>
    <w:tmpl w:val="0C0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920B48"/>
    <w:multiLevelType w:val="multilevel"/>
    <w:tmpl w:val="00D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D422A"/>
    <w:multiLevelType w:val="multilevel"/>
    <w:tmpl w:val="031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3"/>
  </w:num>
  <w:num w:numId="12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63"/>
    <w:rsid w:val="000601BA"/>
    <w:rsid w:val="000B49DE"/>
    <w:rsid w:val="000E1CB7"/>
    <w:rsid w:val="003640E4"/>
    <w:rsid w:val="003D2372"/>
    <w:rsid w:val="003D7ECD"/>
    <w:rsid w:val="004E745A"/>
    <w:rsid w:val="005950B2"/>
    <w:rsid w:val="00722063"/>
    <w:rsid w:val="007608C0"/>
    <w:rsid w:val="008C6DC1"/>
    <w:rsid w:val="008D3C26"/>
    <w:rsid w:val="00A96B3E"/>
    <w:rsid w:val="00AE097D"/>
    <w:rsid w:val="00B57317"/>
    <w:rsid w:val="00DC646E"/>
    <w:rsid w:val="00E84241"/>
    <w:rsid w:val="00E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20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2206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22063"/>
    <w:rPr>
      <w:color w:val="800080"/>
      <w:u w:val="single"/>
    </w:rPr>
  </w:style>
  <w:style w:type="character" w:customStyle="1" w:styleId="apple-converted-space">
    <w:name w:val="apple-converted-space"/>
    <w:basedOn w:val="Fontepargpadro"/>
    <w:rsid w:val="00722063"/>
  </w:style>
  <w:style w:type="character" w:customStyle="1" w:styleId="breadcrumbseparator">
    <w:name w:val="breadcrumbseparator"/>
    <w:basedOn w:val="Fontepargpadro"/>
    <w:rsid w:val="00722063"/>
  </w:style>
  <w:style w:type="character" w:customStyle="1" w:styleId="portlettopleft">
    <w:name w:val="portlettopleft"/>
    <w:basedOn w:val="Fontepargpadro"/>
    <w:rsid w:val="00722063"/>
  </w:style>
  <w:style w:type="character" w:customStyle="1" w:styleId="portlettopright">
    <w:name w:val="portlettopright"/>
    <w:basedOn w:val="Fontepargpadro"/>
    <w:rsid w:val="00722063"/>
  </w:style>
  <w:style w:type="character" w:customStyle="1" w:styleId="portletbottomleft">
    <w:name w:val="portletbottomleft"/>
    <w:basedOn w:val="Fontepargpadro"/>
    <w:rsid w:val="00722063"/>
  </w:style>
  <w:style w:type="character" w:customStyle="1" w:styleId="portletbottomright">
    <w:name w:val="portletbottomright"/>
    <w:basedOn w:val="Fontepargpadro"/>
    <w:rsid w:val="00722063"/>
  </w:style>
  <w:style w:type="paragraph" w:customStyle="1" w:styleId="tituloacordo">
    <w:name w:val="tituloacordo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atapublicao">
    <w:name w:val="datapublicao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menta">
    <w:name w:val="ementa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cordo0">
    <w:name w:val="textoacordo0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misso">
    <w:name w:val="remisso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missoant">
    <w:name w:val="remissoant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daoant">
    <w:name w:val="redaoant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itulo">
    <w:name w:val="subtitulo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subtitulo">
    <w:name w:val="tabelasubtitulo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esquerda">
    <w:name w:val="tabelaesquerda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justificado0">
    <w:name w:val="tabelajustificado0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220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cesso-info">
    <w:name w:val="acesso-info"/>
    <w:basedOn w:val="Fontepargpadro"/>
    <w:rsid w:val="0072206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220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220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220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220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20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2206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22063"/>
    <w:rPr>
      <w:color w:val="800080"/>
      <w:u w:val="single"/>
    </w:rPr>
  </w:style>
  <w:style w:type="character" w:customStyle="1" w:styleId="apple-converted-space">
    <w:name w:val="apple-converted-space"/>
    <w:basedOn w:val="Fontepargpadro"/>
    <w:rsid w:val="00722063"/>
  </w:style>
  <w:style w:type="character" w:customStyle="1" w:styleId="breadcrumbseparator">
    <w:name w:val="breadcrumbseparator"/>
    <w:basedOn w:val="Fontepargpadro"/>
    <w:rsid w:val="00722063"/>
  </w:style>
  <w:style w:type="character" w:customStyle="1" w:styleId="portlettopleft">
    <w:name w:val="portlettopleft"/>
    <w:basedOn w:val="Fontepargpadro"/>
    <w:rsid w:val="00722063"/>
  </w:style>
  <w:style w:type="character" w:customStyle="1" w:styleId="portlettopright">
    <w:name w:val="portlettopright"/>
    <w:basedOn w:val="Fontepargpadro"/>
    <w:rsid w:val="00722063"/>
  </w:style>
  <w:style w:type="character" w:customStyle="1" w:styleId="portletbottomleft">
    <w:name w:val="portletbottomleft"/>
    <w:basedOn w:val="Fontepargpadro"/>
    <w:rsid w:val="00722063"/>
  </w:style>
  <w:style w:type="character" w:customStyle="1" w:styleId="portletbottomright">
    <w:name w:val="portletbottomright"/>
    <w:basedOn w:val="Fontepargpadro"/>
    <w:rsid w:val="00722063"/>
  </w:style>
  <w:style w:type="paragraph" w:customStyle="1" w:styleId="tituloacordo">
    <w:name w:val="tituloacordo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atapublicao">
    <w:name w:val="datapublicao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menta">
    <w:name w:val="ementa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cordo0">
    <w:name w:val="textoacordo0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misso">
    <w:name w:val="remisso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missoant">
    <w:name w:val="remissoant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daoant">
    <w:name w:val="redaoant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itulo">
    <w:name w:val="subtitulo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subtitulo">
    <w:name w:val="tabelasubtitulo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esquerda">
    <w:name w:val="tabelaesquerda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justificado0">
    <w:name w:val="tabelajustificado0"/>
    <w:basedOn w:val="Normal"/>
    <w:rsid w:val="007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220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cesso-info">
    <w:name w:val="acesso-info"/>
    <w:basedOn w:val="Fontepargpadro"/>
    <w:rsid w:val="0072206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220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220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220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220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6417">
                      <w:marLeft w:val="60"/>
                      <w:marRight w:val="0"/>
                      <w:marTop w:val="462"/>
                      <w:marBottom w:val="46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8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7224">
                      <w:marLeft w:val="-14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74128">
                  <w:marLeft w:val="-114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2329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6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78970">
          <w:marLeft w:val="0"/>
          <w:marRight w:val="0"/>
          <w:marTop w:val="4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DFDFDF"/>
                      </w:divBdr>
                    </w:div>
                  </w:divsChild>
                </w:div>
              </w:divsChild>
            </w:div>
          </w:divsChild>
        </w:div>
        <w:div w:id="190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159">
                      <w:marLeft w:val="0"/>
                      <w:marRight w:val="0"/>
                      <w:marTop w:val="749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223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6211">
                              <w:marLeft w:val="60"/>
                              <w:marRight w:val="0"/>
                              <w:marTop w:val="462"/>
                              <w:marBottom w:val="46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2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6845">
                              <w:marLeft w:val="-14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348761">
                          <w:marLeft w:val="-114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1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387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59150">
                  <w:marLeft w:val="0"/>
                  <w:marRight w:val="0"/>
                  <w:marTop w:val="4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29</Pages>
  <Words>4122</Words>
  <Characters>22260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Chaim</cp:lastModifiedBy>
  <cp:revision>3</cp:revision>
  <dcterms:created xsi:type="dcterms:W3CDTF">2016-07-08T19:48:00Z</dcterms:created>
  <dcterms:modified xsi:type="dcterms:W3CDTF">2016-07-08T20:35:00Z</dcterms:modified>
</cp:coreProperties>
</file>