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3BA7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65D6D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AF03EB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1C97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2B9E1BF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2016333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B825E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9366C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6DB12A0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0D66434B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7304C72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02F16DBC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030B813E" w14:textId="17DAABDF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21265" w:rsidRPr="00A21265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SEGUC0040 - Solicitar Autorização de Senhas de Serviços</w:t>
      </w:r>
    </w:p>
    <w:p w14:paraId="6B69E6FD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8CF62FA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714F8BF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A978EC0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34C5402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23FBF06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900B0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0471DF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915FC9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1491E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82D92A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5FB456" w14:textId="77777777"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1D960C6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206697FF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1AE1DD8B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43E728A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D10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9200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DF45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64B9D5E7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FF05B" w14:textId="77777777" w:rsidR="002F1589" w:rsidRPr="00857A9A" w:rsidRDefault="007D0490" w:rsidP="00A2126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bookmarkStart w:id="0" w:name="_GoBack" w:colFirst="0" w:colLast="0"/>
            <w:r>
              <w:rPr>
                <w:color w:val="000000"/>
                <w:lang w:val="pt-BR"/>
              </w:rPr>
              <w:t>05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48A6D" w14:textId="77777777" w:rsidR="002F1589" w:rsidRPr="00857A9A" w:rsidRDefault="002F1589" w:rsidP="00A2126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F80B8" w14:textId="77777777" w:rsidR="002F1589" w:rsidRPr="00857A9A" w:rsidRDefault="00BF2F8F" w:rsidP="00A2126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20B932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FEE90" w14:textId="77777777" w:rsidR="001F108F" w:rsidRPr="00857A9A" w:rsidRDefault="0001537A" w:rsidP="00A2126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FD684" w14:textId="77777777" w:rsidR="001F108F" w:rsidRPr="00857A9A" w:rsidRDefault="0001537A" w:rsidP="00A2126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5560" w14:textId="77777777" w:rsidR="001F108F" w:rsidRPr="00857A9A" w:rsidRDefault="0001537A" w:rsidP="00A2126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5B230E" w:rsidRPr="00857A9A" w14:paraId="358473E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2388" w14:textId="1D6AE309" w:rsidR="005B230E" w:rsidRPr="00857A9A" w:rsidRDefault="005B230E" w:rsidP="00A21265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17/05/2016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30640" w14:textId="2886DF56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3. Ajuste de acordo a comentários para os testes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3AA2E" w14:textId="66E20D49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5B230E" w:rsidRPr="00857A9A" w14:paraId="512BCF7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EA8C0" w14:textId="77777777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AD10" w14:textId="77777777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7F416" w14:textId="77777777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5B230E" w:rsidRPr="00857A9A" w14:paraId="1187E15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2585B" w14:textId="77777777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4BE9" w14:textId="77777777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113F7" w14:textId="77777777" w:rsidR="005B230E" w:rsidRPr="00857A9A" w:rsidRDefault="005B230E" w:rsidP="00A2126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bookmarkEnd w:id="0"/>
    </w:tbl>
    <w:p w14:paraId="24DCB520" w14:textId="77777777" w:rsidR="0063171B" w:rsidRDefault="0063171B">
      <w:pPr>
        <w:rPr>
          <w:lang w:val="pt-BR"/>
        </w:rPr>
      </w:pPr>
    </w:p>
    <w:p w14:paraId="421D6364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76A28EE0" w14:textId="0E63C307" w:rsidR="00A21265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60557" w:history="1">
        <w:r w:rsidR="00A21265" w:rsidRPr="00F377B3">
          <w:rPr>
            <w:rStyle w:val="Hyperlink"/>
            <w:noProof/>
            <w:lang w:val="pt-BR"/>
          </w:rPr>
          <w:t>1.</w:t>
        </w:r>
        <w:r w:rsidR="00A2126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yperlink"/>
            <w:noProof/>
            <w:lang w:val="pt-BR"/>
          </w:rPr>
          <w:t>SEGUC0040 - Solicitar Autorização de Senhas de Serviços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_Toc451260557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4</w:t>
        </w:r>
        <w:r w:rsidR="00A21265">
          <w:rPr>
            <w:noProof/>
            <w:webHidden/>
          </w:rPr>
          <w:fldChar w:fldCharType="end"/>
        </w:r>
      </w:hyperlink>
    </w:p>
    <w:p w14:paraId="555016B8" w14:textId="57E06431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58" w:history="1">
        <w:r w:rsidRPr="00F377B3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8467AF" w14:textId="18EF8ABA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59" w:history="1">
        <w:r w:rsidRPr="00F377B3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8A926A" w14:textId="5B17FA49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0" w:history="1">
        <w:r w:rsidRPr="00F377B3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1FF7CD" w14:textId="480ABA3A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1" w:history="1">
        <w:r w:rsidRPr="00F377B3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7240B9" w14:textId="73147012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2" w:history="1">
        <w:r w:rsidRPr="00F377B3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29DD75" w14:textId="1F6AD25F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3" w:history="1">
        <w:r w:rsidRPr="00F377B3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21D30D" w14:textId="3E028571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4" w:history="1">
        <w:r w:rsidRPr="00F377B3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AA9C2D" w14:textId="0B81C64C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5" w:history="1">
        <w:r w:rsidRPr="00F377B3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3626F7" w14:textId="197CB230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6" w:history="1">
        <w:r w:rsidRPr="00F377B3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81A98D" w14:textId="5D176FFF" w:rsidR="00A21265" w:rsidRDefault="00A212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7" w:history="1">
        <w:r w:rsidRPr="00F377B3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77B3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6A0A88" w14:textId="5058B848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3322E03E" w14:textId="4ABB94D7" w:rsidR="00C953F9" w:rsidRPr="000941DB" w:rsidRDefault="00A21265" w:rsidP="00A21265">
      <w:pPr>
        <w:pStyle w:val="Ttulo1"/>
        <w:rPr>
          <w:lang w:val="pt-BR"/>
        </w:rPr>
      </w:pPr>
      <w:bookmarkStart w:id="1" w:name="_Toc451260557"/>
      <w:r w:rsidRPr="00A21265">
        <w:rPr>
          <w:lang w:val="pt-BR"/>
        </w:rPr>
        <w:t>SEGUC0040 - Solicitar Autorização de Senhas de Serviços</w:t>
      </w:r>
      <w:bookmarkEnd w:id="1"/>
    </w:p>
    <w:p w14:paraId="5C018662" w14:textId="77777777"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260558"/>
      <w:r>
        <w:rPr>
          <w:lang w:val="pt-BR"/>
        </w:rPr>
        <w:t>Descrição</w:t>
      </w:r>
      <w:bookmarkEnd w:id="2"/>
      <w:bookmarkEnd w:id="3"/>
    </w:p>
    <w:p w14:paraId="418D51F7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5F4A16">
        <w:rPr>
          <w:lang w:val="pt-BR"/>
        </w:rPr>
        <w:t>Portal da SEFAZ-TO</w:t>
      </w:r>
      <w:r w:rsidR="00A51372">
        <w:rPr>
          <w:lang w:val="pt-BR"/>
        </w:rPr>
        <w:t xml:space="preserve">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C53683">
        <w:rPr>
          <w:lang w:val="pt-BR"/>
        </w:rPr>
        <w:t>cadastro de informaç</w:t>
      </w:r>
      <w:r w:rsidR="0050473A">
        <w:rPr>
          <w:lang w:val="pt-BR"/>
        </w:rPr>
        <w:t xml:space="preserve">ão da </w:t>
      </w:r>
      <w:r w:rsidR="00C53683">
        <w:rPr>
          <w:lang w:val="pt-BR"/>
        </w:rPr>
        <w:t xml:space="preserve">Solicitação para Autorização de Senhas de Serviços </w:t>
      </w:r>
      <w:r w:rsidR="00F34785">
        <w:rPr>
          <w:lang w:val="pt-BR"/>
        </w:rPr>
        <w:t>via inte</w:t>
      </w:r>
      <w:r w:rsidR="008A6212">
        <w:rPr>
          <w:lang w:val="pt-BR"/>
        </w:rPr>
        <w:t>r</w:t>
      </w:r>
      <w:r w:rsidR="00F34785">
        <w:rPr>
          <w:lang w:val="pt-BR"/>
        </w:rPr>
        <w:t xml:space="preserve">net </w:t>
      </w:r>
      <w:r w:rsidR="00C53683">
        <w:rPr>
          <w:lang w:val="pt-BR"/>
        </w:rPr>
        <w:t>na SEFAZ-TO</w:t>
      </w:r>
      <w:r w:rsidR="00A51372">
        <w:rPr>
          <w:lang w:val="pt-BR"/>
        </w:rPr>
        <w:t>.</w:t>
      </w:r>
    </w:p>
    <w:p w14:paraId="658E4DF0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67513">
        <w:rPr>
          <w:i/>
          <w:lang w:val="pt-BR"/>
        </w:rPr>
        <w:t>Solicitação para autorização de senhas de serviços</w:t>
      </w:r>
      <w:r w:rsidR="00F34785">
        <w:rPr>
          <w:i/>
          <w:lang w:val="pt-BR"/>
        </w:rPr>
        <w:t xml:space="preserve"> via internet</w:t>
      </w:r>
      <w:r w:rsidR="002C2D51" w:rsidRPr="00A63E16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</w:t>
      </w:r>
      <w:r w:rsidR="0050473A">
        <w:rPr>
          <w:lang w:val="pt-BR"/>
        </w:rPr>
        <w:t>Portal da SEFAZ-TO</w:t>
      </w:r>
      <w:r w:rsidR="00C971D2">
        <w:rPr>
          <w:lang w:val="pt-BR"/>
        </w:rPr>
        <w:t>.</w:t>
      </w:r>
    </w:p>
    <w:p w14:paraId="1F50EEE5" w14:textId="77777777"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260559"/>
      <w:r>
        <w:rPr>
          <w:lang w:val="pt-BR"/>
        </w:rPr>
        <w:t>Atores Envolvidos</w:t>
      </w:r>
      <w:bookmarkEnd w:id="4"/>
      <w:bookmarkEnd w:id="5"/>
    </w:p>
    <w:p w14:paraId="7EE98095" w14:textId="77777777" w:rsidR="002F1589" w:rsidRDefault="005A5B22" w:rsidP="002F1589">
      <w:pPr>
        <w:rPr>
          <w:lang w:val="pt-BR"/>
        </w:rPr>
      </w:pPr>
      <w:r>
        <w:rPr>
          <w:lang w:val="pt-BR"/>
        </w:rPr>
        <w:t>Qualquer C</w:t>
      </w:r>
      <w:r w:rsidR="00D96362">
        <w:rPr>
          <w:lang w:val="pt-BR"/>
        </w:rPr>
        <w:t>idadão do Brasil</w:t>
      </w:r>
      <w:r w:rsidR="008D36FA">
        <w:rPr>
          <w:lang w:val="pt-BR"/>
        </w:rPr>
        <w:t xml:space="preserve"> com CPF.</w:t>
      </w:r>
    </w:p>
    <w:p w14:paraId="5EF6D993" w14:textId="77777777"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260560"/>
      <w:r>
        <w:rPr>
          <w:lang w:val="pt-BR"/>
        </w:rPr>
        <w:t>Diagrama</w:t>
      </w:r>
      <w:bookmarkEnd w:id="6"/>
      <w:bookmarkEnd w:id="7"/>
    </w:p>
    <w:p w14:paraId="3F05C993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260561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14:paraId="5C12D8D4" w14:textId="77777777"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3B0B5C">
        <w:rPr>
          <w:lang w:val="pt-BR"/>
        </w:rPr>
        <w:t xml:space="preserve"> pessoa deverá ter CPF ou Certificado Digital</w:t>
      </w:r>
      <w:r w:rsidR="00D942B6">
        <w:rPr>
          <w:lang w:val="pt-BR"/>
        </w:rPr>
        <w:t>.</w:t>
      </w:r>
    </w:p>
    <w:p w14:paraId="5A152158" w14:textId="77777777"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260562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14:paraId="77AD0F1F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04FCD">
        <w:rPr>
          <w:lang w:val="pt-BR"/>
        </w:rPr>
        <w:t xml:space="preserve"> no Portal da SEFAZ-TO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</w:t>
      </w:r>
      <w:r w:rsidR="00204FCD">
        <w:rPr>
          <w:i/>
          <w:lang w:val="pt-BR"/>
        </w:rPr>
        <w:t>olicitação para Autorização de Senhas de Serviços via Internet</w:t>
      </w:r>
      <w:r w:rsidR="006613D4">
        <w:rPr>
          <w:lang w:val="pt-BR"/>
        </w:rPr>
        <w:t>.</w:t>
      </w:r>
    </w:p>
    <w:p w14:paraId="452A1684" w14:textId="77777777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6E47A4">
        <w:rPr>
          <w:lang w:val="pt-BR"/>
        </w:rPr>
        <w:t xml:space="preserve">Portal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>ão para identificar se</w:t>
      </w:r>
      <w:r w:rsidR="006E47A4">
        <w:rPr>
          <w:lang w:val="pt-BR"/>
        </w:rPr>
        <w:t xml:space="preserve"> o usuário tem Certificado Digital ou não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744D80">
        <w:rPr>
          <w:lang w:val="pt-BR"/>
        </w:rPr>
        <w:t xml:space="preserve">PG001 </w:t>
      </w:r>
      <w:r w:rsidR="006E47A4">
        <w:rPr>
          <w:lang w:val="pt-BR"/>
        </w:rPr>
        <w:t>–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>Tela de Identificação do Certificado</w:t>
      </w:r>
      <w:r w:rsidR="00460072">
        <w:rPr>
          <w:lang w:val="pt-BR"/>
        </w:rPr>
        <w:t xml:space="preserve"> Digital</w:t>
      </w:r>
      <w:r w:rsidR="005D622A">
        <w:rPr>
          <w:lang w:val="pt-BR"/>
        </w:rPr>
        <w:t xml:space="preserve"> ou CPF</w:t>
      </w:r>
      <w:r w:rsidR="008A2E0E">
        <w:rPr>
          <w:lang w:val="pt-BR"/>
        </w:rPr>
        <w:t>)</w:t>
      </w:r>
      <w:r w:rsidR="008C7B54">
        <w:rPr>
          <w:lang w:val="pt-BR"/>
        </w:rPr>
        <w:t>.</w:t>
      </w:r>
    </w:p>
    <w:p w14:paraId="7AAEA256" w14:textId="77777777" w:rsidR="00C90665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a opção do certificado digital para validar sua existência e validade</w:t>
      </w:r>
      <w:r w:rsidR="00BA3F75">
        <w:rPr>
          <w:lang w:val="pt-BR"/>
        </w:rPr>
        <w:t>.</w:t>
      </w:r>
      <w:r w:rsidR="00C90665">
        <w:rPr>
          <w:lang w:val="pt-BR"/>
        </w:rPr>
        <w:t xml:space="preserve"> No caso de ser válido automaticamen</w:t>
      </w:r>
      <w:r w:rsidR="000D2C95">
        <w:rPr>
          <w:lang w:val="pt-BR"/>
        </w:rPr>
        <w:t>te se cria o usuário no sistema (Deve ser desenvolvida a funcionalidade de validação o usar uma funcionalidade sem custo para SEFAZ-TO</w:t>
      </w:r>
      <w:r w:rsidR="006C1764">
        <w:rPr>
          <w:lang w:val="pt-BR"/>
        </w:rPr>
        <w:t xml:space="preserve">. </w:t>
      </w:r>
      <w:r w:rsidR="007A09F2">
        <w:rPr>
          <w:lang w:val="pt-BR"/>
        </w:rPr>
        <w:t xml:space="preserve">Segue ao ponto </w:t>
      </w:r>
      <w:r w:rsidR="006C1764">
        <w:rPr>
          <w:lang w:val="pt-BR"/>
        </w:rPr>
        <w:t>10</w:t>
      </w:r>
      <w:r w:rsidR="007A09F2">
        <w:rPr>
          <w:lang w:val="pt-BR"/>
        </w:rPr>
        <w:t>.</w:t>
      </w:r>
    </w:p>
    <w:p w14:paraId="1896BC06" w14:textId="77777777" w:rsidR="005C583E" w:rsidRDefault="00C90665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não tem </w:t>
      </w:r>
      <w:r w:rsidR="00A04EB8">
        <w:rPr>
          <w:lang w:val="pt-BR"/>
        </w:rPr>
        <w:t xml:space="preserve">certificado digital, ele deve marcar </w:t>
      </w:r>
      <w:r w:rsidR="00AB44BE">
        <w:rPr>
          <w:lang w:val="pt-BR"/>
        </w:rPr>
        <w:t xml:space="preserve">preencher </w:t>
      </w:r>
      <w:r w:rsidR="00A04EB8">
        <w:rPr>
          <w:lang w:val="pt-BR"/>
        </w:rPr>
        <w:t>o campo para informar seu CPF.</w:t>
      </w:r>
      <w:r w:rsidR="00F065B7">
        <w:rPr>
          <w:lang w:val="pt-BR"/>
        </w:rPr>
        <w:t xml:space="preserve"> O CPF deve ser validado </w:t>
      </w:r>
      <w:r w:rsidR="00AB44BE">
        <w:rPr>
          <w:lang w:val="pt-BR"/>
        </w:rPr>
        <w:t>enquanto ele está sendo escrito</w:t>
      </w:r>
      <w:r w:rsidR="00F065B7">
        <w:rPr>
          <w:lang w:val="pt-BR"/>
        </w:rPr>
        <w:t>.</w:t>
      </w:r>
    </w:p>
    <w:p w14:paraId="69B7F28A" w14:textId="75C25913" w:rsidR="00AB44BE" w:rsidRDefault="00AB44BE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Se seu CPF foi valido, ativa-se o botão “Continuar”</w:t>
      </w:r>
      <w:r w:rsidR="00065F7C">
        <w:rPr>
          <w:lang w:val="pt-BR"/>
        </w:rPr>
        <w:t>, no contrário o sistema mostra uma mensagem “CPF não válido” junto ao campo de ingresso do CPF</w:t>
      </w:r>
    </w:p>
    <w:p w14:paraId="50E09975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 w:rsidR="00A04EB8">
        <w:rPr>
          <w:lang w:val="pt-BR"/>
        </w:rPr>
        <w:t>“</w:t>
      </w:r>
      <w:r w:rsidR="00523A71">
        <w:rPr>
          <w:lang w:val="pt-BR"/>
        </w:rPr>
        <w:t>Continuar</w:t>
      </w:r>
      <w:r>
        <w:rPr>
          <w:lang w:val="pt-BR"/>
        </w:rPr>
        <w:t>”</w:t>
      </w:r>
      <w:r w:rsidR="00C31066">
        <w:rPr>
          <w:lang w:val="pt-BR"/>
        </w:rPr>
        <w:t>.</w:t>
      </w:r>
    </w:p>
    <w:p w14:paraId="536C0AF9" w14:textId="77777777" w:rsidR="00C31066" w:rsidRDefault="00C31066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vai usar o Web Services disponível para SEFAZ-TO da validação do CPF fornecido pela Receita Federal</w:t>
      </w:r>
      <w:r w:rsidR="006E6AB7">
        <w:rPr>
          <w:lang w:val="pt-BR"/>
        </w:rPr>
        <w:t xml:space="preserve"> e trazer a informação do CPF</w:t>
      </w:r>
      <w:r w:rsidR="000F57DF">
        <w:rPr>
          <w:lang w:val="pt-BR"/>
        </w:rPr>
        <w:t xml:space="preserve"> (CPF, Nome Completo e Endereço Completo).</w:t>
      </w:r>
    </w:p>
    <w:p w14:paraId="72EDDAC1" w14:textId="77777777" w:rsidR="00523A71" w:rsidRDefault="00523A71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mostra uma tela </w:t>
      </w:r>
      <w:r w:rsidR="000D0CD6">
        <w:rPr>
          <w:lang w:val="pt-BR"/>
        </w:rPr>
        <w:t xml:space="preserve">(PG002 – Dados do Usuário) </w:t>
      </w:r>
      <w:r>
        <w:rPr>
          <w:lang w:val="pt-BR"/>
        </w:rPr>
        <w:t>com os seguintes campos para ser preenchidos:</w:t>
      </w:r>
      <w:r w:rsidR="00C31066">
        <w:rPr>
          <w:lang w:val="pt-BR"/>
        </w:rPr>
        <w:t xml:space="preserve"> CPF (já carregado),</w:t>
      </w:r>
      <w:r>
        <w:rPr>
          <w:lang w:val="pt-BR"/>
        </w:rPr>
        <w:t xml:space="preserve"> </w:t>
      </w:r>
      <w:r w:rsidR="00C31066">
        <w:rPr>
          <w:lang w:val="pt-BR"/>
        </w:rPr>
        <w:t>Nome Completo (já carregado)</w:t>
      </w:r>
      <w:r w:rsidR="00393865">
        <w:rPr>
          <w:lang w:val="pt-BR"/>
        </w:rPr>
        <w:t>,</w:t>
      </w:r>
      <w:r w:rsidR="000F57DF">
        <w:rPr>
          <w:lang w:val="pt-BR"/>
        </w:rPr>
        <w:t xml:space="preserve"> CEP (já carregado), Logradouro (já carregado), </w:t>
      </w:r>
      <w:r w:rsidR="00393865">
        <w:rPr>
          <w:lang w:val="pt-BR"/>
        </w:rPr>
        <w:t>Endereço</w:t>
      </w:r>
      <w:r w:rsidR="000F57DF">
        <w:rPr>
          <w:lang w:val="pt-BR"/>
        </w:rPr>
        <w:t xml:space="preserve"> (já carregado)</w:t>
      </w:r>
      <w:r w:rsidR="00393865">
        <w:rPr>
          <w:lang w:val="pt-BR"/>
        </w:rPr>
        <w:t>,</w:t>
      </w:r>
      <w:r w:rsidR="000F57DF">
        <w:rPr>
          <w:lang w:val="pt-BR"/>
        </w:rPr>
        <w:t xml:space="preserve"> Número (já carregado), Apartamento (já carregado), Complemento (já carregado), </w:t>
      </w:r>
      <w:r w:rsidR="00503162">
        <w:rPr>
          <w:lang w:val="pt-BR"/>
        </w:rPr>
        <w:t>Bairro</w:t>
      </w:r>
      <w:r w:rsidR="000F57DF">
        <w:rPr>
          <w:lang w:val="pt-BR"/>
        </w:rPr>
        <w:t xml:space="preserve"> (já carregado)</w:t>
      </w:r>
      <w:r w:rsidR="00503162">
        <w:rPr>
          <w:lang w:val="pt-BR"/>
        </w:rPr>
        <w:t xml:space="preserve">, </w:t>
      </w:r>
      <w:r w:rsidR="00204F88">
        <w:rPr>
          <w:lang w:val="pt-BR"/>
        </w:rPr>
        <w:t xml:space="preserve">Estado (já carregado), </w:t>
      </w:r>
      <w:r w:rsidR="00731D80">
        <w:rPr>
          <w:lang w:val="pt-BR"/>
        </w:rPr>
        <w:t>Cidade</w:t>
      </w:r>
      <w:r w:rsidR="00204F88">
        <w:rPr>
          <w:lang w:val="pt-BR"/>
        </w:rPr>
        <w:t xml:space="preserve"> (já carregado)</w:t>
      </w:r>
      <w:r w:rsidR="00731D80">
        <w:rPr>
          <w:lang w:val="pt-BR"/>
        </w:rPr>
        <w:t>,</w:t>
      </w:r>
      <w:r w:rsidR="00204F88">
        <w:rPr>
          <w:lang w:val="pt-BR"/>
        </w:rPr>
        <w:t xml:space="preserve"> Telefone Residencial, Outro Endereço de Contato,</w:t>
      </w:r>
      <w:r w:rsidR="00731D80">
        <w:rPr>
          <w:lang w:val="pt-BR"/>
        </w:rPr>
        <w:t xml:space="preserve"> </w:t>
      </w:r>
      <w:r w:rsidR="000F57DF">
        <w:rPr>
          <w:lang w:val="pt-BR"/>
        </w:rPr>
        <w:t>Correio Eletrônico, Telefone</w:t>
      </w:r>
      <w:r w:rsidR="00204F88">
        <w:rPr>
          <w:lang w:val="pt-BR"/>
        </w:rPr>
        <w:t xml:space="preserve"> Celular</w:t>
      </w:r>
      <w:r w:rsidR="00503162">
        <w:rPr>
          <w:lang w:val="pt-BR"/>
        </w:rPr>
        <w:t xml:space="preserve">. </w:t>
      </w:r>
      <w:r w:rsidR="00204F88">
        <w:rPr>
          <w:lang w:val="pt-BR"/>
        </w:rPr>
        <w:t>No caso de que usuário seja Contabilista deve preencher o código CRC</w:t>
      </w:r>
      <w:r w:rsidR="006C1764">
        <w:rPr>
          <w:lang w:val="pt-BR"/>
        </w:rPr>
        <w:t>-</w:t>
      </w:r>
      <w:r w:rsidR="00204F88">
        <w:rPr>
          <w:lang w:val="pt-BR"/>
        </w:rPr>
        <w:t xml:space="preserve">TO. </w:t>
      </w:r>
      <w:r w:rsidR="00503162">
        <w:rPr>
          <w:lang w:val="pt-BR"/>
        </w:rPr>
        <w:t xml:space="preserve">No caso que seja o </w:t>
      </w:r>
      <w:r w:rsidR="00503162">
        <w:rPr>
          <w:lang w:val="pt-BR"/>
        </w:rPr>
        <w:lastRenderedPageBreak/>
        <w:t>principal usuário para uma empresa (Representante legal ou pessoa autorizada por ele) os campos são: inscrição estadual e CNPJ.</w:t>
      </w:r>
    </w:p>
    <w:p w14:paraId="29EE1853" w14:textId="78E93DE0" w:rsidR="00523A71" w:rsidRDefault="00523A71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Da click no botão “Confirmar”.</w:t>
      </w:r>
      <w:r w:rsidR="00503162">
        <w:rPr>
          <w:lang w:val="pt-BR"/>
        </w:rPr>
        <w:t xml:space="preserve"> Toda a informação e validada</w:t>
      </w:r>
      <w:r w:rsidR="004B1822">
        <w:rPr>
          <w:lang w:val="pt-BR"/>
        </w:rPr>
        <w:t xml:space="preserve"> de acordo ao Fluxo de Exceção A: Validação de dados</w:t>
      </w:r>
      <w:r w:rsidR="00503162">
        <w:rPr>
          <w:lang w:val="pt-BR"/>
        </w:rPr>
        <w:t>.</w:t>
      </w:r>
      <w:r w:rsidR="00427FAF">
        <w:rPr>
          <w:lang w:val="pt-BR"/>
        </w:rPr>
        <w:t xml:space="preserve"> No caso que </w:t>
      </w:r>
      <w:r w:rsidR="00B81110">
        <w:rPr>
          <w:lang w:val="pt-BR"/>
        </w:rPr>
        <w:t xml:space="preserve">o </w:t>
      </w:r>
      <w:r w:rsidR="00427FAF">
        <w:rPr>
          <w:lang w:val="pt-BR"/>
        </w:rPr>
        <w:t xml:space="preserve">usuário preencho informação do CRC, CNPJ ou Inscrição estadual </w:t>
      </w:r>
      <w:r w:rsidR="00FB19AF">
        <w:rPr>
          <w:lang w:val="pt-BR"/>
        </w:rPr>
        <w:t>s</w:t>
      </w:r>
      <w:r w:rsidR="00427FAF">
        <w:rPr>
          <w:lang w:val="pt-BR"/>
        </w:rPr>
        <w:t>egue ao ponto 1</w:t>
      </w:r>
      <w:r w:rsidR="00FB19AF">
        <w:rPr>
          <w:lang w:val="pt-BR"/>
        </w:rPr>
        <w:t>2.</w:t>
      </w:r>
    </w:p>
    <w:p w14:paraId="2E27E585" w14:textId="7A68B258" w:rsidR="006C1764" w:rsidRDefault="006C176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criação do usuário consiste em preencher toda a informação disponível (do certificado digital ou aquela preenchida no formulário de cadastro) na tabela de usuário no banco de dados </w:t>
      </w:r>
      <w:r w:rsidR="001C20EE">
        <w:rPr>
          <w:lang w:val="pt-BR"/>
        </w:rPr>
        <w:t>SEFAZ_SEG.</w:t>
      </w:r>
      <w:r>
        <w:rPr>
          <w:lang w:val="pt-BR"/>
        </w:rPr>
        <w:t xml:space="preserve">TA_USUARIO_SISTEMA, cria-se um usuário no Domain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</w:t>
      </w:r>
      <w:r w:rsidRPr="001C20EE">
        <w:rPr>
          <w:b/>
          <w:u w:val="single"/>
          <w:lang w:val="pt-BR"/>
        </w:rPr>
        <w:t>sefaz.to.gov.br</w:t>
      </w:r>
      <w:r>
        <w:rPr>
          <w:lang w:val="pt-BR"/>
        </w:rPr>
        <w:t xml:space="preserve"> e também se cria um usuário no banco de dados próprio de Oracle</w:t>
      </w:r>
      <w:r w:rsidR="001C20EE">
        <w:rPr>
          <w:lang w:val="pt-BR"/>
        </w:rPr>
        <w:t>. T</w:t>
      </w:r>
      <w:r>
        <w:rPr>
          <w:lang w:val="pt-BR"/>
        </w:rPr>
        <w:t>odo com o perfil</w:t>
      </w:r>
      <w:r w:rsidR="00BF13C0">
        <w:rPr>
          <w:lang w:val="pt-BR"/>
        </w:rPr>
        <w:t xml:space="preserve"> selecionado em tipo de usuário (no caso de Certificado Digital será Contribuinte)</w:t>
      </w:r>
      <w:r>
        <w:rPr>
          <w:lang w:val="pt-BR"/>
        </w:rPr>
        <w:t xml:space="preserve">. O sistema mostra a mensagem “Seu cadastro foi feito com sucesso, </w:t>
      </w:r>
      <w:r w:rsidR="001C20EE">
        <w:rPr>
          <w:lang w:val="pt-BR"/>
        </w:rPr>
        <w:t xml:space="preserve">o sistema enviará um e-mail </w:t>
      </w:r>
      <w:r w:rsidR="00E77EC3">
        <w:rPr>
          <w:lang w:val="pt-BR"/>
        </w:rPr>
        <w:t xml:space="preserve">para autorizar </w:t>
      </w:r>
      <w:r w:rsidR="001C20EE">
        <w:rPr>
          <w:lang w:val="pt-BR"/>
        </w:rPr>
        <w:t>sua senha</w:t>
      </w:r>
      <w:r>
        <w:rPr>
          <w:lang w:val="pt-BR"/>
        </w:rPr>
        <w:t>”.</w:t>
      </w:r>
    </w:p>
    <w:p w14:paraId="1026208E" w14:textId="77777777" w:rsidR="00553F1F" w:rsidRPr="001C5044" w:rsidRDefault="00E77EC3" w:rsidP="00553F1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E77EC3">
        <w:rPr>
          <w:lang w:val="pt-BR"/>
        </w:rPr>
        <w:t xml:space="preserve">Se o tipo de usuário é Contabilista (ator preencho o campo CRC-TO) ou associado a um negócio (ator preencho os campos inscrição estadual e/ou CNPJ), o sistema enviará um e-mail para o possível usuário com anexo de um arquivo em formato </w:t>
      </w:r>
      <w:proofErr w:type="spellStart"/>
      <w:r w:rsidRPr="00E77EC3">
        <w:rPr>
          <w:lang w:val="pt-BR"/>
        </w:rPr>
        <w:t>pdf</w:t>
      </w:r>
      <w:proofErr w:type="spellEnd"/>
      <w:r w:rsidRPr="00E77EC3">
        <w:rPr>
          <w:lang w:val="pt-BR"/>
        </w:rPr>
        <w:t>, esse arquivo é o “Termo de Responsabilidade” (PG003 – Solicitação para autorização de senhas de serviços formato impresso) para que o usuário poda imprimi-lo. O e-mail será enviado com a conta de correio noreply@sefaz.to.gov.br, o assunto do correio será “</w:t>
      </w:r>
      <w:r w:rsidR="00083BC1">
        <w:rPr>
          <w:lang w:val="pt-BR"/>
        </w:rPr>
        <w:t>Complete seu cadastro</w:t>
      </w:r>
      <w:r>
        <w:rPr>
          <w:lang w:val="pt-BR"/>
        </w:rPr>
        <w:t xml:space="preserve"> SEFAZ-TO”, e conteúdo está detalhado na seção</w:t>
      </w:r>
      <w:r w:rsidRPr="00E77EC3">
        <w:rPr>
          <w:lang w:val="pt-BR"/>
        </w:rPr>
        <w:t xml:space="preserve">: </w:t>
      </w:r>
      <w:r w:rsidR="00083BC1">
        <w:rPr>
          <w:lang w:val="pt-BR"/>
        </w:rPr>
        <w:t>[</w:t>
      </w:r>
      <w:r w:rsidRPr="00E77EC3">
        <w:rPr>
          <w:lang w:val="pt-BR"/>
        </w:rPr>
        <w:t xml:space="preserve">SEGUC0040MSG02 – Corpo do e-mail para usuário com Cadastro Incompleto por adição do </w:t>
      </w:r>
      <w:r w:rsidR="00083BC1" w:rsidRPr="00E77EC3">
        <w:rPr>
          <w:lang w:val="pt-BR"/>
        </w:rPr>
        <w:t>negócio</w:t>
      </w:r>
      <w:r w:rsidR="00083BC1">
        <w:rPr>
          <w:lang w:val="pt-BR"/>
        </w:rPr>
        <w:t>]</w:t>
      </w:r>
      <w:r w:rsidR="00553F1F">
        <w:rPr>
          <w:lang w:val="pt-BR"/>
        </w:rPr>
        <w:t>. Segue ao ponto 13.</w:t>
      </w:r>
    </w:p>
    <w:p w14:paraId="3CC5FC25" w14:textId="57A7D63B" w:rsidR="001C5044" w:rsidRPr="001C5044" w:rsidRDefault="001C20EE" w:rsidP="00E1079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C5044">
        <w:rPr>
          <w:lang w:val="pt-BR"/>
        </w:rPr>
        <w:t xml:space="preserve">O sistema enviará um e-mail com </w:t>
      </w:r>
      <w:r w:rsidR="001C5044" w:rsidRPr="001C5044">
        <w:rPr>
          <w:lang w:val="pt-BR"/>
        </w:rPr>
        <w:t xml:space="preserve">uma senha gerada temporalmente com a conta eletrônica da SEFAZ-TO </w:t>
      </w:r>
      <w:hyperlink r:id="rId8" w:history="1">
        <w:r w:rsidR="001C5044" w:rsidRPr="001C5044">
          <w:rPr>
            <w:rStyle w:val="Hyperlink"/>
            <w:lang w:val="pt-BR"/>
          </w:rPr>
          <w:t>noreply@sefaz.to.gov.br</w:t>
        </w:r>
      </w:hyperlink>
      <w:r w:rsidR="001C5044" w:rsidRPr="001C5044">
        <w:rPr>
          <w:lang w:val="pt-BR"/>
        </w:rPr>
        <w:t>, assunto</w:t>
      </w:r>
      <w:r w:rsidR="001C5044">
        <w:rPr>
          <w:lang w:val="pt-BR"/>
        </w:rPr>
        <w:t>:</w:t>
      </w:r>
      <w:r w:rsidR="001C5044" w:rsidRPr="001C5044">
        <w:rPr>
          <w:lang w:val="pt-BR"/>
        </w:rPr>
        <w:t xml:space="preserve"> </w:t>
      </w:r>
      <w:r w:rsidR="001C5044">
        <w:rPr>
          <w:lang w:val="pt-BR"/>
        </w:rPr>
        <w:t>“</w:t>
      </w:r>
      <w:r w:rsidR="001C5044" w:rsidRPr="001C5044">
        <w:rPr>
          <w:lang w:val="pt-BR"/>
        </w:rPr>
        <w:t>Cadastro de usuário completo (SEFAZ-</w:t>
      </w:r>
      <w:proofErr w:type="gramStart"/>
      <w:r w:rsidR="001C5044" w:rsidRPr="001C5044">
        <w:rPr>
          <w:lang w:val="pt-BR"/>
        </w:rPr>
        <w:t>TO)</w:t>
      </w:r>
      <w:r w:rsidR="001C5044">
        <w:rPr>
          <w:lang w:val="pt-BR"/>
        </w:rPr>
        <w:t>”</w:t>
      </w:r>
      <w:proofErr w:type="gramEnd"/>
      <w:r w:rsidR="001C5044">
        <w:rPr>
          <w:lang w:val="pt-BR"/>
        </w:rPr>
        <w:t xml:space="preserve"> e o corpo do e-mail detalhado na seção</w:t>
      </w:r>
      <w:r w:rsidR="001C5044" w:rsidRPr="001C5044">
        <w:rPr>
          <w:lang w:val="pt-BR"/>
        </w:rPr>
        <w:t xml:space="preserve"> </w:t>
      </w:r>
      <w:r w:rsidR="001C5044">
        <w:rPr>
          <w:lang w:val="pt-BR"/>
        </w:rPr>
        <w:t>[</w:t>
      </w:r>
      <w:r w:rsidR="001C5044" w:rsidRPr="001C5044">
        <w:rPr>
          <w:lang w:val="pt-BR"/>
        </w:rPr>
        <w:t>SEGUC0040MSG01 – Corpo do e-mail para usuário com Cadastro Completo</w:t>
      </w:r>
      <w:r w:rsidR="001C5044">
        <w:rPr>
          <w:lang w:val="pt-BR"/>
        </w:rPr>
        <w:t>]</w:t>
      </w:r>
      <w:r w:rsidR="00E77EC3">
        <w:rPr>
          <w:lang w:val="pt-BR"/>
        </w:rPr>
        <w:t xml:space="preserve">. </w:t>
      </w:r>
    </w:p>
    <w:p w14:paraId="2596A883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1FCB70D9" w14:textId="77777777"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260563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14:paraId="5AB504B4" w14:textId="77777777"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260564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14:paraId="6D825F5B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3D910A77" w14:textId="547A272E" w:rsidR="00AE6CE0" w:rsidRDefault="005A4640" w:rsidP="00AE6CE0">
      <w:pPr>
        <w:jc w:val="both"/>
        <w:rPr>
          <w:lang w:val="pt-BR"/>
        </w:rPr>
      </w:pPr>
      <w:r>
        <w:rPr>
          <w:lang w:val="pt-BR"/>
        </w:rPr>
        <w:t>Para o fluxo</w:t>
      </w:r>
      <w:r w:rsidR="00895CD5">
        <w:rPr>
          <w:lang w:val="pt-BR"/>
        </w:rPr>
        <w:t xml:space="preserve"> </w:t>
      </w:r>
      <w:r>
        <w:rPr>
          <w:lang w:val="pt-BR"/>
        </w:rPr>
        <w:t>principal</w:t>
      </w:r>
      <w:r w:rsidR="00895CD5"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</w:t>
      </w:r>
      <w:r w:rsidR="00850361">
        <w:rPr>
          <w:lang w:val="pt-BR"/>
        </w:rPr>
        <w:t xml:space="preserve"> A mensagem é: “Campo requerido”.</w:t>
      </w:r>
      <w:r w:rsidR="00AE6CE0">
        <w:rPr>
          <w:lang w:val="pt-BR"/>
        </w:rPr>
        <w:t xml:space="preserve"> </w:t>
      </w:r>
    </w:p>
    <w:p w14:paraId="558817AF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260565"/>
      <w:r>
        <w:rPr>
          <w:lang w:val="pt-BR"/>
        </w:rPr>
        <w:t>Pós-condição</w:t>
      </w:r>
      <w:bookmarkEnd w:id="23"/>
      <w:bookmarkEnd w:id="24"/>
    </w:p>
    <w:p w14:paraId="610170E2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260566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0F5485EA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38A2267E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 w:rsidR="003570EA">
        <w:rPr>
          <w:lang w:val="pt-BR"/>
        </w:rPr>
        <w:t xml:space="preserve"> (fora do Brasil</w:t>
      </w:r>
      <w:r w:rsidR="00785800">
        <w:rPr>
          <w:lang w:val="pt-BR"/>
        </w:rPr>
        <w:t xml:space="preserve"> usando o endereço IP</w:t>
      </w:r>
      <w:r w:rsidR="003570EA">
        <w:rPr>
          <w:lang w:val="pt-BR"/>
        </w:rPr>
        <w:t>)</w:t>
      </w:r>
      <w:r>
        <w:rPr>
          <w:lang w:val="pt-BR"/>
        </w:rPr>
        <w:t>.</w:t>
      </w:r>
    </w:p>
    <w:p w14:paraId="2E336BD3" w14:textId="33BD3C61" w:rsidR="00850361" w:rsidRPr="00850361" w:rsidRDefault="00850361" w:rsidP="00850361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850361">
        <w:rPr>
          <w:lang w:val="pt-BR"/>
        </w:rPr>
        <w:t>Se aconteceu um erro no momento de gravar a informação. O sistema mostra uma mensagem para o ator: “aconteceu um erro ao momento do salvar a informação”.</w:t>
      </w:r>
    </w:p>
    <w:p w14:paraId="3FAB8A5D" w14:textId="77777777" w:rsidR="004B0EC5" w:rsidRDefault="001B6DD2" w:rsidP="0055581E">
      <w:pPr>
        <w:pStyle w:val="Ttulo2"/>
        <w:rPr>
          <w:lang w:val="pt-BR"/>
        </w:rPr>
      </w:pPr>
      <w:bookmarkStart w:id="29" w:name="_Toc451260567"/>
      <w:r w:rsidRPr="001B6DD2">
        <w:rPr>
          <w:lang w:val="pt-BR"/>
        </w:rPr>
        <w:lastRenderedPageBreak/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32E7DC6A" w14:textId="77777777" w:rsidR="00303411" w:rsidRDefault="00303411" w:rsidP="005B117E">
      <w:pPr>
        <w:rPr>
          <w:lang w:val="pt-BR"/>
        </w:rPr>
      </w:pPr>
    </w:p>
    <w:p w14:paraId="03FFA50E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9"/>
          <w:footerReference w:type="default" r:id="rId10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016BB5B3" w14:textId="3020B0F3" w:rsidR="003B1ADD" w:rsidRDefault="00B2384C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SEGUC0040</w:t>
      </w:r>
      <w:r w:rsidR="00CA6AD9">
        <w:rPr>
          <w:noProof/>
          <w:lang w:val="pt-BR" w:eastAsia="pt-BR"/>
        </w:rPr>
        <w:t>P</w:t>
      </w:r>
      <w:r>
        <w:rPr>
          <w:noProof/>
          <w:lang w:val="pt-BR" w:eastAsia="pt-BR"/>
        </w:rPr>
        <w:t>G</w:t>
      </w:r>
      <w:r w:rsidR="00CA6AD9">
        <w:rPr>
          <w:noProof/>
          <w:lang w:val="pt-BR" w:eastAsia="pt-BR"/>
        </w:rPr>
        <w:t xml:space="preserve">01 - </w:t>
      </w:r>
      <w:r w:rsidR="007F2E48">
        <w:rPr>
          <w:noProof/>
          <w:lang w:val="pt-BR" w:eastAsia="pt-BR"/>
        </w:rPr>
        <w:t>Tela de Identificação do Certificado Digital</w:t>
      </w:r>
      <w:r w:rsidR="00A63E16">
        <w:rPr>
          <w:noProof/>
          <w:lang w:val="pt-BR" w:eastAsia="pt-BR"/>
        </w:rPr>
        <w:t xml:space="preserve"> ou CPF</w:t>
      </w:r>
    </w:p>
    <w:p w14:paraId="1C263C91" w14:textId="77777777" w:rsidR="00303411" w:rsidRDefault="00E2038A" w:rsidP="003D3FD4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3255D37" wp14:editId="4B75A660">
            <wp:extent cx="8648700" cy="34194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3419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E446C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A21265" w14:paraId="7DB8ECEE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2CC395A0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664FE7AA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277575D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575F4A79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54F687AC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3A6652A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27DDBF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16C398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1FE866C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31BBFCF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13E488A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15BC20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82FE32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0295F9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2E455F1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65E3F3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58ABE17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5D14D2B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0BFB6B7" w14:textId="77777777"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A21265" w14:paraId="5E283A1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98A376C" w14:textId="77777777" w:rsidR="008C444F" w:rsidRPr="008C444F" w:rsidRDefault="00426555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67D0B0A" w14:textId="77777777"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1D728C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2C03EB3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4322AB3" w14:textId="77777777"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539CEE6A" w14:textId="77777777"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6734D19" w14:textId="77777777"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14:paraId="506183D5" w14:textId="77777777"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80B74B8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A8997B9" w14:textId="77777777"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14:paraId="0B8E8F18" w14:textId="77777777"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77143AFF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14:paraId="307BBBF7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4848EB6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8850E2" w:rsidRPr="00A21265" w14:paraId="61C90B6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5E6BBA3" w14:textId="77777777" w:rsidR="008850E2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FB92BF0" w14:textId="77777777" w:rsidR="008850E2" w:rsidRPr="0024171D" w:rsidRDefault="006D76FB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DD77A3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E787CA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F51EE8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5377F5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D1BFF9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46295AC3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B8BBDF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B02648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25D7355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4C25D0D3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A21265" w14:paraId="468EBB2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8C7B666" w14:textId="77777777" w:rsidR="008850E2" w:rsidRPr="008C444F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0AD5F8B" w14:textId="77777777" w:rsidR="008850E2" w:rsidRPr="0024171D" w:rsidRDefault="006D76FB" w:rsidP="00E14B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Continuar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370DF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91FBEF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1ED8B0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0FA82A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572F99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 w:rsidR="0073397E"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66DED7A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E04C0F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76AC71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665EDD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F623B6F" w14:textId="77777777" w:rsidR="008850E2" w:rsidRPr="00D94D16" w:rsidRDefault="008850E2" w:rsidP="00B27F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B27F3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A21265" w14:paraId="6839D172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CADEED3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67B00EEF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0D24EE77" w14:textId="77777777" w:rsidR="008C444F" w:rsidRDefault="008C444F" w:rsidP="008C444F">
      <w:pPr>
        <w:ind w:left="0"/>
        <w:rPr>
          <w:lang w:val="pt-BR"/>
        </w:rPr>
      </w:pPr>
    </w:p>
    <w:p w14:paraId="5CDCFBDC" w14:textId="5BF88E25" w:rsidR="00F2422C" w:rsidRPr="00F2422C" w:rsidRDefault="00B2384C" w:rsidP="003D3FD4">
      <w:pPr>
        <w:ind w:left="0"/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t>SEGUC0040</w:t>
      </w:r>
      <w:r w:rsidR="00F2422C" w:rsidRPr="008A2E0E">
        <w:rPr>
          <w:noProof/>
          <w:lang w:val="pt-BR" w:eastAsia="pt-BR"/>
        </w:rPr>
        <w:t>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–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do </w:t>
      </w:r>
      <w:r w:rsidR="00255080">
        <w:rPr>
          <w:noProof/>
          <w:lang w:val="pt-BR" w:eastAsia="pt-BR"/>
        </w:rPr>
        <w:t>Usuário</w:t>
      </w:r>
    </w:p>
    <w:p w14:paraId="24B6FC58" w14:textId="77777777" w:rsidR="00F2422C" w:rsidRDefault="00F2422C" w:rsidP="003D3FD4">
      <w:pPr>
        <w:ind w:left="0"/>
        <w:rPr>
          <w:lang w:val="pt-BR"/>
        </w:rPr>
      </w:pPr>
    </w:p>
    <w:p w14:paraId="1AFB7225" w14:textId="77777777" w:rsidR="003D3FD4" w:rsidRDefault="00C31066" w:rsidP="00F4360E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B7C8ED6" wp14:editId="7480900A">
            <wp:extent cx="5953125" cy="572452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6B56E" w14:textId="77777777" w:rsidR="00F2422C" w:rsidRDefault="00F2422C" w:rsidP="00413406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687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A21265" w14:paraId="26156FD0" w14:textId="77777777" w:rsidTr="00B83E00">
        <w:trPr>
          <w:trHeight w:val="549"/>
          <w:jc w:val="center"/>
        </w:trPr>
        <w:tc>
          <w:tcPr>
            <w:tcW w:w="415" w:type="pct"/>
            <w:shd w:val="pct5" w:color="auto" w:fill="auto"/>
            <w:vAlign w:val="center"/>
          </w:tcPr>
          <w:p w14:paraId="087B1B73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585" w:type="pct"/>
            <w:gridSpan w:val="12"/>
            <w:shd w:val="pct5" w:color="auto" w:fill="auto"/>
            <w:vAlign w:val="center"/>
          </w:tcPr>
          <w:p w14:paraId="75D8C020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174F720E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5DD74240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52727464" w14:textId="77777777" w:rsidTr="00B83E00">
        <w:trPr>
          <w:gridAfter w:val="1"/>
          <w:wAfter w:w="9" w:type="pct"/>
          <w:trHeight w:val="290"/>
          <w:jc w:val="center"/>
        </w:trPr>
        <w:tc>
          <w:tcPr>
            <w:tcW w:w="415" w:type="pct"/>
            <w:vAlign w:val="center"/>
          </w:tcPr>
          <w:p w14:paraId="1F6F3AE2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0932AC0C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7FF07D2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0DDBFDBA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BA1748E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0C0136F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5A6713B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D52B38E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8BF479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0D2A798C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185B5D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19DEBF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5E160E0D" w14:textId="77777777" w:rsidTr="00885CB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BE7FE5E" w14:textId="77777777" w:rsidR="008E2D13" w:rsidRPr="008C444F" w:rsidRDefault="008E2D13" w:rsidP="00885C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556539E8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F25E184" w14:textId="77777777" w:rsidR="008E2D13" w:rsidRPr="008C444F" w:rsidRDefault="009E0447" w:rsidP="00885C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B4941CC" w14:textId="77777777" w:rsidR="008E2D13" w:rsidRPr="008C444F" w:rsidRDefault="00EA12B0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46DF579" w14:textId="77777777"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96EC594" w14:textId="77777777" w:rsidR="008E2D13" w:rsidRPr="008C444F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99E6F17" w14:textId="77777777"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E18CBA0" w14:textId="77777777"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848A626" w14:textId="77777777" w:rsidR="008E2D13" w:rsidRPr="008C444F" w:rsidRDefault="00D92B74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</w:t>
            </w:r>
            <w:r w:rsidR="00EA12B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295" w:type="pct"/>
            <w:vAlign w:val="center"/>
          </w:tcPr>
          <w:p w14:paraId="061ABE4C" w14:textId="77777777" w:rsidR="008E2D13" w:rsidRPr="008C444F" w:rsidRDefault="00961251" w:rsidP="00885C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B032FD1" w14:textId="77777777" w:rsidR="008E2D13" w:rsidRPr="008C444F" w:rsidRDefault="008E2D13" w:rsidP="00885C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4E4655" w14:textId="77777777" w:rsidR="008E2D13" w:rsidRPr="008C444F" w:rsidRDefault="00EA12B0" w:rsidP="00EA12B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59ED09D0" w14:textId="77777777" w:rsidR="008E2D13" w:rsidRPr="008C444F" w:rsidRDefault="00EA12B0" w:rsidP="00885C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759E4FB8" w14:textId="77777777" w:rsidR="008E2D13" w:rsidRPr="008C444F" w:rsidRDefault="008E2D13" w:rsidP="00885CB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553A8" w:rsidRPr="008C444F" w14:paraId="71A5D990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276B610F" w14:textId="77777777"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5D7745E1" w14:textId="77777777"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3C0A2E1" w14:textId="77777777"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03558EB" w14:textId="77777777" w:rsidR="008553A8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9A11EA4" w14:textId="77777777"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521494E" w14:textId="77777777"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905F301" w14:textId="77777777" w:rsidR="008553A8" w:rsidRDefault="008553A8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 nome completo do requerente</w:t>
            </w:r>
          </w:p>
        </w:tc>
        <w:tc>
          <w:tcPr>
            <w:tcW w:w="295" w:type="pct"/>
            <w:vAlign w:val="center"/>
          </w:tcPr>
          <w:p w14:paraId="444833A5" w14:textId="77777777" w:rsidR="008553A8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0F22952" w14:textId="77777777"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527E33E" w14:textId="77777777" w:rsidR="008553A8" w:rsidRPr="008C444F" w:rsidRDefault="00C12C67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6457AB1" w14:textId="77777777"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280C8D9" w14:textId="77777777" w:rsidR="008553A8" w:rsidRPr="008C444F" w:rsidRDefault="008553A8" w:rsidP="008553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4160BB" w:rsidRPr="008C444F" w14:paraId="78B64264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2985404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8DBC3BE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1F122E6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AD497FC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8D794DB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1768E92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C483801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14:paraId="39994459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7DFE24C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2F960E3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14:paraId="6406D827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14:paraId="759F3B63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4E693741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31DF93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FEF0C8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0BF499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577147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4585D8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D0858C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443DE7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14:paraId="4AB9FF8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8BB8E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74142D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DAF2D6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46D412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2559D0AC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35799A6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1524F01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51C065D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2CED5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99AB88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FA56E7B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88C25F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14:paraId="239896C6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FDCE5F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86E61B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14:paraId="4DA7531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72A85C0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589180DE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1A719A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028EB904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85C702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D48234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37E63D6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2C8EB0D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0EE112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14:paraId="78163282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69C8E8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F13A64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FDEF39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732F29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4FD87267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109A1B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498D8D8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67B0F5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A0774C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B172A9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2CAB7B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5F6591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14:paraId="26C4CC5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6E0825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DF5482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5DDE65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CDB9B0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5AFE62F1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3DA9BF1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414E837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11D606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F08CBE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F8421E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B14AC6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326A1F7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14:paraId="3C20639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198553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C09166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3ACA8C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1D3F22D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67B70D9F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C26930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1EE3B82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11CA1F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27F170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0A2BF7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E97BE8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E74FE6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14:paraId="4950D2E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CB853D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67644F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14:paraId="02407EF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547FC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60FD099E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7492882A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47EB9AE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CA61CF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BB1A73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3967C1AB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C7D7FC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59CF50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14:paraId="016FE1D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C368FC0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435928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642A81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63882C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1CB579B2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666D4A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11F8035A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2A5458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968F78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AEBD0D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3B71B00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2939B8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14:paraId="33C168C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DDE382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11CBBB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659E78A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214A2C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0C7184C0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790A6D9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01A2D9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753D27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5BF2767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1578F6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246AD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B234B1E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14:paraId="64057A4A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131522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C29AA3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74BA9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A279AFB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272FADC6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79FE6CF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0A87C22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AEE3D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2669CF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5A1B4D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7A3332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AEF69D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outro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contato</w:t>
            </w:r>
          </w:p>
        </w:tc>
        <w:tc>
          <w:tcPr>
            <w:tcW w:w="295" w:type="pct"/>
            <w:vAlign w:val="center"/>
          </w:tcPr>
          <w:p w14:paraId="2DBB454D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45E74AA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6AE617E" w14:textId="77777777" w:rsidR="00C12C67" w:rsidRPr="008C444F" w:rsidRDefault="00011430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C12C6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00 caracteres</w:t>
            </w:r>
          </w:p>
        </w:tc>
        <w:tc>
          <w:tcPr>
            <w:tcW w:w="461" w:type="pct"/>
            <w:vAlign w:val="center"/>
          </w:tcPr>
          <w:p w14:paraId="5ADF006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81F634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031E08DE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B2A53C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51DBF04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D9C98B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B9ACF82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D17AF5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10AE0229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E958DD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14:paraId="4A709FF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DB4CB2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BE3430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14:paraId="588F60E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F852D0D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5EEAC3D5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3246E884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6552EED0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9A090C2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DE2B3B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92D5E9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C92666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76F42F3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  <w:r w:rsidR="0074448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celular</w:t>
            </w:r>
          </w:p>
        </w:tc>
        <w:tc>
          <w:tcPr>
            <w:tcW w:w="295" w:type="pct"/>
            <w:vAlign w:val="center"/>
          </w:tcPr>
          <w:p w14:paraId="326853B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75FB153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2298F0" w14:textId="77777777"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</w:t>
            </w:r>
            <w:r w:rsidR="00E220E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13521C9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01F617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0CDA405D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F67A5A8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764B11B8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8F3AB11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6F68250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9F240C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DAC0D1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C7F6D1F" w14:textId="77777777" w:rsidR="00E220E4" w:rsidRDefault="00744486" w:rsidP="0074448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14:paraId="5F8A0D76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E33417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F63EED1" w14:textId="77777777"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7CD8750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2CCFB88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1C330148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2BE3ECDB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62025973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F2E81C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636A916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A015E0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180EC64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9F9747E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14:paraId="21F7008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BDB42E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5A39E2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14:paraId="30F6CAA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6CA5BDE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2F15534B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BC4F26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7D938186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EDCEF7D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DC40FD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8B5F4B0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778E86C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4791A9A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14:paraId="74FE5597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26854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CD3E5B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782046B0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944CA6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06861F22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0292C7A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69C220F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ED355D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91026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21524F3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0372C5D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FAD9419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14:paraId="21176948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A2EAF73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C0D7C6A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7C6A935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FA48B71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59D14E5E" w14:textId="77777777" w:rsidTr="00885CB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2650DDA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220E4" w:rsidRPr="00A21265" w14:paraId="6FD4C12C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4DB854BF" w14:textId="77777777" w:rsidR="00E220E4" w:rsidRPr="008C444F" w:rsidRDefault="00CC1BE2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398131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Confirmar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C21C5FA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6B4F97C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7D3F904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A04E8A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95EB64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salvar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solicitação</w:t>
            </w:r>
          </w:p>
        </w:tc>
        <w:tc>
          <w:tcPr>
            <w:tcW w:w="295" w:type="pct"/>
            <w:vAlign w:val="center"/>
          </w:tcPr>
          <w:p w14:paraId="6183603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80EEE1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FD055C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67764F9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D696858" w14:textId="77777777" w:rsidR="00E220E4" w:rsidRPr="008C444F" w:rsidRDefault="00E220E4" w:rsidP="00E220E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 formulário do fluxo principal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E220E4" w:rsidRPr="00A21265" w14:paraId="0EAE7FA2" w14:textId="77777777" w:rsidTr="00885CB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003A095" w14:textId="77777777" w:rsidR="00E220E4" w:rsidRPr="008C444F" w:rsidRDefault="00E220E4" w:rsidP="00E220E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363447AD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7631DC7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14:paraId="107A306A" w14:textId="77777777" w:rsidR="00FF3F13" w:rsidRDefault="00FF3F13">
      <w:pPr>
        <w:widowControl/>
        <w:autoSpaceDE/>
        <w:autoSpaceDN/>
        <w:spacing w:after="0"/>
        <w:ind w:left="0"/>
        <w:rPr>
          <w:lang w:val="pt-BR"/>
        </w:rPr>
      </w:pPr>
    </w:p>
    <w:p w14:paraId="3AA0132C" w14:textId="36FE59F6" w:rsidR="00FF3F13" w:rsidRDefault="00B2384C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t>SEGUC0040</w:t>
      </w:r>
      <w:r w:rsidR="00FF3F13">
        <w:rPr>
          <w:lang w:val="pt-BR"/>
        </w:rPr>
        <w:t>P</w:t>
      </w:r>
      <w:r>
        <w:rPr>
          <w:lang w:val="pt-BR"/>
        </w:rPr>
        <w:t>G0</w:t>
      </w:r>
      <w:r w:rsidR="00FF3F13">
        <w:rPr>
          <w:lang w:val="pt-BR"/>
        </w:rPr>
        <w:t>3 – Solicitação para autorização de senhas de serviços formato impresso</w:t>
      </w:r>
    </w:p>
    <w:p w14:paraId="2A0C4F76" w14:textId="77777777" w:rsidR="00413406" w:rsidRDefault="00413406">
      <w:pPr>
        <w:widowControl/>
        <w:autoSpaceDE/>
        <w:autoSpaceDN/>
        <w:spacing w:after="0"/>
        <w:ind w:left="0"/>
        <w:rPr>
          <w:lang w:val="pt-BR"/>
        </w:rPr>
      </w:pPr>
    </w:p>
    <w:p w14:paraId="3551187E" w14:textId="77777777" w:rsidR="00413406" w:rsidRDefault="00EB5330" w:rsidP="00727BB6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322C9D8" wp14:editId="68A620D5">
            <wp:extent cx="4398010" cy="5724525"/>
            <wp:effectExtent l="19050" t="19050" r="21590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0A186F" w14:textId="2F35AF80" w:rsidR="00B2384C" w:rsidRDefault="007416A5" w:rsidP="00B2384C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t>SEGUC0040</w:t>
      </w:r>
      <w:r>
        <w:rPr>
          <w:lang w:val="pt-BR"/>
        </w:rPr>
        <w:t>MSG</w:t>
      </w:r>
      <w:r w:rsidR="00B2384C">
        <w:rPr>
          <w:lang w:val="pt-BR"/>
        </w:rPr>
        <w:t>0</w:t>
      </w:r>
      <w:r>
        <w:rPr>
          <w:lang w:val="pt-BR"/>
        </w:rPr>
        <w:t>1</w:t>
      </w:r>
      <w:r w:rsidR="00B2384C">
        <w:rPr>
          <w:lang w:val="pt-BR"/>
        </w:rPr>
        <w:t xml:space="preserve"> – </w:t>
      </w:r>
      <w:r>
        <w:rPr>
          <w:lang w:val="pt-BR"/>
        </w:rPr>
        <w:t>Corpo do e-mail para usuário com Cadastro Completo</w:t>
      </w:r>
    </w:p>
    <w:p w14:paraId="7432F4D0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7246F3F6" w14:textId="592E2C81" w:rsidR="00B2384C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  <w:r w:rsidRPr="00CE140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B50EC" wp14:editId="7145D1FF">
                <wp:simplePos x="0" y="0"/>
                <wp:positionH relativeFrom="column">
                  <wp:posOffset>-71120</wp:posOffset>
                </wp:positionH>
                <wp:positionV relativeFrom="paragraph">
                  <wp:posOffset>89535</wp:posOffset>
                </wp:positionV>
                <wp:extent cx="8286750" cy="4333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0" cy="433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AE15" w14:textId="7164473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Prezado Usuário</w:t>
                            </w:r>
                          </w:p>
                          <w:p w14:paraId="08782477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041B8BA0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Seja bem-vindo ao Sistema Tributário da SEFAZ-TO. Você completou seu cadastro no site www.sefaz.to.gov.br</w:t>
                            </w:r>
                          </w:p>
                          <w:p w14:paraId="2FC83AEA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2F88E8EB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Lembramos que seu </w:t>
                            </w:r>
                            <w:proofErr w:type="spellStart"/>
                            <w:r w:rsidRPr="007649F1">
                              <w:rPr>
                                <w:i/>
                                <w:lang w:val="pt-BR"/>
                              </w:rPr>
                              <w:t>login</w:t>
                            </w:r>
                            <w:proofErr w:type="spellEnd"/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 e sua senha para acesso são:</w:t>
                            </w:r>
                          </w:p>
                          <w:p w14:paraId="325C44E8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18CC4157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proofErr w:type="spellStart"/>
                            <w:r w:rsidRPr="007649F1">
                              <w:rPr>
                                <w:i/>
                                <w:lang w:val="pt-BR"/>
                              </w:rPr>
                              <w:t>Login</w:t>
                            </w:r>
                            <w:proofErr w:type="spellEnd"/>
                            <w:r w:rsidRPr="007649F1">
                              <w:rPr>
                                <w:i/>
                                <w:lang w:val="pt-BR"/>
                              </w:rPr>
                              <w:t>: &lt;&lt;O CPF do usuário&gt;&gt;</w:t>
                            </w:r>
                          </w:p>
                          <w:p w14:paraId="6EF35DE6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Senha: &lt;&lt;A senha gerada pelo sistema&gt;&gt;</w:t>
                            </w:r>
                          </w:p>
                          <w:p w14:paraId="096642B5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</w:p>
                          <w:p w14:paraId="3319E0DD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Quando você tente aceder pela primeira vez no Sistema Tributário, ele pedirá modificar sua senha por uma nova, com as seguintes características:</w:t>
                            </w:r>
                          </w:p>
                          <w:p w14:paraId="02D4403A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- Deve ter pelo menos uma letra em maiúscula, um número e um caráter especial.</w:t>
                            </w:r>
                          </w:p>
                          <w:p w14:paraId="23B09E8E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- Dever ter um comprimento mínimo de 6 caracteres.</w:t>
                            </w:r>
                          </w:p>
                          <w:p w14:paraId="49BF6AE1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4F741A8C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Lembre-se que sua senha é pessoal, NÃO COMPARTILHE COM NINGUÉM.  A SEFAZ-TO não pede senhas para nenhuma solicitação fora do nosso site.</w:t>
                            </w:r>
                          </w:p>
                          <w:p w14:paraId="342B3A69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796CA7E8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Boa Navegação!</w:t>
                            </w:r>
                          </w:p>
                          <w:p w14:paraId="58726059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www.sefaz.to.gov.br</w:t>
                            </w:r>
                          </w:p>
                          <w:p w14:paraId="36E713EB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      </w:r>
                          </w:p>
                          <w:p w14:paraId="6D98CAFB" w14:textId="767E9698" w:rsidR="00CE1407" w:rsidRPr="00CE1407" w:rsidRDefault="00CE140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B50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6pt;margin-top:7.05pt;width:652.5pt;height:3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" fillcolor="#f2f2f2 [3052]">
                <v:textbox>
                  <w:txbxContent>
                    <w:p w14:paraId="2159AE15" w14:textId="7164473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Prezado Usuário</w:t>
                      </w:r>
                    </w:p>
                    <w:p w14:paraId="08782477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041B8BA0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Seja bem-vindo ao Sistema Tributário da SEFAZ-TO. Você completou seu cadastro no site www.sefaz.to.gov.br</w:t>
                      </w:r>
                    </w:p>
                    <w:p w14:paraId="2FC83AEA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2F88E8EB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 xml:space="preserve">Lembramos que seu </w:t>
                      </w:r>
                      <w:proofErr w:type="spellStart"/>
                      <w:r w:rsidRPr="007649F1">
                        <w:rPr>
                          <w:i/>
                          <w:lang w:val="pt-BR"/>
                        </w:rPr>
                        <w:t>login</w:t>
                      </w:r>
                      <w:proofErr w:type="spellEnd"/>
                      <w:r w:rsidRPr="007649F1">
                        <w:rPr>
                          <w:i/>
                          <w:lang w:val="pt-BR"/>
                        </w:rPr>
                        <w:t xml:space="preserve"> e sua senha para acesso são:</w:t>
                      </w:r>
                    </w:p>
                    <w:p w14:paraId="325C44E8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18CC4157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proofErr w:type="spellStart"/>
                      <w:r w:rsidRPr="007649F1">
                        <w:rPr>
                          <w:i/>
                          <w:lang w:val="pt-BR"/>
                        </w:rPr>
                        <w:t>Login</w:t>
                      </w:r>
                      <w:proofErr w:type="spellEnd"/>
                      <w:r w:rsidRPr="007649F1">
                        <w:rPr>
                          <w:i/>
                          <w:lang w:val="pt-BR"/>
                        </w:rPr>
                        <w:t>: &lt;&lt;O CPF do usuário&gt;&gt;</w:t>
                      </w:r>
                    </w:p>
                    <w:p w14:paraId="6EF35DE6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Senha: &lt;&lt;A senha gerada pelo sistema&gt;&gt;</w:t>
                      </w:r>
                    </w:p>
                    <w:p w14:paraId="096642B5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 xml:space="preserve"> </w:t>
                      </w:r>
                    </w:p>
                    <w:p w14:paraId="3319E0DD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Quando você tente aceder pela primeira vez no Sistema Tributário, ele pedirá modificar sua senha por uma nova, com as seguintes características:</w:t>
                      </w:r>
                    </w:p>
                    <w:p w14:paraId="02D4403A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- Deve ter pelo menos uma letra em maiúscula, um número e um caráter especial.</w:t>
                      </w:r>
                    </w:p>
                    <w:p w14:paraId="23B09E8E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- Dever ter um comprimento mínimo de 6 caracteres.</w:t>
                      </w:r>
                    </w:p>
                    <w:p w14:paraId="49BF6AE1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4F741A8C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Lembre-se que sua senha é pessoal, NÃO COMPARTILHE COM NINGUÉM.  A SEFAZ-TO não pede senhas para nenhuma solicitação fora do nosso site.</w:t>
                      </w:r>
                    </w:p>
                    <w:p w14:paraId="342B3A69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796CA7E8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Boa Navegação!</w:t>
                      </w:r>
                    </w:p>
                    <w:p w14:paraId="58726059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www.sefaz.to.gov.br</w:t>
                      </w:r>
                    </w:p>
                    <w:p w14:paraId="36E713EB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</w:r>
                    </w:p>
                    <w:p w14:paraId="6D98CAFB" w14:textId="767E9698" w:rsidR="00CE1407" w:rsidRPr="00CE1407" w:rsidRDefault="00CE140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2CEB17" w14:textId="64D1A184" w:rsidR="00B2384C" w:rsidRDefault="00B2384C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1430B566" w14:textId="1094AB86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75DAE45A" w14:textId="55B27BAD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69774BA7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09E225B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BABB8BD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4BA5BF9C" w14:textId="77777777" w:rsidR="00CE1407" w:rsidRDefault="00CE1407" w:rsidP="007649F1">
      <w:pPr>
        <w:widowControl/>
        <w:autoSpaceDE/>
        <w:autoSpaceDN/>
        <w:spacing w:after="0"/>
        <w:ind w:left="5"/>
        <w:jc w:val="both"/>
        <w:rPr>
          <w:i/>
          <w:lang w:val="pt-BR"/>
        </w:rPr>
      </w:pPr>
    </w:p>
    <w:p w14:paraId="30B4968B" w14:textId="77777777" w:rsidR="00CE1407" w:rsidRDefault="00CE1407" w:rsidP="007649F1">
      <w:pPr>
        <w:widowControl/>
        <w:autoSpaceDE/>
        <w:autoSpaceDN/>
        <w:spacing w:after="0"/>
        <w:ind w:left="5"/>
        <w:jc w:val="both"/>
        <w:rPr>
          <w:i/>
          <w:lang w:val="pt-BR"/>
        </w:rPr>
      </w:pPr>
    </w:p>
    <w:p w14:paraId="61D5514D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4F9CCF8A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4DD2AF6F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F0D0EE1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230097FF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8D3C556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1F465AD2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916F750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11AADC7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7896C7A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1E138593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DF8188A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1D2528D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5CB5E521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49241122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7B21FA5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5774ABB2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1EBB2B1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A3300C6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51B188EA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ABE7C38" w14:textId="59B7710E" w:rsidR="007649F1" w:rsidRDefault="007649F1" w:rsidP="007649F1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t>SEGUC0040</w:t>
      </w:r>
      <w:r>
        <w:rPr>
          <w:lang w:val="pt-BR"/>
        </w:rPr>
        <w:t>MSG0</w:t>
      </w:r>
      <w:r w:rsidR="00E00644">
        <w:rPr>
          <w:lang w:val="pt-BR"/>
        </w:rPr>
        <w:t>2</w:t>
      </w:r>
      <w:r>
        <w:rPr>
          <w:lang w:val="pt-BR"/>
        </w:rPr>
        <w:t xml:space="preserve"> – Corpo do e-mail para usuário com Cadastro </w:t>
      </w:r>
      <w:r w:rsidR="00E00644">
        <w:rPr>
          <w:lang w:val="pt-BR"/>
        </w:rPr>
        <w:t>Inc</w:t>
      </w:r>
      <w:r>
        <w:rPr>
          <w:lang w:val="pt-BR"/>
        </w:rPr>
        <w:t>ompleto</w:t>
      </w:r>
      <w:r w:rsidR="00E00644">
        <w:rPr>
          <w:lang w:val="pt-BR"/>
        </w:rPr>
        <w:t xml:space="preserve"> por adição do neg</w:t>
      </w:r>
      <w:r w:rsidR="00173CC2">
        <w:rPr>
          <w:lang w:val="pt-BR"/>
        </w:rPr>
        <w:t>ó</w:t>
      </w:r>
      <w:r w:rsidR="00E00644">
        <w:rPr>
          <w:lang w:val="pt-BR"/>
        </w:rPr>
        <w:t>cio</w:t>
      </w:r>
    </w:p>
    <w:p w14:paraId="26A1080C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A19845E" w14:textId="0EE123D2" w:rsidR="00772DC4" w:rsidRDefault="00772DC4" w:rsidP="00B2384C">
      <w:pPr>
        <w:widowControl/>
        <w:autoSpaceDE/>
        <w:autoSpaceDN/>
        <w:spacing w:after="0"/>
        <w:ind w:left="0"/>
        <w:rPr>
          <w:lang w:val="pt-BR"/>
        </w:rPr>
      </w:pPr>
      <w:r w:rsidRPr="00CE140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27E0E4" wp14:editId="4744EA81">
                <wp:simplePos x="0" y="0"/>
                <wp:positionH relativeFrom="column">
                  <wp:posOffset>-4445</wp:posOffset>
                </wp:positionH>
                <wp:positionV relativeFrom="paragraph">
                  <wp:posOffset>232410</wp:posOffset>
                </wp:positionV>
                <wp:extent cx="8286750" cy="2000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0" cy="2000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CB0A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Prezado Usuário</w:t>
                            </w:r>
                          </w:p>
                          <w:p w14:paraId="5034FDA6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1BF399EE" w14:textId="189C0A52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Seja bem-vindo ao Sistema Tributário da SEFAZ-TO. Você </w:t>
                            </w:r>
                            <w:r w:rsidR="00646620">
                              <w:rPr>
                                <w:i/>
                                <w:lang w:val="pt-BR"/>
                              </w:rPr>
                              <w:t xml:space="preserve">solicitou uma senha </w:t>
                            </w: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no site </w:t>
                            </w:r>
                            <w:hyperlink r:id="rId14" w:history="1">
                              <w:r w:rsidR="00646620" w:rsidRPr="00526778">
                                <w:rPr>
                                  <w:rStyle w:val="Hyperlink"/>
                                  <w:i/>
                                  <w:lang w:val="pt-BR"/>
                                </w:rPr>
                                <w:t>www.sefaz.to.gov.br</w:t>
                              </w:r>
                            </w:hyperlink>
                            <w:r w:rsidR="00646620">
                              <w:rPr>
                                <w:i/>
                                <w:lang w:val="pt-BR"/>
                              </w:rPr>
                              <w:t xml:space="preserve"> para completar o cadastro por favor assigne o documento da solicitação anexa neste e-mail e vai o balcão de atendimento da SEFAZ-TO mais próximo de você</w:t>
                            </w:r>
                            <w:r w:rsidR="00815737">
                              <w:rPr>
                                <w:i/>
                                <w:lang w:val="pt-BR"/>
                              </w:rPr>
                              <w:t xml:space="preserve"> com toda a documentação necessária.</w:t>
                            </w:r>
                          </w:p>
                          <w:p w14:paraId="6B650405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760D72BB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www.sefaz.to.gov.br</w:t>
                            </w:r>
                          </w:p>
                          <w:p w14:paraId="7CF76904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      </w:r>
                          </w:p>
                          <w:p w14:paraId="3A84ACAC" w14:textId="77777777" w:rsidR="00772DC4" w:rsidRPr="00CE1407" w:rsidRDefault="00772DC4" w:rsidP="00772DC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E0E4" id="_x0000_s1027" type="#_x0000_t202" style="position:absolute;margin-left:-.35pt;margin-top:18.3pt;width:652.5pt;height:15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" fillcolor="#f2f2f2 [3052]">
                <v:textbox>
                  <w:txbxContent>
                    <w:p w14:paraId="2FF7CB0A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Prezado Usuário</w:t>
                      </w:r>
                    </w:p>
                    <w:p w14:paraId="5034FDA6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1BF399EE" w14:textId="189C0A52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 xml:space="preserve">Seja bem-vindo ao Sistema Tributário da SEFAZ-TO. Você </w:t>
                      </w:r>
                      <w:r w:rsidR="00646620">
                        <w:rPr>
                          <w:i/>
                          <w:lang w:val="pt-BR"/>
                        </w:rPr>
                        <w:t xml:space="preserve">solicitou uma senha </w:t>
                      </w:r>
                      <w:r w:rsidRPr="007649F1">
                        <w:rPr>
                          <w:i/>
                          <w:lang w:val="pt-BR"/>
                        </w:rPr>
                        <w:t xml:space="preserve">no site </w:t>
                      </w:r>
                      <w:hyperlink r:id="rId15" w:history="1">
                        <w:r w:rsidR="00646620" w:rsidRPr="00526778">
                          <w:rPr>
                            <w:rStyle w:val="Hyperlink"/>
                            <w:i/>
                            <w:lang w:val="pt-BR"/>
                          </w:rPr>
                          <w:t>www.sefaz.to.gov.br</w:t>
                        </w:r>
                      </w:hyperlink>
                      <w:r w:rsidR="00646620">
                        <w:rPr>
                          <w:i/>
                          <w:lang w:val="pt-BR"/>
                        </w:rPr>
                        <w:t xml:space="preserve"> para completar o cadastro por favor assigne o documento da solicitação anexa neste e-mail e vai o balcão de atendimento da SEFAZ-TO mais próximo de você</w:t>
                      </w:r>
                      <w:r w:rsidR="00815737">
                        <w:rPr>
                          <w:i/>
                          <w:lang w:val="pt-BR"/>
                        </w:rPr>
                        <w:t xml:space="preserve"> com toda a documentação necessária.</w:t>
                      </w:r>
                    </w:p>
                    <w:p w14:paraId="6B650405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760D72BB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www.sefaz.to.gov.br</w:t>
                      </w:r>
                    </w:p>
                    <w:p w14:paraId="7CF76904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</w:r>
                    </w:p>
                    <w:p w14:paraId="3A84ACAC" w14:textId="77777777" w:rsidR="00772DC4" w:rsidRPr="00CE1407" w:rsidRDefault="00772DC4" w:rsidP="00772DC4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2DC4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2711A" w14:textId="77777777" w:rsidR="00323AE9" w:rsidRDefault="00323AE9">
      <w:r>
        <w:separator/>
      </w:r>
    </w:p>
  </w:endnote>
  <w:endnote w:type="continuationSeparator" w:id="0">
    <w:p w14:paraId="16718200" w14:textId="77777777" w:rsidR="00323AE9" w:rsidRDefault="0032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03ED" w14:textId="4ED73F30" w:rsidR="00885CB4" w:rsidRPr="001F108F" w:rsidRDefault="00323AE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15A58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5002420" r:id="rId2"/>
      </w:object>
    </w:r>
    <w:r w:rsidR="00885CB4" w:rsidRPr="001F108F">
      <w:rPr>
        <w:b/>
      </w:rPr>
      <w:t>SEFAZ-TOCANTINS</w:t>
    </w:r>
    <w:r w:rsidR="00885CB4" w:rsidRPr="001F108F">
      <w:rPr>
        <w:b/>
      </w:rPr>
      <w:tab/>
    </w:r>
    <w:r w:rsidR="00885CB4" w:rsidRPr="001F108F">
      <w:rPr>
        <w:b/>
      </w:rPr>
      <w:fldChar w:fldCharType="begin"/>
    </w:r>
    <w:r w:rsidR="00885CB4" w:rsidRPr="001F108F">
      <w:rPr>
        <w:b/>
      </w:rPr>
      <w:instrText>PAGE   \* MERGEFORMAT</w:instrText>
    </w:r>
    <w:r w:rsidR="00885CB4" w:rsidRPr="001F108F">
      <w:rPr>
        <w:b/>
      </w:rPr>
      <w:fldChar w:fldCharType="separate"/>
    </w:r>
    <w:r w:rsidR="00A21265" w:rsidRPr="00A21265">
      <w:rPr>
        <w:b/>
        <w:noProof/>
        <w:lang w:val="pt-BR"/>
      </w:rPr>
      <w:t>15</w:t>
    </w:r>
    <w:r w:rsidR="00885CB4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12E32" w14:textId="77777777" w:rsidR="00323AE9" w:rsidRDefault="00323AE9">
      <w:r>
        <w:separator/>
      </w:r>
    </w:p>
  </w:footnote>
  <w:footnote w:type="continuationSeparator" w:id="0">
    <w:p w14:paraId="6A2774AF" w14:textId="77777777" w:rsidR="00323AE9" w:rsidRDefault="0032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783E2" w14:textId="77777777" w:rsidR="00885CB4" w:rsidRPr="000A2EDD" w:rsidRDefault="00885CB4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DCE0216" wp14:editId="4332ED05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3AE9">
      <w:rPr>
        <w:noProof/>
        <w:snapToGrid/>
        <w:color w:val="4F81BD"/>
        <w:sz w:val="18"/>
        <w:szCs w:val="18"/>
        <w:lang w:val="pt-BR" w:eastAsia="pt-BR"/>
      </w:rPr>
      <w:pict w14:anchorId="13BBA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1430"/>
    <w:rsid w:val="00013E72"/>
    <w:rsid w:val="0001537A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5F7C"/>
    <w:rsid w:val="000673EF"/>
    <w:rsid w:val="00067783"/>
    <w:rsid w:val="00070C32"/>
    <w:rsid w:val="00071973"/>
    <w:rsid w:val="00071EFF"/>
    <w:rsid w:val="00083BC1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2C95"/>
    <w:rsid w:val="000E333E"/>
    <w:rsid w:val="000E3C16"/>
    <w:rsid w:val="000F26C8"/>
    <w:rsid w:val="000F3269"/>
    <w:rsid w:val="000F57DF"/>
    <w:rsid w:val="001015B5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29FF"/>
    <w:rsid w:val="00173CC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BCC"/>
    <w:rsid w:val="001A2C86"/>
    <w:rsid w:val="001A4983"/>
    <w:rsid w:val="001A5F54"/>
    <w:rsid w:val="001A66FC"/>
    <w:rsid w:val="001B3AD6"/>
    <w:rsid w:val="001B6DD2"/>
    <w:rsid w:val="001C1314"/>
    <w:rsid w:val="001C20EE"/>
    <w:rsid w:val="001C445A"/>
    <w:rsid w:val="001C5044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3ACE"/>
    <w:rsid w:val="001F5AAB"/>
    <w:rsid w:val="001F61F1"/>
    <w:rsid w:val="002033E4"/>
    <w:rsid w:val="00204F4B"/>
    <w:rsid w:val="00204F88"/>
    <w:rsid w:val="00204FCD"/>
    <w:rsid w:val="00207DBF"/>
    <w:rsid w:val="002134B4"/>
    <w:rsid w:val="00222CD0"/>
    <w:rsid w:val="00224E9D"/>
    <w:rsid w:val="0023205F"/>
    <w:rsid w:val="002332F5"/>
    <w:rsid w:val="00235D30"/>
    <w:rsid w:val="00237ECB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23AE9"/>
    <w:rsid w:val="00324CB0"/>
    <w:rsid w:val="003331A9"/>
    <w:rsid w:val="00337B3F"/>
    <w:rsid w:val="00350F92"/>
    <w:rsid w:val="00356107"/>
    <w:rsid w:val="003570EA"/>
    <w:rsid w:val="00367BD5"/>
    <w:rsid w:val="003724B6"/>
    <w:rsid w:val="00375521"/>
    <w:rsid w:val="003756BC"/>
    <w:rsid w:val="00375A5E"/>
    <w:rsid w:val="00381829"/>
    <w:rsid w:val="00384760"/>
    <w:rsid w:val="00386805"/>
    <w:rsid w:val="00393865"/>
    <w:rsid w:val="003A7B3D"/>
    <w:rsid w:val="003B0B5C"/>
    <w:rsid w:val="003B1ADD"/>
    <w:rsid w:val="003C0F0E"/>
    <w:rsid w:val="003C6B2C"/>
    <w:rsid w:val="003D3FD4"/>
    <w:rsid w:val="003E012B"/>
    <w:rsid w:val="003E1FDB"/>
    <w:rsid w:val="003E40A0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406"/>
    <w:rsid w:val="00413B6F"/>
    <w:rsid w:val="004160BB"/>
    <w:rsid w:val="0042620D"/>
    <w:rsid w:val="00426555"/>
    <w:rsid w:val="004271F2"/>
    <w:rsid w:val="00427C0D"/>
    <w:rsid w:val="00427F57"/>
    <w:rsid w:val="00427F76"/>
    <w:rsid w:val="00427FAF"/>
    <w:rsid w:val="00430691"/>
    <w:rsid w:val="00435D6A"/>
    <w:rsid w:val="00441C85"/>
    <w:rsid w:val="00445E12"/>
    <w:rsid w:val="00454AD8"/>
    <w:rsid w:val="0045775B"/>
    <w:rsid w:val="00460072"/>
    <w:rsid w:val="004653DE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8584D"/>
    <w:rsid w:val="00491BDF"/>
    <w:rsid w:val="00496636"/>
    <w:rsid w:val="004B0EC5"/>
    <w:rsid w:val="004B1822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7217"/>
    <w:rsid w:val="0050025C"/>
    <w:rsid w:val="00503162"/>
    <w:rsid w:val="0050333A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187A"/>
    <w:rsid w:val="005376A9"/>
    <w:rsid w:val="00541FC6"/>
    <w:rsid w:val="005423EC"/>
    <w:rsid w:val="00542E85"/>
    <w:rsid w:val="0055047C"/>
    <w:rsid w:val="00550C0A"/>
    <w:rsid w:val="00553F1F"/>
    <w:rsid w:val="00554968"/>
    <w:rsid w:val="0055581E"/>
    <w:rsid w:val="00557623"/>
    <w:rsid w:val="00560B79"/>
    <w:rsid w:val="00560BBD"/>
    <w:rsid w:val="0056205D"/>
    <w:rsid w:val="00563C2A"/>
    <w:rsid w:val="00565499"/>
    <w:rsid w:val="0056572E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02C1"/>
    <w:rsid w:val="005A4640"/>
    <w:rsid w:val="005A5B22"/>
    <w:rsid w:val="005A751D"/>
    <w:rsid w:val="005B0279"/>
    <w:rsid w:val="005B06A5"/>
    <w:rsid w:val="005B0CD7"/>
    <w:rsid w:val="005B117E"/>
    <w:rsid w:val="005B230E"/>
    <w:rsid w:val="005B2554"/>
    <w:rsid w:val="005B3508"/>
    <w:rsid w:val="005B4016"/>
    <w:rsid w:val="005B5017"/>
    <w:rsid w:val="005C583E"/>
    <w:rsid w:val="005D3106"/>
    <w:rsid w:val="005D622A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04DB7"/>
    <w:rsid w:val="00611149"/>
    <w:rsid w:val="00622304"/>
    <w:rsid w:val="00623B30"/>
    <w:rsid w:val="00624345"/>
    <w:rsid w:val="006256D4"/>
    <w:rsid w:val="00625F14"/>
    <w:rsid w:val="006306AE"/>
    <w:rsid w:val="0063171B"/>
    <w:rsid w:val="00635C43"/>
    <w:rsid w:val="00646620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1764"/>
    <w:rsid w:val="006C391D"/>
    <w:rsid w:val="006C63AF"/>
    <w:rsid w:val="006C7576"/>
    <w:rsid w:val="006D0541"/>
    <w:rsid w:val="006D0EF8"/>
    <w:rsid w:val="006D1CB0"/>
    <w:rsid w:val="006D2242"/>
    <w:rsid w:val="006D55C3"/>
    <w:rsid w:val="006D76FB"/>
    <w:rsid w:val="006E1426"/>
    <w:rsid w:val="006E47A4"/>
    <w:rsid w:val="006E528C"/>
    <w:rsid w:val="006E6AB7"/>
    <w:rsid w:val="006F07D4"/>
    <w:rsid w:val="006F13D0"/>
    <w:rsid w:val="006F6863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77A8"/>
    <w:rsid w:val="007416A5"/>
    <w:rsid w:val="00741E9E"/>
    <w:rsid w:val="0074216C"/>
    <w:rsid w:val="00744486"/>
    <w:rsid w:val="0074484F"/>
    <w:rsid w:val="00744D80"/>
    <w:rsid w:val="00754F5B"/>
    <w:rsid w:val="007600FA"/>
    <w:rsid w:val="007649F1"/>
    <w:rsid w:val="00765671"/>
    <w:rsid w:val="00772DC4"/>
    <w:rsid w:val="0077393B"/>
    <w:rsid w:val="0077726F"/>
    <w:rsid w:val="00785800"/>
    <w:rsid w:val="00792FF3"/>
    <w:rsid w:val="007A09F2"/>
    <w:rsid w:val="007A6296"/>
    <w:rsid w:val="007B12BB"/>
    <w:rsid w:val="007C053B"/>
    <w:rsid w:val="007C4218"/>
    <w:rsid w:val="007C54EB"/>
    <w:rsid w:val="007D0490"/>
    <w:rsid w:val="007D1234"/>
    <w:rsid w:val="007D24FE"/>
    <w:rsid w:val="007D4363"/>
    <w:rsid w:val="007E59F0"/>
    <w:rsid w:val="007E5BAE"/>
    <w:rsid w:val="007E615A"/>
    <w:rsid w:val="007F2E48"/>
    <w:rsid w:val="007F377E"/>
    <w:rsid w:val="00800176"/>
    <w:rsid w:val="00801C1A"/>
    <w:rsid w:val="0080599D"/>
    <w:rsid w:val="008068E3"/>
    <w:rsid w:val="00815737"/>
    <w:rsid w:val="00822CF5"/>
    <w:rsid w:val="008246C8"/>
    <w:rsid w:val="00825A63"/>
    <w:rsid w:val="00827573"/>
    <w:rsid w:val="00827645"/>
    <w:rsid w:val="00832092"/>
    <w:rsid w:val="00834FF9"/>
    <w:rsid w:val="00845C79"/>
    <w:rsid w:val="00850361"/>
    <w:rsid w:val="008516A0"/>
    <w:rsid w:val="00852194"/>
    <w:rsid w:val="008553A8"/>
    <w:rsid w:val="00855F2C"/>
    <w:rsid w:val="00857A9A"/>
    <w:rsid w:val="00860249"/>
    <w:rsid w:val="008626F7"/>
    <w:rsid w:val="008629E2"/>
    <w:rsid w:val="008709B0"/>
    <w:rsid w:val="0087418F"/>
    <w:rsid w:val="00883974"/>
    <w:rsid w:val="00884BDB"/>
    <w:rsid w:val="008850E2"/>
    <w:rsid w:val="00885A3B"/>
    <w:rsid w:val="00885CB4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C7B54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210E"/>
    <w:rsid w:val="00947BCB"/>
    <w:rsid w:val="00950DB3"/>
    <w:rsid w:val="00951FB5"/>
    <w:rsid w:val="00953269"/>
    <w:rsid w:val="009538A3"/>
    <w:rsid w:val="00961251"/>
    <w:rsid w:val="0096459F"/>
    <w:rsid w:val="00964FB4"/>
    <w:rsid w:val="009712A8"/>
    <w:rsid w:val="00973541"/>
    <w:rsid w:val="00973785"/>
    <w:rsid w:val="0097646D"/>
    <w:rsid w:val="00981692"/>
    <w:rsid w:val="00982A1C"/>
    <w:rsid w:val="00994CF5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DCD"/>
    <w:rsid w:val="009E1F32"/>
    <w:rsid w:val="009E2D7A"/>
    <w:rsid w:val="009F0AE3"/>
    <w:rsid w:val="009F496C"/>
    <w:rsid w:val="009F5A02"/>
    <w:rsid w:val="009F6672"/>
    <w:rsid w:val="00A02FFA"/>
    <w:rsid w:val="00A042B0"/>
    <w:rsid w:val="00A04EB8"/>
    <w:rsid w:val="00A06F0C"/>
    <w:rsid w:val="00A10A7B"/>
    <w:rsid w:val="00A113B7"/>
    <w:rsid w:val="00A15C71"/>
    <w:rsid w:val="00A17FD0"/>
    <w:rsid w:val="00A20219"/>
    <w:rsid w:val="00A21265"/>
    <w:rsid w:val="00A23E0E"/>
    <w:rsid w:val="00A26442"/>
    <w:rsid w:val="00A31141"/>
    <w:rsid w:val="00A31640"/>
    <w:rsid w:val="00A44359"/>
    <w:rsid w:val="00A45915"/>
    <w:rsid w:val="00A51372"/>
    <w:rsid w:val="00A517AB"/>
    <w:rsid w:val="00A52A7A"/>
    <w:rsid w:val="00A63E16"/>
    <w:rsid w:val="00A91364"/>
    <w:rsid w:val="00A913F8"/>
    <w:rsid w:val="00A93D23"/>
    <w:rsid w:val="00A972A4"/>
    <w:rsid w:val="00AA181A"/>
    <w:rsid w:val="00AA69FA"/>
    <w:rsid w:val="00AA70BC"/>
    <w:rsid w:val="00AB15DB"/>
    <w:rsid w:val="00AB35DA"/>
    <w:rsid w:val="00AB44BE"/>
    <w:rsid w:val="00AB5AE0"/>
    <w:rsid w:val="00AC42F5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384C"/>
    <w:rsid w:val="00B273B2"/>
    <w:rsid w:val="00B27F39"/>
    <w:rsid w:val="00B36312"/>
    <w:rsid w:val="00B4096E"/>
    <w:rsid w:val="00B61B07"/>
    <w:rsid w:val="00B62CF5"/>
    <w:rsid w:val="00B65121"/>
    <w:rsid w:val="00B73EA0"/>
    <w:rsid w:val="00B74D76"/>
    <w:rsid w:val="00B753C7"/>
    <w:rsid w:val="00B80AA5"/>
    <w:rsid w:val="00B81110"/>
    <w:rsid w:val="00B821FF"/>
    <w:rsid w:val="00B8331A"/>
    <w:rsid w:val="00B83E00"/>
    <w:rsid w:val="00B8717B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3C0"/>
    <w:rsid w:val="00BF1F5B"/>
    <w:rsid w:val="00BF2F8F"/>
    <w:rsid w:val="00BF52BD"/>
    <w:rsid w:val="00BF5AE6"/>
    <w:rsid w:val="00C00753"/>
    <w:rsid w:val="00C063DC"/>
    <w:rsid w:val="00C12C67"/>
    <w:rsid w:val="00C1382C"/>
    <w:rsid w:val="00C174BE"/>
    <w:rsid w:val="00C17796"/>
    <w:rsid w:val="00C17C42"/>
    <w:rsid w:val="00C22276"/>
    <w:rsid w:val="00C3106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86853"/>
    <w:rsid w:val="00C90665"/>
    <w:rsid w:val="00C953F9"/>
    <w:rsid w:val="00C971D2"/>
    <w:rsid w:val="00CA28F5"/>
    <w:rsid w:val="00CA373D"/>
    <w:rsid w:val="00CA6AD9"/>
    <w:rsid w:val="00CB0AEC"/>
    <w:rsid w:val="00CB0CE3"/>
    <w:rsid w:val="00CB3DAF"/>
    <w:rsid w:val="00CB5045"/>
    <w:rsid w:val="00CB6077"/>
    <w:rsid w:val="00CB66AC"/>
    <w:rsid w:val="00CB6D3F"/>
    <w:rsid w:val="00CC1BE2"/>
    <w:rsid w:val="00CD4D50"/>
    <w:rsid w:val="00CE1407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B1F07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0644"/>
    <w:rsid w:val="00E0269B"/>
    <w:rsid w:val="00E02FFC"/>
    <w:rsid w:val="00E135A4"/>
    <w:rsid w:val="00E14BAF"/>
    <w:rsid w:val="00E15ABA"/>
    <w:rsid w:val="00E16351"/>
    <w:rsid w:val="00E2038A"/>
    <w:rsid w:val="00E217C4"/>
    <w:rsid w:val="00E220E4"/>
    <w:rsid w:val="00E32C58"/>
    <w:rsid w:val="00E377DB"/>
    <w:rsid w:val="00E37FBB"/>
    <w:rsid w:val="00E41AE3"/>
    <w:rsid w:val="00E51A0E"/>
    <w:rsid w:val="00E5243D"/>
    <w:rsid w:val="00E528FE"/>
    <w:rsid w:val="00E56458"/>
    <w:rsid w:val="00E57D01"/>
    <w:rsid w:val="00E62026"/>
    <w:rsid w:val="00E62305"/>
    <w:rsid w:val="00E63FA6"/>
    <w:rsid w:val="00E66C5E"/>
    <w:rsid w:val="00E67E92"/>
    <w:rsid w:val="00E743E4"/>
    <w:rsid w:val="00E75EA9"/>
    <w:rsid w:val="00E7726E"/>
    <w:rsid w:val="00E77EC3"/>
    <w:rsid w:val="00E85D19"/>
    <w:rsid w:val="00E96817"/>
    <w:rsid w:val="00EA0C88"/>
    <w:rsid w:val="00EA12B0"/>
    <w:rsid w:val="00EA4132"/>
    <w:rsid w:val="00EB43E7"/>
    <w:rsid w:val="00EB4603"/>
    <w:rsid w:val="00EB4C03"/>
    <w:rsid w:val="00EB5330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321AA"/>
    <w:rsid w:val="00F33A33"/>
    <w:rsid w:val="00F34695"/>
    <w:rsid w:val="00F34785"/>
    <w:rsid w:val="00F3512B"/>
    <w:rsid w:val="00F409CA"/>
    <w:rsid w:val="00F4330A"/>
    <w:rsid w:val="00F4360E"/>
    <w:rsid w:val="00F464C6"/>
    <w:rsid w:val="00F54F6E"/>
    <w:rsid w:val="00F6776F"/>
    <w:rsid w:val="00F73DFB"/>
    <w:rsid w:val="00F828E2"/>
    <w:rsid w:val="00F84C84"/>
    <w:rsid w:val="00F8614C"/>
    <w:rsid w:val="00F870DF"/>
    <w:rsid w:val="00F9181C"/>
    <w:rsid w:val="00FA2A25"/>
    <w:rsid w:val="00FA4034"/>
    <w:rsid w:val="00FA5A73"/>
    <w:rsid w:val="00FB18D2"/>
    <w:rsid w:val="00FB19AF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A18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9D31DAB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B8717B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8717B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8717B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8717B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8717B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eply@sefaz.to.gov.br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efaz.to.gov.b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sefaz.to.gov.b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D66DC-3231-4F3B-B5BF-AFD497C7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15</Pages>
  <Words>1734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11079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363</cp:revision>
  <cp:lastPrinted>2001-03-15T17:26:00Z</cp:lastPrinted>
  <dcterms:created xsi:type="dcterms:W3CDTF">2015-11-09T19:39:00Z</dcterms:created>
  <dcterms:modified xsi:type="dcterms:W3CDTF">2016-05-17T18:01:00Z</dcterms:modified>
</cp:coreProperties>
</file>