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B97202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1C702F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1C702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SEGUC</w:t>
      </w:r>
      <w:r w:rsidR="00336EAF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56E7A" w:rsidRPr="001C702F">
        <w:rPr>
          <w:rFonts w:eastAsia="ヒラギノ角ゴ Pro W3"/>
          <w:b/>
          <w:bCs/>
          <w:iCs/>
          <w:snapToGrid/>
          <w:szCs w:val="24"/>
          <w:lang w:val="pt-BR" w:eastAsia="ja-JP"/>
        </w:rPr>
        <w:t>4</w:t>
      </w:r>
      <w:r w:rsidR="00336EAF">
        <w:rPr>
          <w:rFonts w:eastAsia="ヒラギノ角ゴ Pro W3"/>
          <w:b/>
          <w:bCs/>
          <w:iCs/>
          <w:snapToGrid/>
          <w:szCs w:val="24"/>
          <w:lang w:val="pt-BR" w:eastAsia="ja-JP"/>
        </w:rPr>
        <w:t>6</w:t>
      </w:r>
      <w:r w:rsidR="001C702F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B97202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B97202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Manter </w:t>
      </w:r>
      <w:r w:rsidR="00336EAF">
        <w:rPr>
          <w:rFonts w:eastAsia="ヒラギノ角ゴ Pro W3"/>
          <w:b/>
          <w:bCs/>
          <w:iCs/>
          <w:snapToGrid/>
          <w:szCs w:val="24"/>
          <w:lang w:val="pt-BR" w:eastAsia="ja-JP"/>
        </w:rPr>
        <w:t>Procuração</w:t>
      </w:r>
      <w:r w:rsidR="00B97202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e </w:t>
      </w:r>
      <w:r w:rsidR="000A1D12">
        <w:rPr>
          <w:rFonts w:eastAsia="ヒラギノ角ゴ Pro W3"/>
          <w:b/>
          <w:bCs/>
          <w:iCs/>
          <w:snapToGrid/>
          <w:szCs w:val="24"/>
          <w:lang w:val="pt-BR" w:eastAsia="ja-JP"/>
        </w:rPr>
        <w:t>Retira</w:t>
      </w:r>
      <w:r w:rsidR="00B97202">
        <w:rPr>
          <w:rFonts w:eastAsia="ヒラギノ角ゴ Pro W3"/>
          <w:b/>
          <w:bCs/>
          <w:iCs/>
          <w:snapToGrid/>
          <w:szCs w:val="24"/>
          <w:lang w:val="pt-BR" w:eastAsia="ja-JP"/>
        </w:rPr>
        <w:t>r</w:t>
      </w:r>
      <w:r w:rsidR="000A1D12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B97202">
        <w:rPr>
          <w:rFonts w:eastAsia="ヒラギノ角ゴ Pro W3"/>
          <w:b/>
          <w:bCs/>
          <w:iCs/>
          <w:snapToGrid/>
          <w:szCs w:val="24"/>
          <w:lang w:val="pt-BR" w:eastAsia="ja-JP"/>
        </w:rPr>
        <w:t>O</w:t>
      </w:r>
      <w:r w:rsidR="000A1D12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pções do </w:t>
      </w:r>
      <w:r w:rsidR="00B97202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0A1D12">
        <w:rPr>
          <w:rFonts w:eastAsia="ヒラギノ角ゴ Pro W3"/>
          <w:b/>
          <w:bCs/>
          <w:iCs/>
          <w:snapToGrid/>
          <w:szCs w:val="24"/>
          <w:lang w:val="pt-BR" w:eastAsia="ja-JP"/>
        </w:rPr>
        <w:t>istema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DB1ED9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Março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C4374" w:rsidP="00A57B66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11/03</w:t>
            </w:r>
            <w:r w:rsidR="002F1589">
              <w:rPr>
                <w:color w:val="000000"/>
                <w:lang w:val="pt-BR"/>
              </w:rPr>
              <w:t>/201</w:t>
            </w:r>
            <w:r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B97202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B97202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274AEC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AEC" w:rsidRPr="00857A9A" w:rsidRDefault="00274AEC" w:rsidP="00274AEC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29/03/2016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AEC" w:rsidRPr="00857A9A" w:rsidRDefault="00274AEC" w:rsidP="00B97202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Adição das telas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AEC" w:rsidRPr="00857A9A" w:rsidRDefault="00274AEC" w:rsidP="00B97202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274AEC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AEC" w:rsidRPr="00857A9A" w:rsidRDefault="00274AEC" w:rsidP="00274AEC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AEC" w:rsidRPr="00857A9A" w:rsidRDefault="00274AEC" w:rsidP="00B97202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AEC" w:rsidRPr="00857A9A" w:rsidRDefault="00274AEC" w:rsidP="00B97202">
            <w:pPr>
              <w:pStyle w:val="Recuonormal"/>
              <w:rPr>
                <w:lang w:val="pt-BR"/>
              </w:rPr>
            </w:pPr>
          </w:p>
        </w:tc>
      </w:tr>
      <w:tr w:rsidR="00274AEC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AEC" w:rsidRPr="00857A9A" w:rsidRDefault="00274AEC" w:rsidP="00274AEC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AEC" w:rsidRPr="00857A9A" w:rsidRDefault="00274AEC" w:rsidP="00B97202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AEC" w:rsidRPr="00857A9A" w:rsidRDefault="00274AEC" w:rsidP="00B97202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B97202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38133" w:history="1">
        <w:r w:rsidR="00B97202" w:rsidRPr="000865B9">
          <w:rPr>
            <w:rStyle w:val="Hyperlink"/>
            <w:noProof/>
            <w:lang w:val="pt-BR"/>
          </w:rPr>
          <w:t>1.</w:t>
        </w:r>
        <w:r w:rsidR="00B972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B97202" w:rsidRPr="000865B9">
          <w:rPr>
            <w:rStyle w:val="Hyperlink"/>
            <w:noProof/>
            <w:lang w:val="pt-BR"/>
          </w:rPr>
          <w:t>SEGUC0460 - Manter Procuração e Retirar Opções do Sistema</w:t>
        </w:r>
        <w:r w:rsidR="00B97202">
          <w:rPr>
            <w:noProof/>
            <w:webHidden/>
          </w:rPr>
          <w:tab/>
        </w:r>
        <w:r w:rsidR="00B97202">
          <w:rPr>
            <w:noProof/>
            <w:webHidden/>
          </w:rPr>
          <w:fldChar w:fldCharType="begin"/>
        </w:r>
        <w:r w:rsidR="00B97202">
          <w:rPr>
            <w:noProof/>
            <w:webHidden/>
          </w:rPr>
          <w:instrText xml:space="preserve"> PAGEREF _Toc448238133 \h </w:instrText>
        </w:r>
        <w:r w:rsidR="00B97202">
          <w:rPr>
            <w:noProof/>
            <w:webHidden/>
          </w:rPr>
        </w:r>
        <w:r w:rsidR="00B97202">
          <w:rPr>
            <w:noProof/>
            <w:webHidden/>
          </w:rPr>
          <w:fldChar w:fldCharType="separate"/>
        </w:r>
        <w:r w:rsidR="00B97202">
          <w:rPr>
            <w:noProof/>
            <w:webHidden/>
          </w:rPr>
          <w:t>4</w:t>
        </w:r>
        <w:r w:rsidR="00B97202">
          <w:rPr>
            <w:noProof/>
            <w:webHidden/>
          </w:rPr>
          <w:fldChar w:fldCharType="end"/>
        </w:r>
      </w:hyperlink>
    </w:p>
    <w:p w:rsidR="00B97202" w:rsidRDefault="00B9720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134" w:history="1">
        <w:r w:rsidRPr="000865B9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865B9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7202" w:rsidRDefault="00B9720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135" w:history="1">
        <w:r w:rsidRPr="000865B9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865B9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7202" w:rsidRDefault="00B9720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136" w:history="1">
        <w:r w:rsidRPr="000865B9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865B9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7202" w:rsidRDefault="00B9720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137" w:history="1">
        <w:r w:rsidRPr="000865B9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865B9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7202" w:rsidRDefault="00B9720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138" w:history="1">
        <w:r w:rsidRPr="000865B9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865B9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7202" w:rsidRDefault="00B9720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139" w:history="1">
        <w:r w:rsidRPr="000865B9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865B9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202" w:rsidRDefault="00B9720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140" w:history="1">
        <w:r w:rsidRPr="000865B9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865B9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202" w:rsidRDefault="00B9720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141" w:history="1">
        <w:r w:rsidRPr="000865B9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865B9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202" w:rsidRDefault="00B9720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142" w:history="1">
        <w:r w:rsidRPr="000865B9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865B9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202" w:rsidRDefault="00B9720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143" w:history="1">
        <w:r w:rsidRPr="000865B9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865B9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:rsidR="00C953F9" w:rsidRPr="000941DB" w:rsidRDefault="001C702F" w:rsidP="002F1589">
      <w:pPr>
        <w:pStyle w:val="Ttulo1"/>
        <w:rPr>
          <w:lang w:val="pt-BR"/>
        </w:rPr>
      </w:pPr>
      <w:bookmarkStart w:id="1" w:name="_Toc424518662"/>
      <w:bookmarkStart w:id="2" w:name="_Toc420923237"/>
      <w:bookmarkStart w:id="3" w:name="_Toc420923238"/>
      <w:bookmarkStart w:id="4" w:name="_Toc448238133"/>
      <w:r>
        <w:rPr>
          <w:lang w:val="pt-BR"/>
        </w:rPr>
        <w:t>SEGUC</w:t>
      </w:r>
      <w:r w:rsidR="00D53399">
        <w:rPr>
          <w:lang w:val="pt-BR"/>
        </w:rPr>
        <w:t>04</w:t>
      </w:r>
      <w:r w:rsidR="00DB5B08">
        <w:rPr>
          <w:lang w:val="pt-BR"/>
        </w:rPr>
        <w:t>6</w:t>
      </w:r>
      <w:r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bookmarkEnd w:id="1"/>
      <w:r w:rsidR="00B97202">
        <w:rPr>
          <w:lang w:val="pt-BR"/>
        </w:rPr>
        <w:t xml:space="preserve">- Manter </w:t>
      </w:r>
      <w:r w:rsidR="00DB5B08">
        <w:rPr>
          <w:lang w:val="pt-BR"/>
        </w:rPr>
        <w:t>Procuração</w:t>
      </w:r>
      <w:r w:rsidR="00B97202">
        <w:rPr>
          <w:lang w:val="pt-BR"/>
        </w:rPr>
        <w:t xml:space="preserve"> e R</w:t>
      </w:r>
      <w:r w:rsidR="00DB5B08">
        <w:rPr>
          <w:lang w:val="pt-BR"/>
        </w:rPr>
        <w:t>etira</w:t>
      </w:r>
      <w:r w:rsidR="00B97202">
        <w:rPr>
          <w:lang w:val="pt-BR"/>
        </w:rPr>
        <w:t>r O</w:t>
      </w:r>
      <w:r w:rsidR="00DB5B08">
        <w:rPr>
          <w:lang w:val="pt-BR"/>
        </w:rPr>
        <w:t xml:space="preserve">pções do </w:t>
      </w:r>
      <w:r w:rsidR="00B97202">
        <w:rPr>
          <w:lang w:val="pt-BR"/>
        </w:rPr>
        <w:t>S</w:t>
      </w:r>
      <w:r w:rsidR="00DB5B08">
        <w:rPr>
          <w:lang w:val="pt-BR"/>
        </w:rPr>
        <w:t>istema</w:t>
      </w:r>
      <w:bookmarkEnd w:id="2"/>
      <w:bookmarkEnd w:id="3"/>
      <w:bookmarkEnd w:id="4"/>
    </w:p>
    <w:p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48238134"/>
      <w:r>
        <w:rPr>
          <w:lang w:val="pt-BR"/>
        </w:rPr>
        <w:t>Descrição</w:t>
      </w:r>
      <w:bookmarkEnd w:id="5"/>
      <w:bookmarkEnd w:id="6"/>
    </w:p>
    <w:p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sistema apresenta uma </w:t>
      </w:r>
      <w:r w:rsidR="00157178">
        <w:rPr>
          <w:lang w:val="pt-BR"/>
        </w:rPr>
        <w:t>tela</w:t>
      </w:r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6F29EF">
        <w:rPr>
          <w:lang w:val="pt-BR"/>
        </w:rPr>
        <w:t xml:space="preserve">procuração das opções do sistema </w:t>
      </w:r>
      <w:r w:rsidR="009F0E4F">
        <w:rPr>
          <w:lang w:val="pt-BR"/>
        </w:rPr>
        <w:t xml:space="preserve">e </w:t>
      </w:r>
      <w:r w:rsidR="006F29EF">
        <w:rPr>
          <w:lang w:val="pt-BR"/>
        </w:rPr>
        <w:t>retirada das opções procuradas para um usu</w:t>
      </w:r>
      <w:r w:rsidR="00143AB1">
        <w:rPr>
          <w:lang w:val="pt-BR"/>
        </w:rPr>
        <w:t>ário especifico do s</w:t>
      </w:r>
      <w:r w:rsidR="006F29EF">
        <w:rPr>
          <w:lang w:val="pt-BR"/>
        </w:rPr>
        <w:t>istema</w:t>
      </w:r>
      <w:r w:rsidR="00A51372">
        <w:rPr>
          <w:lang w:val="pt-BR"/>
        </w:rPr>
        <w:t>.</w:t>
      </w:r>
    </w:p>
    <w:p w:rsidR="009A710C" w:rsidRDefault="00927AB9" w:rsidP="00263A9F">
      <w:pPr>
        <w:jc w:val="both"/>
        <w:rPr>
          <w:lang w:val="pt-BR"/>
        </w:rPr>
      </w:pPr>
      <w:r>
        <w:rPr>
          <w:lang w:val="pt-BR"/>
        </w:rPr>
        <w:t xml:space="preserve">Esse caso de uso permite outorgar </w:t>
      </w:r>
      <w:r w:rsidR="00B46F34">
        <w:rPr>
          <w:lang w:val="pt-BR"/>
        </w:rPr>
        <w:t xml:space="preserve">opções do sistema </w:t>
      </w:r>
      <w:r w:rsidR="006F105E">
        <w:rPr>
          <w:lang w:val="pt-BR"/>
        </w:rPr>
        <w:t xml:space="preserve">disponíveis do um usuário </w:t>
      </w:r>
      <w:r w:rsidR="00B46F34">
        <w:rPr>
          <w:lang w:val="pt-BR"/>
        </w:rPr>
        <w:t xml:space="preserve">para que alguém trabalhe “Em nome </w:t>
      </w:r>
      <w:proofErr w:type="gramStart"/>
      <w:r w:rsidR="00B46F34">
        <w:rPr>
          <w:lang w:val="pt-BR"/>
        </w:rPr>
        <w:t>de:”</w:t>
      </w:r>
      <w:proofErr w:type="gramEnd"/>
      <w:r w:rsidR="00B46F34">
        <w:rPr>
          <w:lang w:val="pt-BR"/>
        </w:rPr>
        <w:t xml:space="preserve"> um contribuinte</w:t>
      </w:r>
      <w:r>
        <w:rPr>
          <w:lang w:val="pt-BR"/>
        </w:rPr>
        <w:t>.</w:t>
      </w:r>
      <w:r w:rsidR="00D94DCD">
        <w:rPr>
          <w:lang w:val="pt-BR"/>
        </w:rPr>
        <w:t xml:space="preserve"> Somente podem procurar-se aquelas opções do perfil </w:t>
      </w:r>
      <w:r w:rsidR="005A2BCB">
        <w:rPr>
          <w:lang w:val="pt-BR"/>
        </w:rPr>
        <w:t>“</w:t>
      </w:r>
      <w:r w:rsidR="009667D5">
        <w:rPr>
          <w:lang w:val="pt-BR"/>
        </w:rPr>
        <w:t>C</w:t>
      </w:r>
      <w:r w:rsidR="00D94DCD">
        <w:rPr>
          <w:lang w:val="pt-BR"/>
        </w:rPr>
        <w:t>ontribuinte</w:t>
      </w:r>
      <w:r w:rsidR="005A2BCB">
        <w:rPr>
          <w:lang w:val="pt-BR"/>
        </w:rPr>
        <w:t>”</w:t>
      </w:r>
      <w:r w:rsidR="00D94DCD">
        <w:rPr>
          <w:lang w:val="pt-BR"/>
        </w:rPr>
        <w:t>.</w:t>
      </w:r>
      <w:r w:rsidR="00C27B7C">
        <w:rPr>
          <w:lang w:val="pt-BR"/>
        </w:rPr>
        <w:t xml:space="preserve"> </w:t>
      </w:r>
    </w:p>
    <w:p w:rsidR="009A710C" w:rsidRDefault="009A710C" w:rsidP="00263A9F">
      <w:pPr>
        <w:jc w:val="both"/>
        <w:rPr>
          <w:lang w:val="pt-BR"/>
        </w:rPr>
      </w:pPr>
      <w:r>
        <w:rPr>
          <w:lang w:val="pt-BR"/>
        </w:rPr>
        <w:t>Pode ser procurada</w:t>
      </w:r>
      <w:r w:rsidR="00C27B7C">
        <w:rPr>
          <w:lang w:val="pt-BR"/>
        </w:rPr>
        <w:t xml:space="preserve"> as opções </w:t>
      </w:r>
      <w:r>
        <w:rPr>
          <w:lang w:val="pt-BR"/>
        </w:rPr>
        <w:t>de:</w:t>
      </w:r>
      <w:r w:rsidRPr="009A710C">
        <w:rPr>
          <w:lang w:val="pt-BR"/>
        </w:rPr>
        <w:t xml:space="preserve"> CPF</w:t>
      </w:r>
      <w:r>
        <w:rPr>
          <w:lang w:val="pt-BR"/>
        </w:rPr>
        <w:t xml:space="preserve"> do ator</w:t>
      </w:r>
      <w:r w:rsidRPr="009A710C">
        <w:rPr>
          <w:lang w:val="pt-BR"/>
        </w:rPr>
        <w:t>, mais as empresas onde o ator é usuário principal e mais as empresas onde o ator é representante legal</w:t>
      </w:r>
      <w:r>
        <w:rPr>
          <w:lang w:val="pt-BR"/>
        </w:rPr>
        <w:t>.</w:t>
      </w:r>
    </w:p>
    <w:p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>pção de</w:t>
      </w:r>
      <w:r w:rsidR="00460CD9">
        <w:rPr>
          <w:lang w:val="pt-BR"/>
        </w:rPr>
        <w:t>:</w:t>
      </w:r>
      <w:r w:rsidR="003F0CEE">
        <w:rPr>
          <w:lang w:val="pt-BR"/>
        </w:rPr>
        <w:t xml:space="preserve"> </w:t>
      </w:r>
      <w:r w:rsidR="00460CD9">
        <w:rPr>
          <w:lang w:val="pt-BR"/>
        </w:rPr>
        <w:t>“</w:t>
      </w:r>
      <w:r w:rsidR="00237980">
        <w:rPr>
          <w:lang w:val="pt-BR"/>
        </w:rPr>
        <w:t>Procuração/Retirada das opções do sistema</w:t>
      </w:r>
      <w:r w:rsidR="00460CD9">
        <w:rPr>
          <w:i/>
          <w:lang w:val="pt-BR"/>
        </w:rPr>
        <w:t>”</w:t>
      </w:r>
      <w:r w:rsidR="00CD1326">
        <w:rPr>
          <w:lang w:val="pt-BR"/>
        </w:rPr>
        <w:t xml:space="preserve"> será</w:t>
      </w:r>
      <w:r w:rsidR="003F0CEE">
        <w:rPr>
          <w:lang w:val="pt-BR"/>
        </w:rPr>
        <w:t xml:space="preserve"> mostrada</w:t>
      </w:r>
      <w:r w:rsidR="00C971D2">
        <w:rPr>
          <w:lang w:val="pt-BR"/>
        </w:rPr>
        <w:t xml:space="preserve"> no menu </w:t>
      </w:r>
      <w:r w:rsidR="00DC69A5">
        <w:rPr>
          <w:lang w:val="pt-BR"/>
        </w:rPr>
        <w:t xml:space="preserve">de opções </w:t>
      </w:r>
      <w:r w:rsidR="00C971D2">
        <w:rPr>
          <w:lang w:val="pt-BR"/>
        </w:rPr>
        <w:t>do sistema para os usuários</w:t>
      </w:r>
      <w:r w:rsidR="00482126">
        <w:rPr>
          <w:lang w:val="pt-BR"/>
        </w:rPr>
        <w:t xml:space="preserve"> no modulo </w:t>
      </w:r>
      <w:r w:rsidR="001C702F">
        <w:rPr>
          <w:b/>
          <w:lang w:val="pt-BR"/>
        </w:rPr>
        <w:t>SEG</w:t>
      </w:r>
      <w:r w:rsidR="00625F14">
        <w:rPr>
          <w:lang w:val="pt-BR"/>
        </w:rPr>
        <w:t xml:space="preserve">, aplicação </w:t>
      </w:r>
      <w:r w:rsidR="00625F14" w:rsidRPr="00625F14">
        <w:rPr>
          <w:b/>
          <w:lang w:val="pt-BR"/>
        </w:rPr>
        <w:t>Gestão</w:t>
      </w:r>
      <w:r w:rsidR="00C971D2">
        <w:rPr>
          <w:lang w:val="pt-BR"/>
        </w:rPr>
        <w:t>.</w:t>
      </w:r>
    </w:p>
    <w:p w:rsidR="001C6CF5" w:rsidRDefault="001C6CF5" w:rsidP="00191072">
      <w:pPr>
        <w:pStyle w:val="Ttulo2"/>
        <w:rPr>
          <w:lang w:val="pt-BR"/>
        </w:rPr>
      </w:pPr>
      <w:bookmarkStart w:id="7" w:name="_Toc408584580"/>
      <w:bookmarkStart w:id="8" w:name="_Toc448238135"/>
      <w:r>
        <w:rPr>
          <w:lang w:val="pt-BR"/>
        </w:rPr>
        <w:t>Atores Envolvidos</w:t>
      </w:r>
      <w:bookmarkEnd w:id="7"/>
      <w:bookmarkEnd w:id="8"/>
    </w:p>
    <w:p w:rsidR="002F1589" w:rsidRDefault="00E743E4" w:rsidP="002F1589">
      <w:pPr>
        <w:rPr>
          <w:lang w:val="pt-BR"/>
        </w:rPr>
      </w:pPr>
      <w:r>
        <w:rPr>
          <w:lang w:val="pt-BR"/>
        </w:rPr>
        <w:t xml:space="preserve">O </w:t>
      </w:r>
      <w:r w:rsidR="003B3D3D">
        <w:rPr>
          <w:lang w:val="pt-BR"/>
        </w:rPr>
        <w:t>usuário do sistema</w:t>
      </w:r>
      <w:r w:rsidR="009B493F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48238136"/>
      <w:r>
        <w:rPr>
          <w:lang w:val="pt-BR"/>
        </w:rPr>
        <w:t>Diagrama</w:t>
      </w:r>
      <w:bookmarkEnd w:id="9"/>
      <w:bookmarkEnd w:id="10"/>
    </w:p>
    <w:p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48238137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:rsidR="006F13D0" w:rsidRDefault="001C702F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1C702F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36203381"/>
      <w:bookmarkStart w:id="17" w:name="_Toc448238138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7"/>
    </w:p>
    <w:p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134B4">
        <w:rPr>
          <w:lang w:val="pt-BR"/>
        </w:rPr>
        <w:t xml:space="preserve"> </w:t>
      </w:r>
      <w:r w:rsidR="001C702F">
        <w:rPr>
          <w:i/>
          <w:lang w:val="pt-BR"/>
        </w:rPr>
        <w:t>SE</w:t>
      </w:r>
      <w:r w:rsidR="0088317A">
        <w:rPr>
          <w:i/>
          <w:lang w:val="pt-BR"/>
        </w:rPr>
        <w:t>G</w:t>
      </w:r>
      <w:r w:rsidR="002134B4" w:rsidRPr="002134B4">
        <w:rPr>
          <w:i/>
          <w:lang w:val="pt-BR"/>
        </w:rPr>
        <w:t>-&gt;Gestão-&gt;</w:t>
      </w:r>
      <w:r w:rsidR="006613D4" w:rsidRPr="002134B4">
        <w:rPr>
          <w:i/>
          <w:lang w:val="pt-BR"/>
        </w:rPr>
        <w:t xml:space="preserve"> </w:t>
      </w:r>
      <w:r w:rsidR="009667D5">
        <w:rPr>
          <w:i/>
          <w:lang w:val="pt-BR"/>
        </w:rPr>
        <w:t>Procuração/Retirada das opções do sistema</w:t>
      </w:r>
      <w:r w:rsidR="006613D4">
        <w:rPr>
          <w:lang w:val="pt-BR"/>
        </w:rPr>
        <w:t>.</w:t>
      </w:r>
    </w:p>
    <w:p w:rsidR="006D2242" w:rsidRDefault="006613D4" w:rsidP="0023585D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E217C4">
        <w:rPr>
          <w:lang w:val="pt-BR"/>
        </w:rPr>
        <w:t xml:space="preserve">. </w:t>
      </w:r>
      <w:r w:rsidR="007B5034">
        <w:rPr>
          <w:lang w:val="pt-BR"/>
        </w:rPr>
        <w:t>(</w:t>
      </w:r>
      <w:r w:rsidR="00B97202">
        <w:rPr>
          <w:lang w:val="pt-BR"/>
        </w:rPr>
        <w:t>SEGUC0460PG</w:t>
      </w:r>
      <w:r w:rsidR="0023585D" w:rsidRPr="0023585D">
        <w:rPr>
          <w:lang w:val="pt-BR"/>
        </w:rPr>
        <w:t xml:space="preserve">01 - Listagem das Opções do Sistema </w:t>
      </w:r>
      <w:proofErr w:type="spellStart"/>
      <w:r w:rsidR="00B97202">
        <w:rPr>
          <w:lang w:val="pt-BR"/>
        </w:rPr>
        <w:t>S</w:t>
      </w:r>
      <w:r w:rsidR="0023585D" w:rsidRPr="0023585D">
        <w:rPr>
          <w:lang w:val="pt-BR"/>
        </w:rPr>
        <w:t>tribuídas</w:t>
      </w:r>
      <w:proofErr w:type="spellEnd"/>
      <w:r w:rsidR="0023585D" w:rsidRPr="0023585D">
        <w:rPr>
          <w:lang w:val="pt-BR"/>
        </w:rPr>
        <w:t xml:space="preserve"> ao Usuário</w:t>
      </w:r>
      <w:r w:rsidR="007B5034">
        <w:rPr>
          <w:lang w:val="pt-BR"/>
        </w:rPr>
        <w:t>)</w:t>
      </w:r>
      <w:r w:rsidR="0023585D">
        <w:rPr>
          <w:lang w:val="pt-BR"/>
        </w:rPr>
        <w:t>.</w:t>
      </w:r>
      <w:r w:rsidR="00637969">
        <w:rPr>
          <w:lang w:val="pt-BR"/>
        </w:rPr>
        <w:t xml:space="preserve"> Incluída a lenda de </w:t>
      </w:r>
      <w:r w:rsidR="00EE0006">
        <w:rPr>
          <w:lang w:val="pt-BR"/>
        </w:rPr>
        <w:t>“</w:t>
      </w:r>
      <w:r w:rsidR="00637969" w:rsidRPr="00EE0006">
        <w:rPr>
          <w:b/>
          <w:lang w:val="pt-BR"/>
        </w:rPr>
        <w:t>Advertência</w:t>
      </w:r>
      <w:r w:rsidR="00EE0006">
        <w:rPr>
          <w:b/>
          <w:lang w:val="pt-BR"/>
        </w:rPr>
        <w:t>”</w:t>
      </w:r>
      <w:r w:rsidR="00637969">
        <w:rPr>
          <w:lang w:val="pt-BR"/>
        </w:rPr>
        <w:t xml:space="preserve"> acerca de esta opção.</w:t>
      </w:r>
      <w:r w:rsidR="00B40D5E">
        <w:rPr>
          <w:lang w:val="pt-BR"/>
        </w:rPr>
        <w:t xml:space="preserve"> O sistema carrega: o </w:t>
      </w:r>
      <w:r w:rsidR="00B40D5E" w:rsidRPr="009A710C">
        <w:rPr>
          <w:lang w:val="pt-BR"/>
        </w:rPr>
        <w:t>CPF</w:t>
      </w:r>
      <w:r w:rsidR="00B40D5E">
        <w:rPr>
          <w:lang w:val="pt-BR"/>
        </w:rPr>
        <w:t xml:space="preserve"> do ator</w:t>
      </w:r>
      <w:r w:rsidR="00B40D5E" w:rsidRPr="009A710C">
        <w:rPr>
          <w:lang w:val="pt-BR"/>
        </w:rPr>
        <w:t>, mais as empresas onde o ator é usuário principal e mais as empresas onde o ator é representante legal</w:t>
      </w:r>
      <w:r w:rsidR="00B40D5E">
        <w:rPr>
          <w:lang w:val="pt-BR"/>
        </w:rPr>
        <w:t>, para ser selecionado.</w:t>
      </w:r>
    </w:p>
    <w:p w:rsidR="005C583E" w:rsidRDefault="00CE2684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</w:t>
      </w:r>
      <w:r w:rsidR="00FF733F">
        <w:rPr>
          <w:lang w:val="pt-BR"/>
        </w:rPr>
        <w:t xml:space="preserve">deve preencher a informação </w:t>
      </w:r>
      <w:r w:rsidR="00B40D5E">
        <w:rPr>
          <w:lang w:val="pt-BR"/>
        </w:rPr>
        <w:t>d</w:t>
      </w:r>
      <w:r w:rsidR="000C345F">
        <w:rPr>
          <w:lang w:val="pt-BR"/>
        </w:rPr>
        <w:t>o CPF para procurar.</w:t>
      </w:r>
    </w:p>
    <w:p w:rsidR="00587253" w:rsidRDefault="00587253" w:rsidP="00776859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sistema valida </w:t>
      </w:r>
      <w:r w:rsidR="00B40D5E">
        <w:rPr>
          <w:lang w:val="pt-BR"/>
        </w:rPr>
        <w:t>O CPF</w:t>
      </w:r>
      <w:r>
        <w:rPr>
          <w:lang w:val="pt-BR"/>
        </w:rPr>
        <w:t xml:space="preserve">. </w:t>
      </w:r>
    </w:p>
    <w:p w:rsidR="006D2242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ator escolhe “C</w:t>
      </w:r>
      <w:r w:rsidR="000C345F">
        <w:rPr>
          <w:lang w:val="pt-BR"/>
        </w:rPr>
        <w:t>arregar CPF</w:t>
      </w:r>
      <w:r>
        <w:rPr>
          <w:lang w:val="pt-BR"/>
        </w:rPr>
        <w:t>”</w:t>
      </w:r>
      <w:r w:rsidR="00587253">
        <w:rPr>
          <w:lang w:val="pt-BR"/>
        </w:rPr>
        <w:t xml:space="preserve">. </w:t>
      </w:r>
    </w:p>
    <w:p w:rsidR="00E217C4" w:rsidRDefault="00251EF9" w:rsidP="007B5034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6459F">
        <w:rPr>
          <w:lang w:val="pt-BR"/>
        </w:rPr>
        <w:t>sistema mostra</w:t>
      </w:r>
      <w:r w:rsidR="00B40D5E">
        <w:rPr>
          <w:lang w:val="pt-BR"/>
        </w:rPr>
        <w:t xml:space="preserve"> o nome</w:t>
      </w:r>
      <w:r w:rsidR="000C345F">
        <w:rPr>
          <w:lang w:val="pt-BR"/>
        </w:rPr>
        <w:t xml:space="preserve"> </w:t>
      </w:r>
      <w:r w:rsidR="00B40D5E">
        <w:rPr>
          <w:lang w:val="pt-BR"/>
        </w:rPr>
        <w:t>de usuário de acordo ao</w:t>
      </w:r>
      <w:r w:rsidR="000C345F">
        <w:rPr>
          <w:lang w:val="pt-BR"/>
        </w:rPr>
        <w:t xml:space="preserve"> CPF </w:t>
      </w:r>
      <w:r w:rsidR="00B40D5E">
        <w:rPr>
          <w:lang w:val="pt-BR"/>
        </w:rPr>
        <w:t>e desabilita a listagem de seleção e também o texto do CPF</w:t>
      </w:r>
      <w:r w:rsidR="000C345F">
        <w:rPr>
          <w:lang w:val="pt-BR"/>
        </w:rPr>
        <w:t xml:space="preserve">. Adicional mostra uma lista de todas as opções </w:t>
      </w:r>
      <w:r w:rsidR="00B40D5E">
        <w:rPr>
          <w:lang w:val="pt-BR"/>
        </w:rPr>
        <w:t>disponíveis</w:t>
      </w:r>
      <w:r w:rsidR="000C345F">
        <w:rPr>
          <w:lang w:val="pt-BR"/>
        </w:rPr>
        <w:t xml:space="preserve"> do CPF/CNPJ origem para ser selecionadas para procurar ou retirar</w:t>
      </w:r>
      <w:r w:rsidR="00122859">
        <w:rPr>
          <w:lang w:val="pt-BR"/>
        </w:rPr>
        <w:t>.</w:t>
      </w:r>
    </w:p>
    <w:p w:rsidR="000C345F" w:rsidRDefault="00B40D5E" w:rsidP="007B5034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ator seleciona aquelas opções para procurar ou retirar.</w:t>
      </w:r>
    </w:p>
    <w:p w:rsidR="00B40D5E" w:rsidRDefault="00B40D5E" w:rsidP="007B5034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ator escolhe “Salvar Procuração/retiradas” das opções.</w:t>
      </w:r>
    </w:p>
    <w:p w:rsidR="00B40D5E" w:rsidRDefault="00B40D5E" w:rsidP="007B5034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sistema mostra uma mensagem de operação feita com sucesso.</w:t>
      </w:r>
    </w:p>
    <w:p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48238139"/>
      <w:r w:rsidRPr="007D1DE6">
        <w:rPr>
          <w:lang w:val="pt-BR"/>
        </w:rPr>
        <w:lastRenderedPageBreak/>
        <w:t>Fluxo</w:t>
      </w:r>
      <w:r>
        <w:rPr>
          <w:lang w:val="pt-BR"/>
        </w:rPr>
        <w:t>s Alternativos</w:t>
      </w:r>
      <w:bookmarkEnd w:id="18"/>
      <w:bookmarkEnd w:id="21"/>
    </w:p>
    <w:p w:rsidR="001F5AAB" w:rsidRDefault="001F5AAB" w:rsidP="00191072">
      <w:pPr>
        <w:pStyle w:val="Ttulo2"/>
        <w:rPr>
          <w:lang w:val="pt-BR"/>
        </w:rPr>
      </w:pPr>
      <w:bookmarkStart w:id="22" w:name="_Toc408584587"/>
      <w:bookmarkStart w:id="23" w:name="_Toc101248486"/>
      <w:bookmarkStart w:id="24" w:name="_Toc102377891"/>
      <w:bookmarkStart w:id="25" w:name="_Toc448238140"/>
      <w:bookmarkEnd w:id="16"/>
      <w:bookmarkEnd w:id="19"/>
      <w:bookmarkEnd w:id="20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5"/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 xml:space="preserve">Exceção </w:t>
      </w:r>
      <w:r w:rsidR="00AD4962">
        <w:rPr>
          <w:b/>
          <w:lang w:val="pt-BR"/>
        </w:rPr>
        <w:t>A</w:t>
      </w:r>
      <w:r w:rsidRPr="003756BC">
        <w:rPr>
          <w:b/>
          <w:lang w:val="pt-BR"/>
        </w:rPr>
        <w:t>: Gravação dos dados</w:t>
      </w:r>
    </w:p>
    <w:p w:rsidR="003756BC" w:rsidRPr="00AE6CE0" w:rsidRDefault="003756BC" w:rsidP="00AE6CE0">
      <w:pPr>
        <w:jc w:val="both"/>
        <w:rPr>
          <w:lang w:val="pt-BR"/>
        </w:rPr>
      </w:pPr>
      <w:r>
        <w:rPr>
          <w:lang w:val="pt-BR"/>
        </w:rPr>
        <w:t xml:space="preserve">Se aconteceu um erro no momento de gravar a informação para </w:t>
      </w:r>
      <w:r w:rsidR="00384A38">
        <w:rPr>
          <w:lang w:val="pt-BR"/>
        </w:rPr>
        <w:t>procurar as opções o</w:t>
      </w:r>
      <w:r>
        <w:rPr>
          <w:lang w:val="pt-BR"/>
        </w:rPr>
        <w:t xml:space="preserve"> sistema mostra um</w:t>
      </w:r>
      <w:r w:rsidR="001C702F">
        <w:rPr>
          <w:lang w:val="pt-BR"/>
        </w:rPr>
        <w:t>a</w:t>
      </w:r>
      <w:r>
        <w:rPr>
          <w:lang w:val="pt-BR"/>
        </w:rPr>
        <w:t xml:space="preserve"> mensagem em vermelho informando a razão da exceção.</w:t>
      </w:r>
    </w:p>
    <w:p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48238141"/>
      <w:r>
        <w:rPr>
          <w:lang w:val="pt-BR"/>
        </w:rPr>
        <w:t>Pós-condição</w:t>
      </w:r>
      <w:bookmarkEnd w:id="26"/>
      <w:bookmarkEnd w:id="27"/>
    </w:p>
    <w:p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48238142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:rsidR="00563C2A" w:rsidRPr="004106BD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:rsidR="004B0EC5" w:rsidRDefault="001B6DD2" w:rsidP="0055581E">
      <w:pPr>
        <w:pStyle w:val="Ttulo2"/>
        <w:rPr>
          <w:lang w:val="pt-BR"/>
        </w:rPr>
      </w:pPr>
      <w:bookmarkStart w:id="32" w:name="_Toc448238143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:rsidR="00303411" w:rsidRDefault="00303411" w:rsidP="005B117E">
      <w:pPr>
        <w:rPr>
          <w:lang w:val="pt-BR"/>
        </w:rPr>
      </w:pPr>
    </w:p>
    <w:p w:rsidR="00303411" w:rsidRDefault="00303411" w:rsidP="005B117E">
      <w:pPr>
        <w:rPr>
          <w:lang w:val="pt-BR"/>
        </w:rPr>
        <w:sectPr w:rsidR="00303411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7B5034" w:rsidRDefault="00B97202" w:rsidP="005B117E">
      <w:pPr>
        <w:rPr>
          <w:lang w:val="pt-BR"/>
        </w:rPr>
      </w:pPr>
      <w:r>
        <w:rPr>
          <w:lang w:val="pt-BR"/>
        </w:rPr>
        <w:lastRenderedPageBreak/>
        <w:t>SEGUC0460PG</w:t>
      </w:r>
      <w:r w:rsidR="007B5034" w:rsidRPr="007B5034">
        <w:rPr>
          <w:lang w:val="pt-BR"/>
        </w:rPr>
        <w:t>01 - Listagem d</w:t>
      </w:r>
      <w:r w:rsidR="00C45274">
        <w:rPr>
          <w:lang w:val="pt-BR"/>
        </w:rPr>
        <w:t xml:space="preserve">as Opções do Sistema </w:t>
      </w:r>
      <w:r>
        <w:rPr>
          <w:lang w:val="pt-BR"/>
        </w:rPr>
        <w:t>A</w:t>
      </w:r>
      <w:r w:rsidR="00790CEA">
        <w:rPr>
          <w:lang w:val="pt-BR"/>
        </w:rPr>
        <w:t>tribuídas ao</w:t>
      </w:r>
      <w:r w:rsidR="00C45274">
        <w:rPr>
          <w:lang w:val="pt-BR"/>
        </w:rPr>
        <w:t xml:space="preserve"> Usuário</w:t>
      </w:r>
    </w:p>
    <w:p w:rsidR="00303411" w:rsidRDefault="00EF768B" w:rsidP="00094D66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108461" cy="5359941"/>
            <wp:effectExtent l="19050" t="19050" r="26035" b="12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2062" cy="536232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B97202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48B9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7F4AE7" w:rsidRPr="00B97202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7F4AE7" w:rsidRPr="008C444F" w:rsidRDefault="00522D80" w:rsidP="007F4AE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7F4AE7" w:rsidRDefault="00D17C0E" w:rsidP="007F4AE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Selecione seu </w:t>
            </w:r>
            <w:r w:rsidR="007F4AE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  <w:r w:rsidR="00E037D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ou CNPJ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F4AE7" w:rsidRPr="008C444F" w:rsidRDefault="007F4AE7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F4AE7" w:rsidRPr="008C444F" w:rsidRDefault="007F4AE7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F4AE7" w:rsidRPr="008C444F" w:rsidRDefault="00CD6ECD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7F4AE7" w:rsidRPr="008C444F" w:rsidRDefault="00CD6ECD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F4AE7" w:rsidRDefault="007F4AE7" w:rsidP="00D17C0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</w:t>
            </w:r>
            <w:r w:rsidR="00D17C0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 listagem do seu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  <w:r w:rsidR="00D17C0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mais as empresas onde o ator é usuário principal e mais as empresas</w:t>
            </w:r>
            <w:r w:rsidR="00252F0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onde o ator é representante legal</w:t>
            </w:r>
            <w:r w:rsidR="00D17C0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295" w:type="pct"/>
            <w:vAlign w:val="center"/>
          </w:tcPr>
          <w:p w:rsidR="007F4AE7" w:rsidRPr="008C444F" w:rsidRDefault="00C510DA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F4AE7" w:rsidRPr="008C444F" w:rsidRDefault="007F4AE7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F4AE7" w:rsidRPr="008C444F" w:rsidRDefault="00726C7B" w:rsidP="007873A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F4AE7" w:rsidRPr="008C444F" w:rsidRDefault="00726C7B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F4AE7" w:rsidRPr="008C444F" w:rsidRDefault="007F4AE7" w:rsidP="007F4AE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094D66" w:rsidRPr="00B97202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094D66" w:rsidRPr="008C444F" w:rsidRDefault="00111122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3" w:name="_Toc325449852"/>
            <w:bookmarkStart w:id="34" w:name="_Toc325522385"/>
            <w:bookmarkStart w:id="35" w:name="_Toc325522435"/>
            <w:bookmarkStart w:id="36" w:name="_Toc325538369"/>
            <w:bookmarkStart w:id="37" w:name="_Toc328465902"/>
            <w:bookmarkStart w:id="38" w:name="_Toc328667838"/>
            <w:bookmarkStart w:id="39" w:name="_Toc328744455"/>
            <w:bookmarkStart w:id="40" w:name="_Toc329177976"/>
            <w:bookmarkStart w:id="41" w:name="_Toc330292115"/>
            <w:bookmarkStart w:id="42" w:name="_Toc325449854"/>
            <w:bookmarkStart w:id="43" w:name="_Toc325522387"/>
            <w:bookmarkStart w:id="44" w:name="_Toc325522437"/>
            <w:bookmarkStart w:id="45" w:name="_Toc325538371"/>
            <w:bookmarkStart w:id="46" w:name="_Toc328465904"/>
            <w:bookmarkStart w:id="47" w:name="_Toc328667840"/>
            <w:bookmarkStart w:id="48" w:name="_Toc328744457"/>
            <w:bookmarkStart w:id="49" w:name="_Toc329177978"/>
            <w:bookmarkStart w:id="50" w:name="_Toc330292117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094D66" w:rsidRDefault="00094D66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  <w:r w:rsidR="00E037D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Procurado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094D66" w:rsidRPr="008C444F" w:rsidRDefault="00CD6ECD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094D66" w:rsidRPr="008C444F" w:rsidRDefault="00CD6ECD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94D66" w:rsidRDefault="00094D66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CPF válido para filtrar</w:t>
            </w:r>
          </w:p>
        </w:tc>
        <w:tc>
          <w:tcPr>
            <w:tcW w:w="295" w:type="pct"/>
            <w:vAlign w:val="center"/>
          </w:tcPr>
          <w:p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11 números</w:t>
            </w:r>
          </w:p>
        </w:tc>
        <w:tc>
          <w:tcPr>
            <w:tcW w:w="461" w:type="pct"/>
            <w:vAlign w:val="center"/>
          </w:tcPr>
          <w:p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:rsidR="00094D66" w:rsidRPr="008C444F" w:rsidRDefault="00094D66" w:rsidP="00094D66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094D66" w:rsidRPr="00B97202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094D66" w:rsidRPr="008C444F" w:rsidRDefault="00111122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do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94D66" w:rsidRPr="008C444F" w:rsidRDefault="00CD6ECD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94D66" w:rsidRPr="008C444F" w:rsidRDefault="00CD6ECD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94D66" w:rsidRPr="008C444F" w:rsidRDefault="00094D66" w:rsidP="00EF768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caracteres para </w:t>
            </w:r>
            <w:r w:rsidR="00EF768B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mostrar</w:t>
            </w:r>
          </w:p>
        </w:tc>
        <w:tc>
          <w:tcPr>
            <w:tcW w:w="295" w:type="pct"/>
            <w:vAlign w:val="center"/>
          </w:tcPr>
          <w:p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94D66" w:rsidRPr="008C444F" w:rsidRDefault="00726C7B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94D66" w:rsidRPr="008C444F" w:rsidRDefault="00094D66" w:rsidP="002F6681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Os dados serão apresentados no momento </w:t>
            </w:r>
            <w:r w:rsidR="00EF768B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depois do evento </w:t>
            </w:r>
            <w:r w:rsidR="002F668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“</w:t>
            </w:r>
            <w:r w:rsidR="00EF768B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Carregar CPF</w:t>
            </w:r>
            <w:r w:rsidR="002F668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”</w:t>
            </w:r>
          </w:p>
        </w:tc>
      </w:tr>
      <w:tr w:rsidR="00094D66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094D66" w:rsidRPr="00B97202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094D66" w:rsidRDefault="00111122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094D66" w:rsidRPr="0024171D" w:rsidRDefault="00EF768B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Carregar 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94D66" w:rsidRPr="00D94D16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94D66" w:rsidRPr="00D94D16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094D66" w:rsidRPr="00D94D16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94D66" w:rsidRPr="00D94D16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94D66" w:rsidRPr="00D94D16" w:rsidRDefault="00094D66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094D66" w:rsidRPr="00D94D16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094D66" w:rsidRPr="00D94D16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094D66" w:rsidRPr="00D94D16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094D66" w:rsidRPr="00D94D16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094D66" w:rsidRPr="00D94D16" w:rsidRDefault="00094D66" w:rsidP="00094D66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</w:p>
        </w:tc>
      </w:tr>
      <w:tr w:rsidR="00094D66" w:rsidRPr="00B97202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094D66" w:rsidRPr="00D94D16" w:rsidRDefault="00111122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1" w:name="_Toc328465905"/>
            <w:bookmarkStart w:id="52" w:name="_Toc328667841"/>
            <w:bookmarkStart w:id="53" w:name="_Toc328744458"/>
            <w:bookmarkStart w:id="54" w:name="_Toc329177979"/>
            <w:bookmarkStart w:id="55" w:name="_Toc330292118"/>
            <w:bookmarkEnd w:id="51"/>
            <w:bookmarkEnd w:id="52"/>
            <w:bookmarkEnd w:id="53"/>
            <w:bookmarkEnd w:id="54"/>
            <w:bookmarkEnd w:id="55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094D66" w:rsidRPr="00FD377D" w:rsidRDefault="00EF768B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Salvar </w:t>
            </w:r>
            <w:r w:rsidR="007B78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Procuração/retirada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94D66" w:rsidRPr="00D94D16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94D66" w:rsidRPr="00D94D16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094D66" w:rsidRPr="00D94D16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94D66" w:rsidRPr="00D94D16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94D66" w:rsidRPr="00D94D16" w:rsidRDefault="007B7816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094D66" w:rsidRPr="00D94D16" w:rsidRDefault="002742C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094D66" w:rsidRPr="00D94D16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094D66" w:rsidRPr="00D94D16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094D66" w:rsidRPr="00D94D16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094D66" w:rsidRPr="00D94D16" w:rsidRDefault="00094D66" w:rsidP="004A1F1F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executar o fluxo </w:t>
            </w:r>
            <w:r w:rsidR="007B78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principal</w:t>
            </w:r>
          </w:p>
        </w:tc>
      </w:tr>
      <w:tr w:rsidR="00094D66" w:rsidRPr="00B97202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094D66" w:rsidRPr="008C444F" w:rsidRDefault="00111122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094D66" w:rsidRPr="008C444F" w:rsidRDefault="00094D66" w:rsidP="00094D66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094D66" w:rsidRPr="00B97202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094D66" w:rsidRPr="008C444F" w:rsidRDefault="00094D66" w:rsidP="00094D66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6" w:name="_Toc328465906"/>
            <w:bookmarkStart w:id="57" w:name="_Toc328667842"/>
            <w:bookmarkStart w:id="58" w:name="_Toc328744459"/>
            <w:bookmarkStart w:id="59" w:name="_Toc329177980"/>
            <w:bookmarkEnd w:id="56"/>
            <w:bookmarkEnd w:id="57"/>
            <w:bookmarkEnd w:id="58"/>
            <w:bookmarkEnd w:id="59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094D66" w:rsidRPr="008C444F" w:rsidRDefault="00094D66" w:rsidP="00094D66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8C444F" w:rsidRDefault="008C444F" w:rsidP="008C444F">
      <w:pPr>
        <w:ind w:left="0"/>
        <w:rPr>
          <w:lang w:val="pt-BR"/>
        </w:rPr>
      </w:pPr>
    </w:p>
    <w:sectPr w:rsidR="008C444F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CB2" w:rsidRDefault="00150CB2">
      <w:r>
        <w:separator/>
      </w:r>
    </w:p>
  </w:endnote>
  <w:endnote w:type="continuationSeparator" w:id="0">
    <w:p w:rsidR="00150CB2" w:rsidRDefault="00150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972" w:rsidRPr="001F108F" w:rsidRDefault="00150CB2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1979987" r:id="rId2"/>
      </w:object>
    </w:r>
    <w:r w:rsidR="00937972" w:rsidRPr="001F108F">
      <w:rPr>
        <w:b/>
      </w:rPr>
      <w:t>SEFAZ-TOCANTINS</w:t>
    </w:r>
    <w:r w:rsidR="00937972" w:rsidRPr="001F108F">
      <w:rPr>
        <w:b/>
      </w:rPr>
      <w:tab/>
    </w:r>
    <w:r w:rsidR="00AC6A3F" w:rsidRPr="001F108F">
      <w:rPr>
        <w:b/>
      </w:rPr>
      <w:fldChar w:fldCharType="begin"/>
    </w:r>
    <w:r w:rsidR="00937972" w:rsidRPr="001F108F">
      <w:rPr>
        <w:b/>
      </w:rPr>
      <w:instrText>PAGE   \* MERGEFORMAT</w:instrText>
    </w:r>
    <w:r w:rsidR="00AC6A3F" w:rsidRPr="001F108F">
      <w:rPr>
        <w:b/>
      </w:rPr>
      <w:fldChar w:fldCharType="separate"/>
    </w:r>
    <w:r w:rsidR="00B97202" w:rsidRPr="00B97202">
      <w:rPr>
        <w:b/>
        <w:noProof/>
        <w:lang w:val="pt-BR"/>
      </w:rPr>
      <w:t>7</w:t>
    </w:r>
    <w:r w:rsidR="00AC6A3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CB2" w:rsidRDefault="00150CB2">
      <w:r>
        <w:separator/>
      </w:r>
    </w:p>
  </w:footnote>
  <w:footnote w:type="continuationSeparator" w:id="0">
    <w:p w:rsidR="00150CB2" w:rsidRDefault="00150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972" w:rsidRPr="000A2EDD" w:rsidRDefault="00937972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0CB2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56D6"/>
    <w:rsid w:val="00013E72"/>
    <w:rsid w:val="00017DDD"/>
    <w:rsid w:val="00027B85"/>
    <w:rsid w:val="0003068A"/>
    <w:rsid w:val="00033A69"/>
    <w:rsid w:val="00035CB2"/>
    <w:rsid w:val="00041280"/>
    <w:rsid w:val="00045197"/>
    <w:rsid w:val="00050DE4"/>
    <w:rsid w:val="00051F33"/>
    <w:rsid w:val="00067783"/>
    <w:rsid w:val="00071EFF"/>
    <w:rsid w:val="000749F2"/>
    <w:rsid w:val="000854B4"/>
    <w:rsid w:val="000915EE"/>
    <w:rsid w:val="000924F3"/>
    <w:rsid w:val="00093298"/>
    <w:rsid w:val="000941DB"/>
    <w:rsid w:val="00094D66"/>
    <w:rsid w:val="000976C6"/>
    <w:rsid w:val="000A1D12"/>
    <w:rsid w:val="000A2504"/>
    <w:rsid w:val="000A2CB1"/>
    <w:rsid w:val="000C0F45"/>
    <w:rsid w:val="000C345F"/>
    <w:rsid w:val="000C68EA"/>
    <w:rsid w:val="000E2E7A"/>
    <w:rsid w:val="000E333E"/>
    <w:rsid w:val="000F3269"/>
    <w:rsid w:val="0010417B"/>
    <w:rsid w:val="00111122"/>
    <w:rsid w:val="00112A21"/>
    <w:rsid w:val="0011612B"/>
    <w:rsid w:val="001167F1"/>
    <w:rsid w:val="00122859"/>
    <w:rsid w:val="001240E9"/>
    <w:rsid w:val="0013090F"/>
    <w:rsid w:val="00131BF0"/>
    <w:rsid w:val="001346C5"/>
    <w:rsid w:val="00141C1A"/>
    <w:rsid w:val="00143AB1"/>
    <w:rsid w:val="001445AD"/>
    <w:rsid w:val="00150CB2"/>
    <w:rsid w:val="00157178"/>
    <w:rsid w:val="00161512"/>
    <w:rsid w:val="00182262"/>
    <w:rsid w:val="00186534"/>
    <w:rsid w:val="00186751"/>
    <w:rsid w:val="00191072"/>
    <w:rsid w:val="00192725"/>
    <w:rsid w:val="0019629E"/>
    <w:rsid w:val="001A2C86"/>
    <w:rsid w:val="001A66FC"/>
    <w:rsid w:val="001B12D8"/>
    <w:rsid w:val="001B4F20"/>
    <w:rsid w:val="001B6DD2"/>
    <w:rsid w:val="001C1314"/>
    <w:rsid w:val="001C445A"/>
    <w:rsid w:val="001C5C47"/>
    <w:rsid w:val="001C6CF5"/>
    <w:rsid w:val="001C702F"/>
    <w:rsid w:val="001E3A7D"/>
    <w:rsid w:val="001E5F85"/>
    <w:rsid w:val="001F108F"/>
    <w:rsid w:val="001F30D9"/>
    <w:rsid w:val="001F5AAB"/>
    <w:rsid w:val="001F61F1"/>
    <w:rsid w:val="00205C6F"/>
    <w:rsid w:val="00206DF6"/>
    <w:rsid w:val="00207DBF"/>
    <w:rsid w:val="002134B4"/>
    <w:rsid w:val="00224E9D"/>
    <w:rsid w:val="0023205F"/>
    <w:rsid w:val="002332F5"/>
    <w:rsid w:val="0023585D"/>
    <w:rsid w:val="00235A01"/>
    <w:rsid w:val="00237980"/>
    <w:rsid w:val="0024171D"/>
    <w:rsid w:val="00241A46"/>
    <w:rsid w:val="00244BB3"/>
    <w:rsid w:val="00247ED7"/>
    <w:rsid w:val="00251EF9"/>
    <w:rsid w:val="00252F0C"/>
    <w:rsid w:val="00256B37"/>
    <w:rsid w:val="00263A9F"/>
    <w:rsid w:val="00263BBC"/>
    <w:rsid w:val="002669D8"/>
    <w:rsid w:val="002700BE"/>
    <w:rsid w:val="002730A6"/>
    <w:rsid w:val="002742C6"/>
    <w:rsid w:val="00274AEC"/>
    <w:rsid w:val="00274EF1"/>
    <w:rsid w:val="002805FC"/>
    <w:rsid w:val="0028503E"/>
    <w:rsid w:val="00287887"/>
    <w:rsid w:val="002906D1"/>
    <w:rsid w:val="00291D9F"/>
    <w:rsid w:val="002A1834"/>
    <w:rsid w:val="002A4049"/>
    <w:rsid w:val="002A5630"/>
    <w:rsid w:val="002A705E"/>
    <w:rsid w:val="002A7A66"/>
    <w:rsid w:val="002B45AA"/>
    <w:rsid w:val="002D4680"/>
    <w:rsid w:val="002D68D6"/>
    <w:rsid w:val="002F1589"/>
    <w:rsid w:val="002F51D4"/>
    <w:rsid w:val="002F6681"/>
    <w:rsid w:val="00303411"/>
    <w:rsid w:val="00307463"/>
    <w:rsid w:val="0031219B"/>
    <w:rsid w:val="00336EAF"/>
    <w:rsid w:val="00337B3F"/>
    <w:rsid w:val="00337C52"/>
    <w:rsid w:val="00350F92"/>
    <w:rsid w:val="003518A1"/>
    <w:rsid w:val="0035441F"/>
    <w:rsid w:val="00356107"/>
    <w:rsid w:val="00367BD5"/>
    <w:rsid w:val="00375521"/>
    <w:rsid w:val="003756BC"/>
    <w:rsid w:val="00375A5E"/>
    <w:rsid w:val="00384A38"/>
    <w:rsid w:val="00386805"/>
    <w:rsid w:val="00392C63"/>
    <w:rsid w:val="003B3D3D"/>
    <w:rsid w:val="003C4045"/>
    <w:rsid w:val="003C6638"/>
    <w:rsid w:val="003C6B2C"/>
    <w:rsid w:val="003E012B"/>
    <w:rsid w:val="003E18CF"/>
    <w:rsid w:val="003E1FDB"/>
    <w:rsid w:val="003F0CEE"/>
    <w:rsid w:val="003F370B"/>
    <w:rsid w:val="003F4DAD"/>
    <w:rsid w:val="003F5576"/>
    <w:rsid w:val="004000CD"/>
    <w:rsid w:val="00406A95"/>
    <w:rsid w:val="00407CB6"/>
    <w:rsid w:val="004106BD"/>
    <w:rsid w:val="0041232C"/>
    <w:rsid w:val="00413B6F"/>
    <w:rsid w:val="004271F2"/>
    <w:rsid w:val="00427C0D"/>
    <w:rsid w:val="00430691"/>
    <w:rsid w:val="0043136E"/>
    <w:rsid w:val="00435D6A"/>
    <w:rsid w:val="00441C85"/>
    <w:rsid w:val="00445E12"/>
    <w:rsid w:val="00454AD8"/>
    <w:rsid w:val="00455168"/>
    <w:rsid w:val="0045687B"/>
    <w:rsid w:val="0045775B"/>
    <w:rsid w:val="00460268"/>
    <w:rsid w:val="00460CD9"/>
    <w:rsid w:val="0047163D"/>
    <w:rsid w:val="004779A9"/>
    <w:rsid w:val="004819BD"/>
    <w:rsid w:val="00482126"/>
    <w:rsid w:val="00483110"/>
    <w:rsid w:val="00496636"/>
    <w:rsid w:val="004A1F1F"/>
    <w:rsid w:val="004B0EC5"/>
    <w:rsid w:val="004B4CB2"/>
    <w:rsid w:val="004B4CDF"/>
    <w:rsid w:val="004B6C33"/>
    <w:rsid w:val="004B77E4"/>
    <w:rsid w:val="004C3582"/>
    <w:rsid w:val="004D117B"/>
    <w:rsid w:val="004D632C"/>
    <w:rsid w:val="004D6388"/>
    <w:rsid w:val="004E0F5E"/>
    <w:rsid w:val="004E450B"/>
    <w:rsid w:val="004F564B"/>
    <w:rsid w:val="0050025C"/>
    <w:rsid w:val="00500D9A"/>
    <w:rsid w:val="00503EBF"/>
    <w:rsid w:val="00514163"/>
    <w:rsid w:val="00517DAA"/>
    <w:rsid w:val="005206B8"/>
    <w:rsid w:val="0052113E"/>
    <w:rsid w:val="00521B85"/>
    <w:rsid w:val="0052264B"/>
    <w:rsid w:val="00522BE9"/>
    <w:rsid w:val="00522D80"/>
    <w:rsid w:val="00523AB8"/>
    <w:rsid w:val="005267A1"/>
    <w:rsid w:val="00527F6D"/>
    <w:rsid w:val="0053187A"/>
    <w:rsid w:val="005376A9"/>
    <w:rsid w:val="00541FC6"/>
    <w:rsid w:val="005423EC"/>
    <w:rsid w:val="0055581E"/>
    <w:rsid w:val="00557623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573A"/>
    <w:rsid w:val="00581A47"/>
    <w:rsid w:val="00587253"/>
    <w:rsid w:val="00587477"/>
    <w:rsid w:val="00597570"/>
    <w:rsid w:val="005A2BCB"/>
    <w:rsid w:val="005A751D"/>
    <w:rsid w:val="005B0CD7"/>
    <w:rsid w:val="005B117E"/>
    <w:rsid w:val="005B2554"/>
    <w:rsid w:val="005B3508"/>
    <w:rsid w:val="005B4016"/>
    <w:rsid w:val="005B4048"/>
    <w:rsid w:val="005B5017"/>
    <w:rsid w:val="005C1531"/>
    <w:rsid w:val="005C4F92"/>
    <w:rsid w:val="005C583E"/>
    <w:rsid w:val="005D6C9F"/>
    <w:rsid w:val="005E196D"/>
    <w:rsid w:val="005E4EEE"/>
    <w:rsid w:val="005E7A3E"/>
    <w:rsid w:val="005F1DAA"/>
    <w:rsid w:val="005F57F3"/>
    <w:rsid w:val="005F592B"/>
    <w:rsid w:val="005F6484"/>
    <w:rsid w:val="006027B2"/>
    <w:rsid w:val="00603290"/>
    <w:rsid w:val="00613DA2"/>
    <w:rsid w:val="00623B30"/>
    <w:rsid w:val="00624345"/>
    <w:rsid w:val="006256D4"/>
    <w:rsid w:val="00625F14"/>
    <w:rsid w:val="0063171B"/>
    <w:rsid w:val="006348B9"/>
    <w:rsid w:val="00635C43"/>
    <w:rsid w:val="00637969"/>
    <w:rsid w:val="00646645"/>
    <w:rsid w:val="00647275"/>
    <w:rsid w:val="006516CB"/>
    <w:rsid w:val="00653AB6"/>
    <w:rsid w:val="00656C2D"/>
    <w:rsid w:val="006571B1"/>
    <w:rsid w:val="006613D4"/>
    <w:rsid w:val="006715DE"/>
    <w:rsid w:val="006760E3"/>
    <w:rsid w:val="00683531"/>
    <w:rsid w:val="006933B9"/>
    <w:rsid w:val="0069383A"/>
    <w:rsid w:val="00696D7A"/>
    <w:rsid w:val="006A6045"/>
    <w:rsid w:val="006B1C5D"/>
    <w:rsid w:val="006B390F"/>
    <w:rsid w:val="006C0FDE"/>
    <w:rsid w:val="006C1336"/>
    <w:rsid w:val="006C4A5D"/>
    <w:rsid w:val="006C63AF"/>
    <w:rsid w:val="006D1CB0"/>
    <w:rsid w:val="006D2242"/>
    <w:rsid w:val="006D43A2"/>
    <w:rsid w:val="006D7639"/>
    <w:rsid w:val="006E1426"/>
    <w:rsid w:val="006E528C"/>
    <w:rsid w:val="006F105E"/>
    <w:rsid w:val="006F13D0"/>
    <w:rsid w:val="006F29EF"/>
    <w:rsid w:val="006F6231"/>
    <w:rsid w:val="006F7B4E"/>
    <w:rsid w:val="00700CE4"/>
    <w:rsid w:val="00705A32"/>
    <w:rsid w:val="0072406D"/>
    <w:rsid w:val="00725CD0"/>
    <w:rsid w:val="00726C7B"/>
    <w:rsid w:val="00727D65"/>
    <w:rsid w:val="00732CC3"/>
    <w:rsid w:val="00733580"/>
    <w:rsid w:val="00741E9E"/>
    <w:rsid w:val="0074216C"/>
    <w:rsid w:val="00742EB0"/>
    <w:rsid w:val="0074484F"/>
    <w:rsid w:val="007454B0"/>
    <w:rsid w:val="007459C3"/>
    <w:rsid w:val="00747521"/>
    <w:rsid w:val="0077393B"/>
    <w:rsid w:val="00776859"/>
    <w:rsid w:val="0077726F"/>
    <w:rsid w:val="007873A5"/>
    <w:rsid w:val="00790CEA"/>
    <w:rsid w:val="00792FF3"/>
    <w:rsid w:val="007B12BB"/>
    <w:rsid w:val="007B5034"/>
    <w:rsid w:val="007B7816"/>
    <w:rsid w:val="007C35FD"/>
    <w:rsid w:val="007D24FE"/>
    <w:rsid w:val="007D4363"/>
    <w:rsid w:val="007E615A"/>
    <w:rsid w:val="007F4AE7"/>
    <w:rsid w:val="00800176"/>
    <w:rsid w:val="00801C1A"/>
    <w:rsid w:val="00822CF5"/>
    <w:rsid w:val="00827573"/>
    <w:rsid w:val="00852194"/>
    <w:rsid w:val="008529C8"/>
    <w:rsid w:val="00852BCF"/>
    <w:rsid w:val="00857A9A"/>
    <w:rsid w:val="00860249"/>
    <w:rsid w:val="008629E2"/>
    <w:rsid w:val="0088317A"/>
    <w:rsid w:val="00884BDB"/>
    <w:rsid w:val="00885A3B"/>
    <w:rsid w:val="00896ABC"/>
    <w:rsid w:val="008A0A71"/>
    <w:rsid w:val="008B5DCF"/>
    <w:rsid w:val="008C0453"/>
    <w:rsid w:val="008C444F"/>
    <w:rsid w:val="008C5D42"/>
    <w:rsid w:val="008C6590"/>
    <w:rsid w:val="008D4640"/>
    <w:rsid w:val="008D66C9"/>
    <w:rsid w:val="008D7087"/>
    <w:rsid w:val="008D76C5"/>
    <w:rsid w:val="008E2B71"/>
    <w:rsid w:val="008E2D79"/>
    <w:rsid w:val="008E375F"/>
    <w:rsid w:val="008E5DBB"/>
    <w:rsid w:val="008F2B3C"/>
    <w:rsid w:val="008F53E6"/>
    <w:rsid w:val="008F63B3"/>
    <w:rsid w:val="008F68D9"/>
    <w:rsid w:val="0090527A"/>
    <w:rsid w:val="00906997"/>
    <w:rsid w:val="00911258"/>
    <w:rsid w:val="009178E9"/>
    <w:rsid w:val="00921023"/>
    <w:rsid w:val="00923E36"/>
    <w:rsid w:val="00927AB9"/>
    <w:rsid w:val="00933500"/>
    <w:rsid w:val="009345F9"/>
    <w:rsid w:val="00937897"/>
    <w:rsid w:val="00937972"/>
    <w:rsid w:val="00947BCB"/>
    <w:rsid w:val="009503C2"/>
    <w:rsid w:val="00950DB3"/>
    <w:rsid w:val="00953269"/>
    <w:rsid w:val="00963A5D"/>
    <w:rsid w:val="0096459F"/>
    <w:rsid w:val="009667D5"/>
    <w:rsid w:val="009712A8"/>
    <w:rsid w:val="00973541"/>
    <w:rsid w:val="00973E85"/>
    <w:rsid w:val="00974FA9"/>
    <w:rsid w:val="0097646D"/>
    <w:rsid w:val="00982A1C"/>
    <w:rsid w:val="00997F07"/>
    <w:rsid w:val="009A6958"/>
    <w:rsid w:val="009A710C"/>
    <w:rsid w:val="009B493F"/>
    <w:rsid w:val="009D118F"/>
    <w:rsid w:val="009D43CD"/>
    <w:rsid w:val="009D7B09"/>
    <w:rsid w:val="009E0DCD"/>
    <w:rsid w:val="009E1F32"/>
    <w:rsid w:val="009E2D7A"/>
    <w:rsid w:val="009F0E4F"/>
    <w:rsid w:val="009F6672"/>
    <w:rsid w:val="00A02FFA"/>
    <w:rsid w:val="00A06946"/>
    <w:rsid w:val="00A10A7B"/>
    <w:rsid w:val="00A113B7"/>
    <w:rsid w:val="00A15C71"/>
    <w:rsid w:val="00A17FD0"/>
    <w:rsid w:val="00A23E0E"/>
    <w:rsid w:val="00A31640"/>
    <w:rsid w:val="00A37AC2"/>
    <w:rsid w:val="00A404A6"/>
    <w:rsid w:val="00A4151B"/>
    <w:rsid w:val="00A44359"/>
    <w:rsid w:val="00A45915"/>
    <w:rsid w:val="00A51372"/>
    <w:rsid w:val="00A517AB"/>
    <w:rsid w:val="00A57B66"/>
    <w:rsid w:val="00A72B51"/>
    <w:rsid w:val="00AA69FA"/>
    <w:rsid w:val="00AA7914"/>
    <w:rsid w:val="00AB5AE0"/>
    <w:rsid w:val="00AC6A3F"/>
    <w:rsid w:val="00AC75A7"/>
    <w:rsid w:val="00AD40E3"/>
    <w:rsid w:val="00AD46A9"/>
    <w:rsid w:val="00AD4962"/>
    <w:rsid w:val="00AD7479"/>
    <w:rsid w:val="00AE050A"/>
    <w:rsid w:val="00AE6CE0"/>
    <w:rsid w:val="00AF3C08"/>
    <w:rsid w:val="00AF7A57"/>
    <w:rsid w:val="00B01216"/>
    <w:rsid w:val="00B10619"/>
    <w:rsid w:val="00B16884"/>
    <w:rsid w:val="00B273B2"/>
    <w:rsid w:val="00B36312"/>
    <w:rsid w:val="00B4096E"/>
    <w:rsid w:val="00B40D5E"/>
    <w:rsid w:val="00B46F34"/>
    <w:rsid w:val="00B60122"/>
    <w:rsid w:val="00B60C62"/>
    <w:rsid w:val="00B62CF5"/>
    <w:rsid w:val="00B821FF"/>
    <w:rsid w:val="00B8331A"/>
    <w:rsid w:val="00B90678"/>
    <w:rsid w:val="00B97202"/>
    <w:rsid w:val="00BB5E3C"/>
    <w:rsid w:val="00BC1013"/>
    <w:rsid w:val="00BC4374"/>
    <w:rsid w:val="00BD4BA6"/>
    <w:rsid w:val="00BE1A74"/>
    <w:rsid w:val="00BF1F5B"/>
    <w:rsid w:val="00BF2F8F"/>
    <w:rsid w:val="00BF5AE6"/>
    <w:rsid w:val="00C063DC"/>
    <w:rsid w:val="00C174BE"/>
    <w:rsid w:val="00C17796"/>
    <w:rsid w:val="00C17C42"/>
    <w:rsid w:val="00C22276"/>
    <w:rsid w:val="00C27B7C"/>
    <w:rsid w:val="00C333D8"/>
    <w:rsid w:val="00C35E95"/>
    <w:rsid w:val="00C37CEB"/>
    <w:rsid w:val="00C4141B"/>
    <w:rsid w:val="00C45274"/>
    <w:rsid w:val="00C510DA"/>
    <w:rsid w:val="00C62C0D"/>
    <w:rsid w:val="00C655EA"/>
    <w:rsid w:val="00C80D41"/>
    <w:rsid w:val="00C953F9"/>
    <w:rsid w:val="00C971D2"/>
    <w:rsid w:val="00CA2557"/>
    <w:rsid w:val="00CA28F5"/>
    <w:rsid w:val="00CA4DC7"/>
    <w:rsid w:val="00CA4E7E"/>
    <w:rsid w:val="00CB0CE3"/>
    <w:rsid w:val="00CB5045"/>
    <w:rsid w:val="00CB66AC"/>
    <w:rsid w:val="00CD1326"/>
    <w:rsid w:val="00CD4D50"/>
    <w:rsid w:val="00CD6ECD"/>
    <w:rsid w:val="00CE2684"/>
    <w:rsid w:val="00CF35B2"/>
    <w:rsid w:val="00CF3B44"/>
    <w:rsid w:val="00CF3BD1"/>
    <w:rsid w:val="00CF60E9"/>
    <w:rsid w:val="00D01EE0"/>
    <w:rsid w:val="00D17C0E"/>
    <w:rsid w:val="00D21244"/>
    <w:rsid w:val="00D21518"/>
    <w:rsid w:val="00D255F7"/>
    <w:rsid w:val="00D31D0F"/>
    <w:rsid w:val="00D364E2"/>
    <w:rsid w:val="00D365D4"/>
    <w:rsid w:val="00D36E3A"/>
    <w:rsid w:val="00D440FB"/>
    <w:rsid w:val="00D44D3F"/>
    <w:rsid w:val="00D53399"/>
    <w:rsid w:val="00D61E55"/>
    <w:rsid w:val="00D62056"/>
    <w:rsid w:val="00D774BA"/>
    <w:rsid w:val="00D85B3A"/>
    <w:rsid w:val="00D91846"/>
    <w:rsid w:val="00D942B6"/>
    <w:rsid w:val="00D94D16"/>
    <w:rsid w:val="00D94DCD"/>
    <w:rsid w:val="00DA2F7C"/>
    <w:rsid w:val="00DA344F"/>
    <w:rsid w:val="00DB1ED9"/>
    <w:rsid w:val="00DB1F07"/>
    <w:rsid w:val="00DB3FDF"/>
    <w:rsid w:val="00DB50CC"/>
    <w:rsid w:val="00DB5B08"/>
    <w:rsid w:val="00DB64F3"/>
    <w:rsid w:val="00DB757C"/>
    <w:rsid w:val="00DC0F10"/>
    <w:rsid w:val="00DC4BC7"/>
    <w:rsid w:val="00DC69A5"/>
    <w:rsid w:val="00DD233F"/>
    <w:rsid w:val="00DD675E"/>
    <w:rsid w:val="00DD7484"/>
    <w:rsid w:val="00DE1352"/>
    <w:rsid w:val="00DE3726"/>
    <w:rsid w:val="00DF02EF"/>
    <w:rsid w:val="00DF05F3"/>
    <w:rsid w:val="00DF7048"/>
    <w:rsid w:val="00DF73AA"/>
    <w:rsid w:val="00E003B1"/>
    <w:rsid w:val="00E0269B"/>
    <w:rsid w:val="00E037D2"/>
    <w:rsid w:val="00E135A4"/>
    <w:rsid w:val="00E15ABA"/>
    <w:rsid w:val="00E16351"/>
    <w:rsid w:val="00E217C4"/>
    <w:rsid w:val="00E25909"/>
    <w:rsid w:val="00E32C58"/>
    <w:rsid w:val="00E37FBB"/>
    <w:rsid w:val="00E5243D"/>
    <w:rsid w:val="00E56E7A"/>
    <w:rsid w:val="00E57D01"/>
    <w:rsid w:val="00E62026"/>
    <w:rsid w:val="00E63FA6"/>
    <w:rsid w:val="00E67E92"/>
    <w:rsid w:val="00E732D5"/>
    <w:rsid w:val="00E743E4"/>
    <w:rsid w:val="00EA4132"/>
    <w:rsid w:val="00EB43E7"/>
    <w:rsid w:val="00EB4603"/>
    <w:rsid w:val="00EB4C03"/>
    <w:rsid w:val="00EB6CA8"/>
    <w:rsid w:val="00EC7AB4"/>
    <w:rsid w:val="00ED2468"/>
    <w:rsid w:val="00ED4424"/>
    <w:rsid w:val="00EE0006"/>
    <w:rsid w:val="00EF447E"/>
    <w:rsid w:val="00EF768B"/>
    <w:rsid w:val="00F01650"/>
    <w:rsid w:val="00F125C7"/>
    <w:rsid w:val="00F140C6"/>
    <w:rsid w:val="00F17A77"/>
    <w:rsid w:val="00F20701"/>
    <w:rsid w:val="00F30424"/>
    <w:rsid w:val="00F34695"/>
    <w:rsid w:val="00F346D9"/>
    <w:rsid w:val="00F43C96"/>
    <w:rsid w:val="00F464C6"/>
    <w:rsid w:val="00F54F6E"/>
    <w:rsid w:val="00F73DFB"/>
    <w:rsid w:val="00F755FA"/>
    <w:rsid w:val="00F7750E"/>
    <w:rsid w:val="00F84C84"/>
    <w:rsid w:val="00F8614C"/>
    <w:rsid w:val="00FA2A25"/>
    <w:rsid w:val="00FA4034"/>
    <w:rsid w:val="00FA667B"/>
    <w:rsid w:val="00FB18D2"/>
    <w:rsid w:val="00FC5AA4"/>
    <w:rsid w:val="00FD0B5F"/>
    <w:rsid w:val="00FD2641"/>
    <w:rsid w:val="00FD377D"/>
    <w:rsid w:val="00FD37D2"/>
    <w:rsid w:val="00FD7A92"/>
    <w:rsid w:val="00FD7AAA"/>
    <w:rsid w:val="00FE0E1B"/>
    <w:rsid w:val="00FE25A2"/>
    <w:rsid w:val="00FE2A5A"/>
    <w:rsid w:val="00FE2DA9"/>
    <w:rsid w:val="00FE61C1"/>
    <w:rsid w:val="00FF393B"/>
    <w:rsid w:val="00FF4AA4"/>
    <w:rsid w:val="00FF733F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08821766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85A2A-ED38-4EE2-8585-124B2C62A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896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5726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174</cp:revision>
  <cp:lastPrinted>2001-03-15T17:26:00Z</cp:lastPrinted>
  <dcterms:created xsi:type="dcterms:W3CDTF">2015-11-09T19:50:00Z</dcterms:created>
  <dcterms:modified xsi:type="dcterms:W3CDTF">2016-04-12T18:26:00Z</dcterms:modified>
</cp:coreProperties>
</file>