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137E1" w14:textId="77777777" w:rsidR="001F108F" w:rsidRPr="00F60BE5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14:paraId="5109729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7D685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17A90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6BBE448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6131723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F7ED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2562D8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F1CABF8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49FE1779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3D74749" w14:textId="0E0A3B75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456AE7" w:rsidRPr="00456AE7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– </w:t>
      </w:r>
      <w:r w:rsidR="00456AE7">
        <w:rPr>
          <w:b/>
          <w:iCs/>
          <w:snapToGrid/>
          <w:spacing w:val="15"/>
          <w:sz w:val="28"/>
          <w:szCs w:val="28"/>
          <w:lang w:val="pt-BR" w:eastAsia="ja-JP"/>
        </w:rPr>
        <w:t>P</w:t>
      </w:r>
      <w:r w:rsidR="00E40785">
        <w:rPr>
          <w:b/>
          <w:iCs/>
          <w:snapToGrid/>
          <w:spacing w:val="15"/>
          <w:sz w:val="28"/>
          <w:szCs w:val="28"/>
          <w:lang w:val="pt-BR" w:eastAsia="ja-JP"/>
        </w:rPr>
        <w:t>arâmetros Gerais</w:t>
      </w:r>
    </w:p>
    <w:p w14:paraId="64D69C8D" w14:textId="0BCB2BCB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E40785">
        <w:rPr>
          <w:b/>
          <w:iCs/>
          <w:snapToGrid/>
          <w:spacing w:val="15"/>
          <w:sz w:val="28"/>
          <w:szCs w:val="28"/>
          <w:lang w:val="pt-BR" w:eastAsia="ja-JP"/>
        </w:rPr>
        <w:t>PAR</w:t>
      </w:r>
    </w:p>
    <w:p w14:paraId="1840AFAE" w14:textId="4998366F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E256D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bookmarkStart w:id="0" w:name="_GoBack"/>
      <w:r w:rsidR="00456AE7" w:rsidRPr="00456AE7">
        <w:rPr>
          <w:rFonts w:eastAsia="ヒラギノ角ゴ Pro W3"/>
          <w:b/>
          <w:bCs/>
          <w:iCs/>
          <w:snapToGrid/>
          <w:szCs w:val="24"/>
          <w:lang w:val="pt-BR" w:eastAsia="ja-JP"/>
        </w:rPr>
        <w:t>PARUC0010 - Manter Parâmetros Gerais</w:t>
      </w:r>
      <w:bookmarkEnd w:id="0"/>
    </w:p>
    <w:p w14:paraId="04A0739E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A8019DD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F6D063B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494E232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EB66D0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82AA92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AD67FE1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1F4903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4E422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4CFC1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70702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8B41A4" w14:textId="0FECDE37" w:rsidR="001F108F" w:rsidRPr="001F108F" w:rsidRDefault="00D6284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14:paraId="7861F0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04B49AD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43565E1F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7ECADE2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90C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AB2A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347EB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20A1B061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91ED" w14:textId="6EC51737" w:rsidR="002F1589" w:rsidRPr="00857A9A" w:rsidRDefault="00EA2A74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126E" w14:textId="77777777" w:rsidR="002F1589" w:rsidRPr="00857A9A" w:rsidRDefault="002F1589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FDDEE" w14:textId="77777777" w:rsidR="002F1589" w:rsidRPr="00857A9A" w:rsidRDefault="00BF2F8F" w:rsidP="000A776F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0A776F" w14:paraId="381E9EC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194B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3959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E2C6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76F" w14:paraId="409211C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EBBEC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C0EF8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2FD0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76F" w14:paraId="4081A35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20479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25A5E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9BC6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48633098" w14:textId="77777777" w:rsidR="0063171B" w:rsidRDefault="0063171B">
      <w:pPr>
        <w:rPr>
          <w:lang w:val="pt-BR"/>
        </w:rPr>
      </w:pPr>
    </w:p>
    <w:p w14:paraId="204C0CB7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0AEE550F" w14:textId="6CF42B80" w:rsidR="00456AE7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240761" w:history="1">
        <w:r w:rsidR="00456AE7" w:rsidRPr="001A7839">
          <w:rPr>
            <w:rStyle w:val="Hyperlink"/>
            <w:noProof/>
            <w:lang w:val="pt-BR"/>
          </w:rPr>
          <w:t>1.</w:t>
        </w:r>
        <w:r w:rsidR="00456A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456AE7" w:rsidRPr="001A7839">
          <w:rPr>
            <w:rStyle w:val="Hyperlink"/>
            <w:rFonts w:eastAsia="ヒラギノ角ゴ Pro W3"/>
            <w:iCs/>
            <w:noProof/>
            <w:lang w:val="pt-BR" w:eastAsia="ja-JP"/>
          </w:rPr>
          <w:t>PARUC0010 - Manter Parâmetros Gerais</w:t>
        </w:r>
        <w:r w:rsidR="00456AE7">
          <w:rPr>
            <w:noProof/>
            <w:webHidden/>
          </w:rPr>
          <w:tab/>
        </w:r>
        <w:r w:rsidR="00456AE7">
          <w:rPr>
            <w:noProof/>
            <w:webHidden/>
          </w:rPr>
          <w:fldChar w:fldCharType="begin"/>
        </w:r>
        <w:r w:rsidR="00456AE7">
          <w:rPr>
            <w:noProof/>
            <w:webHidden/>
          </w:rPr>
          <w:instrText xml:space="preserve"> PAGEREF _Toc451240761 \h </w:instrText>
        </w:r>
        <w:r w:rsidR="00456AE7">
          <w:rPr>
            <w:noProof/>
            <w:webHidden/>
          </w:rPr>
        </w:r>
        <w:r w:rsidR="00456AE7">
          <w:rPr>
            <w:noProof/>
            <w:webHidden/>
          </w:rPr>
          <w:fldChar w:fldCharType="separate"/>
        </w:r>
        <w:r w:rsidR="00456AE7">
          <w:rPr>
            <w:noProof/>
            <w:webHidden/>
          </w:rPr>
          <w:t>4</w:t>
        </w:r>
        <w:r w:rsidR="00456AE7">
          <w:rPr>
            <w:noProof/>
            <w:webHidden/>
          </w:rPr>
          <w:fldChar w:fldCharType="end"/>
        </w:r>
      </w:hyperlink>
    </w:p>
    <w:p w14:paraId="7441D772" w14:textId="687FD669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62" w:history="1">
        <w:r w:rsidRPr="001A7839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F316B2" w14:textId="19A4DAFB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63" w:history="1">
        <w:r w:rsidRPr="001A7839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A5BE5" w14:textId="6C677397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64" w:history="1">
        <w:r w:rsidRPr="001A7839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420A1" w14:textId="77860DD0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65" w:history="1">
        <w:r w:rsidRPr="001A7839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44A26B" w14:textId="32864E95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66" w:history="1">
        <w:r w:rsidRPr="001A7839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17CC4B" w14:textId="39727DAF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67" w:history="1">
        <w:r w:rsidRPr="001A7839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0548E4" w14:textId="42389AE4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68" w:history="1">
        <w:r w:rsidRPr="001A7839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CA1F08" w14:textId="0DBF070F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69" w:history="1">
        <w:r w:rsidRPr="001A7839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154554" w14:textId="13FED25F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70" w:history="1">
        <w:r w:rsidRPr="001A7839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119609" w14:textId="0DFD3C68" w:rsidR="00456AE7" w:rsidRDefault="00456AE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40771" w:history="1">
        <w:r w:rsidRPr="001A7839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1A7839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_Toc451240771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D0D6AF" w14:textId="480F3844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CC6081">
        <w:lastRenderedPageBreak/>
        <w:fldChar w:fldCharType="begin"/>
      </w:r>
      <w:r w:rsidR="00CC6081">
        <w:instrText xml:space="preserve"> TITLE  \* MERGEFORMAT </w:instrText>
      </w:r>
      <w:r w:rsidR="00CC6081">
        <w:fldChar w:fldCharType="separate"/>
      </w:r>
      <w:r w:rsidR="004819BD">
        <w:rPr>
          <w:lang w:val="pt-BR"/>
        </w:rPr>
        <w:t>Especificação de Caso de Uso</w:t>
      </w:r>
      <w:r w:rsidR="00CC6081">
        <w:rPr>
          <w:lang w:val="pt-BR"/>
        </w:rPr>
        <w:fldChar w:fldCharType="end"/>
      </w:r>
    </w:p>
    <w:p w14:paraId="09C90125" w14:textId="1F95EB08" w:rsidR="00C953F9" w:rsidRPr="000941DB" w:rsidRDefault="00456AE7" w:rsidP="002F1589">
      <w:pPr>
        <w:pStyle w:val="Ttulo1"/>
        <w:rPr>
          <w:lang w:val="pt-BR"/>
        </w:rPr>
      </w:pPr>
      <w:bookmarkStart w:id="1" w:name="_Toc451240761"/>
      <w:r w:rsidRPr="00456AE7">
        <w:rPr>
          <w:rFonts w:eastAsia="ヒラギノ角ゴ Pro W3"/>
          <w:iCs/>
          <w:snapToGrid/>
          <w:szCs w:val="24"/>
          <w:lang w:val="pt-BR" w:eastAsia="ja-JP"/>
        </w:rPr>
        <w:t>PARUC0010 - Manter Parâmetros Gerais</w:t>
      </w:r>
      <w:bookmarkEnd w:id="1"/>
    </w:p>
    <w:p w14:paraId="7F3DAECC" w14:textId="77777777"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240762"/>
      <w:r>
        <w:rPr>
          <w:lang w:val="pt-BR"/>
        </w:rPr>
        <w:t>Descrição</w:t>
      </w:r>
      <w:bookmarkEnd w:id="2"/>
      <w:bookmarkEnd w:id="3"/>
    </w:p>
    <w:p w14:paraId="7C67B773" w14:textId="3E850218" w:rsidR="00A51372" w:rsidRDefault="00A51372" w:rsidP="00263A9F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3A9F">
        <w:rPr>
          <w:lang w:val="pt-BR"/>
        </w:rPr>
        <w:t xml:space="preserve">ator </w:t>
      </w:r>
      <w:r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316B9D">
        <w:rPr>
          <w:lang w:val="pt-BR"/>
        </w:rPr>
        <w:t>C</w:t>
      </w:r>
      <w:r w:rsidR="00EC5758">
        <w:rPr>
          <w:lang w:val="pt-BR"/>
        </w:rPr>
        <w:t>onsulta</w:t>
      </w:r>
      <w:r w:rsidR="005A1F9A">
        <w:rPr>
          <w:lang w:val="pt-BR"/>
        </w:rPr>
        <w:t>, C</w:t>
      </w:r>
      <w:r w:rsidR="00FC5619">
        <w:rPr>
          <w:lang w:val="pt-BR"/>
        </w:rPr>
        <w:t>riação</w:t>
      </w:r>
      <w:r w:rsidR="009F243B">
        <w:rPr>
          <w:lang w:val="pt-BR"/>
        </w:rPr>
        <w:t>,</w:t>
      </w:r>
      <w:r w:rsidR="005A1F9A">
        <w:rPr>
          <w:lang w:val="pt-BR"/>
        </w:rPr>
        <w:t xml:space="preserve"> A</w:t>
      </w:r>
      <w:r w:rsidR="00FC5619">
        <w:rPr>
          <w:lang w:val="pt-BR"/>
        </w:rPr>
        <w:t xml:space="preserve">lteração </w:t>
      </w:r>
      <w:r w:rsidR="005A1F9A">
        <w:rPr>
          <w:lang w:val="pt-BR"/>
        </w:rPr>
        <w:t>e E</w:t>
      </w:r>
      <w:r w:rsidR="00FC5619">
        <w:rPr>
          <w:lang w:val="pt-BR"/>
        </w:rPr>
        <w:t xml:space="preserve">xclusão </w:t>
      </w:r>
      <w:r w:rsidR="005A1F9A">
        <w:rPr>
          <w:lang w:val="pt-BR"/>
        </w:rPr>
        <w:t>dos Parâmetros Gerais do Sistema</w:t>
      </w:r>
      <w:r>
        <w:rPr>
          <w:lang w:val="pt-BR"/>
        </w:rPr>
        <w:t>.</w:t>
      </w:r>
      <w:r w:rsidR="00CE713C">
        <w:rPr>
          <w:lang w:val="pt-BR"/>
        </w:rPr>
        <w:t xml:space="preserve"> O objetivo </w:t>
      </w:r>
      <w:r w:rsidR="009F243B">
        <w:rPr>
          <w:lang w:val="pt-BR"/>
        </w:rPr>
        <w:t>dos Parâmetros</w:t>
      </w:r>
      <w:r w:rsidR="00900EFE">
        <w:rPr>
          <w:lang w:val="pt-BR"/>
        </w:rPr>
        <w:t xml:space="preserve"> Gerais do Sistema é simplificar o uso de uma tabela de códigos com valores que podem ser uma listagem de valores estáticos ou dinâmicos para o domínio do sistema</w:t>
      </w:r>
      <w:r w:rsidR="00CE713C">
        <w:rPr>
          <w:lang w:val="pt-BR"/>
        </w:rPr>
        <w:t>.</w:t>
      </w:r>
    </w:p>
    <w:p w14:paraId="31F5B3FC" w14:textId="38A2494F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d</w:t>
      </w:r>
      <w:r w:rsidR="006E1D62">
        <w:rPr>
          <w:i/>
          <w:lang w:val="pt-BR"/>
        </w:rPr>
        <w:t>os parâmetros gerais do sistema</w:t>
      </w:r>
      <w:r w:rsidR="002C2D51" w:rsidRPr="003E097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496136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E65BA1">
        <w:rPr>
          <w:b/>
          <w:lang w:val="pt-BR"/>
        </w:rPr>
        <w:t>PAR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3A06921B" w14:textId="77777777"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240763"/>
      <w:r>
        <w:rPr>
          <w:lang w:val="pt-BR"/>
        </w:rPr>
        <w:t>Atores Envolvidos</w:t>
      </w:r>
      <w:bookmarkEnd w:id="4"/>
      <w:bookmarkEnd w:id="5"/>
    </w:p>
    <w:p w14:paraId="291FDB32" w14:textId="7BE09125" w:rsidR="002F1589" w:rsidRDefault="00E743E4" w:rsidP="002F1589">
      <w:pPr>
        <w:rPr>
          <w:lang w:val="pt-BR"/>
        </w:rPr>
      </w:pPr>
      <w:r>
        <w:rPr>
          <w:lang w:val="pt-BR"/>
        </w:rPr>
        <w:t xml:space="preserve">O responsável da </w:t>
      </w:r>
      <w:r w:rsidR="00B172A3">
        <w:rPr>
          <w:lang w:val="pt-BR"/>
        </w:rPr>
        <w:t>administração</w:t>
      </w:r>
      <w:r>
        <w:rPr>
          <w:lang w:val="pt-BR"/>
        </w:rPr>
        <w:t xml:space="preserve"> do sistema (</w:t>
      </w:r>
      <w:r w:rsidR="009B493F">
        <w:rPr>
          <w:lang w:val="pt-BR"/>
        </w:rPr>
        <w:t>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14:paraId="4628C848" w14:textId="77777777"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240764"/>
      <w:r>
        <w:rPr>
          <w:lang w:val="pt-BR"/>
        </w:rPr>
        <w:t>Diagrama</w:t>
      </w:r>
      <w:bookmarkEnd w:id="6"/>
      <w:bookmarkEnd w:id="7"/>
    </w:p>
    <w:p w14:paraId="6C6BE83E" w14:textId="77777777" w:rsidR="00F60BE5" w:rsidRDefault="00F60BE5" w:rsidP="00F60BE5">
      <w:pPr>
        <w:rPr>
          <w:lang w:val="pt-BR"/>
        </w:rPr>
      </w:pPr>
    </w:p>
    <w:p w14:paraId="02B97A4E" w14:textId="2185FA37" w:rsidR="00F60BE5" w:rsidRPr="00F60BE5" w:rsidRDefault="00F60BE5" w:rsidP="00F60BE5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974F877" wp14:editId="087FA7E1">
            <wp:extent cx="2666673" cy="2258705"/>
            <wp:effectExtent l="19050" t="19050" r="1968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53" cy="22630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985810" w14:textId="77777777"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240765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14:paraId="6077127C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530D137C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37B1603A" w14:textId="77777777"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240766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14:paraId="2AC5654B" w14:textId="2D2072A0"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A85739">
        <w:rPr>
          <w:i/>
          <w:lang w:val="pt-BR"/>
        </w:rPr>
        <w:t>PAR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</w:t>
      </w:r>
      <w:r w:rsidR="00EA2A74">
        <w:rPr>
          <w:i/>
          <w:lang w:val="pt-BR"/>
        </w:rPr>
        <w:t>dos parâmetros gerais do sistema</w:t>
      </w:r>
      <w:r w:rsidR="006613D4">
        <w:rPr>
          <w:lang w:val="pt-BR"/>
        </w:rPr>
        <w:t>.</w:t>
      </w:r>
    </w:p>
    <w:p w14:paraId="71CBA803" w14:textId="07B172E1"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C4774F">
        <w:rPr>
          <w:lang w:val="pt-BR"/>
        </w:rPr>
        <w:t xml:space="preserve"> com o filtro</w:t>
      </w:r>
      <w:r w:rsidR="000A6CC3">
        <w:rPr>
          <w:lang w:val="pt-BR"/>
        </w:rPr>
        <w:t xml:space="preserve"> da pesquisa para </w:t>
      </w:r>
      <w:r w:rsidR="00C4774F">
        <w:rPr>
          <w:lang w:val="pt-BR"/>
        </w:rPr>
        <w:t xml:space="preserve">os parâmetros do sistema </w:t>
      </w:r>
      <w:r w:rsidR="008A2E0E">
        <w:rPr>
          <w:lang w:val="pt-BR"/>
        </w:rPr>
        <w:t>(</w:t>
      </w:r>
      <w:r w:rsidR="00C4774F">
        <w:rPr>
          <w:noProof/>
          <w:lang w:val="pt-BR" w:eastAsia="pt-BR"/>
        </w:rPr>
        <w:t>PAR</w:t>
      </w:r>
      <w:r w:rsidR="005B2A52">
        <w:rPr>
          <w:noProof/>
          <w:lang w:val="pt-BR" w:eastAsia="pt-BR"/>
        </w:rPr>
        <w:t xml:space="preserve">UC0010PG01 </w:t>
      </w:r>
      <w:r w:rsidR="007C4218">
        <w:rPr>
          <w:lang w:val="pt-BR"/>
        </w:rPr>
        <w:t xml:space="preserve">- </w:t>
      </w:r>
      <w:r w:rsidR="00262FF3">
        <w:rPr>
          <w:noProof/>
          <w:lang w:val="pt-BR" w:eastAsia="pt-BR"/>
        </w:rPr>
        <w:t>Listagem dos Parâmetros Gerais do Sistema</w:t>
      </w:r>
      <w:r w:rsidR="008A2E0E">
        <w:rPr>
          <w:lang w:val="pt-BR"/>
        </w:rPr>
        <w:t>)</w:t>
      </w:r>
      <w:r w:rsidR="008173AA">
        <w:rPr>
          <w:lang w:val="pt-BR"/>
        </w:rPr>
        <w:t xml:space="preserve">. Somente mostra-se a tela sem informação </w:t>
      </w:r>
      <w:r w:rsidR="00851A58">
        <w:rPr>
          <w:lang w:val="pt-BR"/>
        </w:rPr>
        <w:t>dos parâmetros gerais</w:t>
      </w:r>
      <w:r w:rsidR="008173AA">
        <w:rPr>
          <w:lang w:val="pt-BR"/>
        </w:rPr>
        <w:t>.</w:t>
      </w:r>
    </w:p>
    <w:p w14:paraId="2CF97D04" w14:textId="03FAF5DC"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>d</w:t>
      </w:r>
      <w:r w:rsidR="00851A58">
        <w:rPr>
          <w:lang w:val="pt-BR"/>
        </w:rPr>
        <w:t>o</w:t>
      </w:r>
      <w:r w:rsidR="002A705E">
        <w:rPr>
          <w:lang w:val="pt-BR"/>
        </w:rPr>
        <w:t>s</w:t>
      </w:r>
      <w:r w:rsidR="00851A58">
        <w:rPr>
          <w:lang w:val="pt-BR"/>
        </w:rPr>
        <w:t xml:space="preserve"> parâmetros gerais usando </w:t>
      </w:r>
      <w:r w:rsidR="002A705E">
        <w:rPr>
          <w:lang w:val="pt-BR"/>
        </w:rPr>
        <w:t>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F42D8E">
        <w:rPr>
          <w:lang w:val="pt-BR"/>
        </w:rPr>
        <w:t>do</w:t>
      </w:r>
      <w:r w:rsidR="002A705E">
        <w:rPr>
          <w:lang w:val="pt-BR"/>
        </w:rPr>
        <w:t xml:space="preserve"> </w:t>
      </w:r>
      <w:r w:rsidR="00F42D8E">
        <w:rPr>
          <w:lang w:val="pt-BR"/>
        </w:rPr>
        <w:t>Parâmetro Geral</w:t>
      </w:r>
      <w:r w:rsidR="005C583E">
        <w:rPr>
          <w:lang w:val="pt-BR"/>
        </w:rPr>
        <w:t>”. 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CF2492">
        <w:rPr>
          <w:lang w:val="pt-BR"/>
        </w:rPr>
        <w:t xml:space="preserve"> o </w:t>
      </w:r>
      <w:r w:rsidR="00F42D8E">
        <w:rPr>
          <w:lang w:val="pt-BR"/>
        </w:rPr>
        <w:t>sistema deve mostrar todos o</w:t>
      </w:r>
      <w:r w:rsidR="005C583E">
        <w:rPr>
          <w:lang w:val="pt-BR"/>
        </w:rPr>
        <w:t xml:space="preserve">s </w:t>
      </w:r>
      <w:r w:rsidR="00F42D8E">
        <w:rPr>
          <w:lang w:val="pt-BR"/>
        </w:rPr>
        <w:t>parâmetros gerais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</w:t>
      </w:r>
      <w:r w:rsidR="00BA3F75">
        <w:rPr>
          <w:lang w:val="pt-BR"/>
        </w:rPr>
        <w:lastRenderedPageBreak/>
        <w:t>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F42D8E">
        <w:rPr>
          <w:lang w:val="pt-BR"/>
        </w:rPr>
        <w:t>O ator também pode digitar parte do nome do parâmetro geral e o sistema deve encontrar coincidências.</w:t>
      </w:r>
    </w:p>
    <w:p w14:paraId="7A3DDB17" w14:textId="71B0715D" w:rsidR="006D2242" w:rsidRPr="00EF63B5" w:rsidRDefault="006D2242" w:rsidP="000B522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EF63B5">
        <w:rPr>
          <w:lang w:val="pt-BR"/>
        </w:rPr>
        <w:t xml:space="preserve">O ator escolhe </w:t>
      </w:r>
      <w:r w:rsidR="00BA3F75" w:rsidRPr="00EF63B5">
        <w:rPr>
          <w:lang w:val="pt-BR"/>
        </w:rPr>
        <w:t xml:space="preserve">o botão </w:t>
      </w:r>
      <w:r w:rsidRPr="00EF63B5">
        <w:rPr>
          <w:lang w:val="pt-BR"/>
        </w:rPr>
        <w:t>“Consultar”</w:t>
      </w:r>
      <w:r w:rsidR="00EF63B5" w:rsidRPr="00EF63B5">
        <w:rPr>
          <w:lang w:val="pt-BR"/>
        </w:rPr>
        <w:t xml:space="preserve"> como fluxo principal ou pode também escolher o Fluxo Alternativo A: Inclusão</w:t>
      </w:r>
      <w:r w:rsidR="00F42D8E">
        <w:rPr>
          <w:lang w:val="pt-BR"/>
        </w:rPr>
        <w:t xml:space="preserve"> do Parâmetro Geral</w:t>
      </w:r>
      <w:r w:rsidR="00EF63B5" w:rsidRPr="00EF63B5">
        <w:rPr>
          <w:lang w:val="pt-BR"/>
        </w:rPr>
        <w:t xml:space="preserve">. </w:t>
      </w:r>
    </w:p>
    <w:p w14:paraId="320AFCFD" w14:textId="505AD82D" w:rsidR="00E217C4" w:rsidRPr="00950CD4" w:rsidRDefault="00251EF9" w:rsidP="00C22D4B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950CD4">
        <w:rPr>
          <w:lang w:val="pt-BR"/>
        </w:rPr>
        <w:t xml:space="preserve">O </w:t>
      </w:r>
      <w:r w:rsidR="00C36015" w:rsidRPr="00950CD4">
        <w:rPr>
          <w:lang w:val="pt-BR"/>
        </w:rPr>
        <w:t xml:space="preserve">sistema </w:t>
      </w:r>
      <w:r w:rsidR="0074595D" w:rsidRPr="00950CD4">
        <w:rPr>
          <w:lang w:val="pt-BR"/>
        </w:rPr>
        <w:t xml:space="preserve">realiza a consulta de acordo com </w:t>
      </w:r>
      <w:r w:rsidR="00FD6C1B" w:rsidRPr="00950CD4">
        <w:rPr>
          <w:lang w:val="pt-BR"/>
        </w:rPr>
        <w:t>o</w:t>
      </w:r>
      <w:r w:rsidR="00C36015" w:rsidRPr="00950CD4">
        <w:rPr>
          <w:lang w:val="pt-BR"/>
        </w:rPr>
        <w:t>s</w:t>
      </w:r>
      <w:r w:rsidR="00FD6C1B" w:rsidRPr="00950CD4">
        <w:rPr>
          <w:lang w:val="pt-BR"/>
        </w:rPr>
        <w:t xml:space="preserve"> filtro</w:t>
      </w:r>
      <w:r w:rsidR="00C36015" w:rsidRPr="00950CD4">
        <w:rPr>
          <w:lang w:val="pt-BR"/>
        </w:rPr>
        <w:t>s</w:t>
      </w:r>
      <w:r w:rsidR="00A438AA">
        <w:rPr>
          <w:lang w:val="pt-BR"/>
        </w:rPr>
        <w:t xml:space="preserve"> informados e mostra o</w:t>
      </w:r>
      <w:r w:rsidR="0074595D" w:rsidRPr="00950CD4">
        <w:rPr>
          <w:lang w:val="pt-BR"/>
        </w:rPr>
        <w:t>s</w:t>
      </w:r>
      <w:r w:rsidR="00A438AA">
        <w:rPr>
          <w:lang w:val="pt-BR"/>
        </w:rPr>
        <w:t xml:space="preserve"> parâmetros gerais encontrado</w:t>
      </w:r>
      <w:r w:rsidR="0074595D" w:rsidRPr="00950CD4">
        <w:rPr>
          <w:lang w:val="pt-BR"/>
        </w:rPr>
        <w:t>s</w:t>
      </w:r>
      <w:r w:rsidR="00443EFB">
        <w:rPr>
          <w:lang w:val="pt-BR"/>
        </w:rPr>
        <w:t xml:space="preserve"> na tabela SEF</w:t>
      </w:r>
      <w:r w:rsidR="00A438AA">
        <w:rPr>
          <w:lang w:val="pt-BR"/>
        </w:rPr>
        <w:t>AZ_PAR.TA_PARAMETRO_GERAL</w:t>
      </w:r>
      <w:r w:rsidR="00443EFB">
        <w:rPr>
          <w:lang w:val="pt-BR"/>
        </w:rPr>
        <w:t xml:space="preserve"> adicionando a </w:t>
      </w:r>
      <w:r w:rsidR="00C455BA">
        <w:rPr>
          <w:lang w:val="pt-BR"/>
        </w:rPr>
        <w:t>restrição</w:t>
      </w:r>
      <w:r w:rsidR="00443EFB">
        <w:rPr>
          <w:lang w:val="pt-BR"/>
        </w:rPr>
        <w:t xml:space="preserve"> dos </w:t>
      </w:r>
      <w:r w:rsidR="00C455BA">
        <w:rPr>
          <w:lang w:val="pt-BR"/>
        </w:rPr>
        <w:t>aqueles</w:t>
      </w:r>
      <w:r w:rsidR="00443EFB">
        <w:rPr>
          <w:lang w:val="pt-BR"/>
        </w:rPr>
        <w:t xml:space="preserve"> registros com valor ‘N’ na coluna REGISTRO_EXCLUIDO</w:t>
      </w:r>
      <w:r w:rsidR="00A438AA">
        <w:rPr>
          <w:lang w:val="pt-BR"/>
        </w:rPr>
        <w:t>, ou seja, os registros ativos</w:t>
      </w:r>
      <w:r w:rsidRPr="00950CD4">
        <w:rPr>
          <w:lang w:val="pt-BR"/>
        </w:rPr>
        <w:t>.</w:t>
      </w:r>
      <w:r w:rsidR="0096459F" w:rsidRPr="00950CD4">
        <w:rPr>
          <w:lang w:val="pt-BR"/>
        </w:rPr>
        <w:t xml:space="preserve"> A informação mostrada é</w:t>
      </w:r>
      <w:r w:rsidR="001C7D55" w:rsidRPr="00950CD4">
        <w:rPr>
          <w:lang w:val="pt-BR"/>
        </w:rPr>
        <w:t xml:space="preserve"> uma lista com</w:t>
      </w:r>
      <w:r w:rsidR="00F9181C" w:rsidRPr="00950CD4">
        <w:rPr>
          <w:lang w:val="pt-BR"/>
        </w:rPr>
        <w:t xml:space="preserve"> as seguintes colunas</w:t>
      </w:r>
      <w:r w:rsidR="007C4218" w:rsidRPr="00950CD4">
        <w:rPr>
          <w:lang w:val="pt-BR"/>
        </w:rPr>
        <w:t xml:space="preserve">: Nome </w:t>
      </w:r>
      <w:r w:rsidR="00A438AA">
        <w:rPr>
          <w:lang w:val="pt-BR"/>
        </w:rPr>
        <w:t>do parâmetro geral</w:t>
      </w:r>
      <w:r w:rsidR="007C4218" w:rsidRPr="00950CD4">
        <w:rPr>
          <w:lang w:val="pt-BR"/>
        </w:rPr>
        <w:t xml:space="preserve">, </w:t>
      </w:r>
      <w:r w:rsidR="00A438AA">
        <w:rPr>
          <w:lang w:val="pt-BR"/>
        </w:rPr>
        <w:t xml:space="preserve">objetivo do parâmetro, tipo parâmetro (Estático, Dinâmico), Conteúdo Valores </w:t>
      </w:r>
      <w:r w:rsidR="008A2E0E" w:rsidRPr="00950CD4">
        <w:rPr>
          <w:lang w:val="pt-BR"/>
        </w:rPr>
        <w:t>(</w:t>
      </w:r>
      <w:r w:rsidR="00A438AA">
        <w:rPr>
          <w:noProof/>
          <w:lang w:val="pt-BR" w:eastAsia="pt-BR"/>
        </w:rPr>
        <w:t xml:space="preserve">PARUC0010PG01 </w:t>
      </w:r>
      <w:r w:rsidR="007C4218" w:rsidRPr="00950CD4">
        <w:rPr>
          <w:lang w:val="pt-BR"/>
        </w:rPr>
        <w:t xml:space="preserve">- </w:t>
      </w:r>
      <w:r w:rsidR="006C54EE">
        <w:rPr>
          <w:noProof/>
          <w:lang w:val="pt-BR" w:eastAsia="pt-BR"/>
        </w:rPr>
        <w:t>Listagem dos Parâmetros Gerais do Sistema</w:t>
      </w:r>
      <w:r w:rsidR="008A2E0E" w:rsidRPr="00950CD4">
        <w:rPr>
          <w:lang w:val="pt-BR"/>
        </w:rPr>
        <w:t>)</w:t>
      </w:r>
      <w:r w:rsidR="00A77E5C">
        <w:rPr>
          <w:lang w:val="pt-BR"/>
        </w:rPr>
        <w:t xml:space="preserve">, o ordenamento é pelo nome do parâmetro geral </w:t>
      </w:r>
      <w:r w:rsidR="00950CD4" w:rsidRPr="00950CD4">
        <w:rPr>
          <w:lang w:val="pt-BR"/>
        </w:rPr>
        <w:t>ascendentemente.</w:t>
      </w:r>
      <w:r w:rsidR="00950CD4">
        <w:rPr>
          <w:lang w:val="pt-BR"/>
        </w:rPr>
        <w:t xml:space="preserve"> </w:t>
      </w:r>
      <w:r w:rsidR="00BE7968" w:rsidRPr="00950CD4">
        <w:rPr>
          <w:lang w:val="pt-BR"/>
        </w:rPr>
        <w:t>Também tem uma coluna disponível para ações qu</w:t>
      </w:r>
      <w:r w:rsidR="00DB370D">
        <w:rPr>
          <w:lang w:val="pt-BR"/>
        </w:rPr>
        <w:t>e podem ser feitas em cada um do</w:t>
      </w:r>
      <w:r w:rsidR="00AB15DB" w:rsidRPr="00950CD4">
        <w:rPr>
          <w:lang w:val="pt-BR"/>
        </w:rPr>
        <w:t xml:space="preserve">s </w:t>
      </w:r>
      <w:r w:rsidR="00DB370D">
        <w:rPr>
          <w:lang w:val="pt-BR"/>
        </w:rPr>
        <w:t>parâmetros mostrado</w:t>
      </w:r>
      <w:r w:rsidR="00AB15DB" w:rsidRPr="00950CD4">
        <w:rPr>
          <w:lang w:val="pt-BR"/>
        </w:rPr>
        <w:t>s</w:t>
      </w:r>
      <w:r w:rsidR="00BE7968" w:rsidRPr="00950CD4">
        <w:rPr>
          <w:lang w:val="pt-BR"/>
        </w:rPr>
        <w:t>, essas ações são descritas nos fluxos alternativos</w:t>
      </w:r>
      <w:r w:rsidR="00C3573A" w:rsidRPr="00950CD4">
        <w:rPr>
          <w:lang w:val="pt-BR"/>
        </w:rPr>
        <w:t>, podem ser selecionados os seguintes fluxos alternativos: B: Alteração</w:t>
      </w:r>
      <w:r w:rsidR="00DB370D">
        <w:rPr>
          <w:lang w:val="pt-BR"/>
        </w:rPr>
        <w:t xml:space="preserve"> do Parâmetro</w:t>
      </w:r>
      <w:r w:rsidR="00C3573A" w:rsidRPr="00950CD4">
        <w:rPr>
          <w:lang w:val="pt-BR"/>
        </w:rPr>
        <w:t>, C: Exclusão</w:t>
      </w:r>
      <w:r w:rsidR="00DB370D">
        <w:rPr>
          <w:lang w:val="pt-BR"/>
        </w:rPr>
        <w:t xml:space="preserve"> do Parâmetro</w:t>
      </w:r>
      <w:r w:rsidR="00BE7968" w:rsidRPr="00950CD4">
        <w:rPr>
          <w:lang w:val="pt-BR"/>
        </w:rPr>
        <w:t>.</w:t>
      </w:r>
      <w:r w:rsidR="003D5064" w:rsidRPr="00950CD4">
        <w:rPr>
          <w:lang w:val="pt-BR"/>
        </w:rPr>
        <w:t xml:space="preserve"> </w:t>
      </w:r>
    </w:p>
    <w:p w14:paraId="6A9844A8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6E8EDD8F" w14:textId="77777777"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240767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14:paraId="79D6B2CD" w14:textId="3C375975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  <w:r w:rsidR="009326ED">
        <w:rPr>
          <w:b/>
          <w:lang w:val="pt-BR"/>
        </w:rPr>
        <w:t xml:space="preserve"> do Parâmetro</w:t>
      </w:r>
    </w:p>
    <w:p w14:paraId="3C966C6B" w14:textId="578A7F7F" w:rsidR="004E0F5E" w:rsidRPr="004E0F5E" w:rsidRDefault="005C1E98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</w:t>
      </w:r>
      <w:r w:rsidR="00F54F6E">
        <w:rPr>
          <w:lang w:val="pt-BR"/>
        </w:rPr>
        <w:t xml:space="preserve">o passo </w:t>
      </w:r>
      <w:r w:rsidR="005B0481">
        <w:rPr>
          <w:lang w:val="pt-BR"/>
        </w:rPr>
        <w:t>3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E96D15">
        <w:rPr>
          <w:lang w:val="pt-BR"/>
        </w:rPr>
        <w:t>Parâmetro Geral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14:paraId="71CA07C8" w14:textId="39AEACE0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="005B0481">
        <w:rPr>
          <w:lang w:val="pt-BR"/>
        </w:rPr>
        <w:t>mostra</w:t>
      </w:r>
      <w:r w:rsidRPr="004E0F5E">
        <w:rPr>
          <w:lang w:val="pt-BR"/>
        </w:rPr>
        <w:t xml:space="preserve"> uma tela para que o ator </w:t>
      </w:r>
      <w:r w:rsidR="003971F1">
        <w:rPr>
          <w:lang w:val="pt-BR"/>
        </w:rPr>
        <w:t>ingresse</w:t>
      </w:r>
      <w:r w:rsidR="007F3226">
        <w:rPr>
          <w:lang w:val="pt-BR"/>
        </w:rPr>
        <w:t xml:space="preserve"> </w:t>
      </w:r>
      <w:r w:rsidRPr="004E0F5E">
        <w:rPr>
          <w:lang w:val="pt-BR"/>
        </w:rPr>
        <w:t>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D93D36">
        <w:rPr>
          <w:noProof/>
          <w:lang w:val="pt-BR" w:eastAsia="pt-BR"/>
        </w:rPr>
        <w:t>PAR</w:t>
      </w:r>
      <w:r w:rsidR="00352BBE">
        <w:rPr>
          <w:noProof/>
          <w:lang w:val="pt-BR" w:eastAsia="pt-BR"/>
        </w:rPr>
        <w:t>UC0010</w:t>
      </w:r>
      <w:r w:rsidR="00352BBE" w:rsidRPr="008A2E0E">
        <w:rPr>
          <w:noProof/>
          <w:lang w:val="pt-BR" w:eastAsia="pt-BR"/>
        </w:rPr>
        <w:t>PG0</w:t>
      </w:r>
      <w:r w:rsidR="00352BBE">
        <w:rPr>
          <w:noProof/>
          <w:lang w:val="pt-BR" w:eastAsia="pt-BR"/>
        </w:rPr>
        <w:t>2</w:t>
      </w:r>
      <w:r w:rsidR="00352BBE" w:rsidRPr="008A2E0E">
        <w:rPr>
          <w:noProof/>
          <w:lang w:val="pt-BR" w:eastAsia="pt-BR"/>
        </w:rPr>
        <w:t xml:space="preserve"> </w:t>
      </w:r>
      <w:r w:rsidR="00DA1063">
        <w:rPr>
          <w:lang w:val="pt-BR"/>
        </w:rPr>
        <w:t xml:space="preserve">- Dados </w:t>
      </w:r>
      <w:r w:rsidR="00D93D36">
        <w:rPr>
          <w:lang w:val="pt-BR"/>
        </w:rPr>
        <w:t>Do Parâmetro Geral</w:t>
      </w:r>
      <w:r w:rsidR="008A2E0E" w:rsidRPr="00D85596">
        <w:rPr>
          <w:lang w:val="pt-BR"/>
        </w:rPr>
        <w:t>)</w:t>
      </w:r>
    </w:p>
    <w:p w14:paraId="6E99655C" w14:textId="160FF50D"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C56445">
        <w:rPr>
          <w:lang w:val="pt-BR"/>
        </w:rPr>
        <w:t>o parâmetro geral</w:t>
      </w:r>
      <w:r w:rsidR="008D4640">
        <w:rPr>
          <w:lang w:val="pt-BR"/>
        </w:rPr>
        <w:t xml:space="preserve">: </w:t>
      </w:r>
      <w:r w:rsidR="00C56445">
        <w:rPr>
          <w:lang w:val="pt-BR"/>
        </w:rPr>
        <w:t>Nome do Parâmetro Geral, Objetivo Parâmetro, Tipo Parâmetro [Estático ou Dinâmico], Conteúdo Valores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14:paraId="0DD2753C" w14:textId="77777777"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14:paraId="5DE8272F" w14:textId="76F57595" w:rsid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>lida os dados d</w:t>
      </w:r>
      <w:r w:rsidR="00E714B8">
        <w:rPr>
          <w:lang w:val="pt-BR"/>
        </w:rPr>
        <w:t>o parâmetro geral</w:t>
      </w:r>
      <w:r w:rsidR="005B0481">
        <w:rPr>
          <w:lang w:val="pt-BR"/>
        </w:rPr>
        <w:t>, de acordo com o Fluxo de Exceção A: Validação dos dados.</w:t>
      </w:r>
    </w:p>
    <w:p w14:paraId="0D82171F" w14:textId="225FE0EB" w:rsidR="00B46AB6" w:rsidRPr="004E0F5E" w:rsidRDefault="00B46AB6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sa</w:t>
      </w:r>
      <w:r w:rsidR="0035091E">
        <w:rPr>
          <w:lang w:val="pt-BR"/>
        </w:rPr>
        <w:t>lva os dados na tabela SEFAZ_PAR</w:t>
      </w:r>
      <w:r>
        <w:rPr>
          <w:lang w:val="pt-BR"/>
        </w:rPr>
        <w:t>.TA_</w:t>
      </w:r>
      <w:r w:rsidR="0035091E">
        <w:rPr>
          <w:lang w:val="pt-BR"/>
        </w:rPr>
        <w:t>PARAMETRO GERAL</w:t>
      </w:r>
      <w:r>
        <w:rPr>
          <w:lang w:val="pt-BR"/>
        </w:rPr>
        <w:t>.</w:t>
      </w:r>
    </w:p>
    <w:p w14:paraId="2E340C3E" w14:textId="1BA3C9D4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 w:rsidR="00656C1F">
        <w:rPr>
          <w:lang w:val="pt-BR"/>
        </w:rPr>
        <w:t xml:space="preserve"> ao ator </w:t>
      </w:r>
      <w:r w:rsidR="004B0010">
        <w:rPr>
          <w:lang w:val="pt-BR"/>
        </w:rPr>
        <w:t>que a criação do novo parâmetro geral foi</w:t>
      </w:r>
      <w:r w:rsidRPr="004E0F5E">
        <w:rPr>
          <w:lang w:val="pt-BR"/>
        </w:rPr>
        <w:t xml:space="preserve"> realizad</w:t>
      </w:r>
      <w:r w:rsidR="004B0010">
        <w:rPr>
          <w:lang w:val="pt-BR"/>
        </w:rPr>
        <w:t>a</w:t>
      </w:r>
      <w:r w:rsidRPr="004E0F5E">
        <w:rPr>
          <w:lang w:val="pt-BR"/>
        </w:rPr>
        <w:t xml:space="preserve"> com sucesso</w:t>
      </w:r>
      <w:r w:rsidR="00656C1F">
        <w:rPr>
          <w:lang w:val="pt-BR"/>
        </w:rPr>
        <w:t xml:space="preserve">, como </w:t>
      </w:r>
      <w:r w:rsidR="00137C44">
        <w:rPr>
          <w:lang w:val="pt-BR"/>
        </w:rPr>
        <w:t>a seguinte mensagem</w:t>
      </w:r>
      <w:r w:rsidR="004B0010">
        <w:rPr>
          <w:lang w:val="pt-BR"/>
        </w:rPr>
        <w:t xml:space="preserve">: “A criação do parâmetro geral </w:t>
      </w:r>
      <w:r w:rsidR="00656C1F">
        <w:rPr>
          <w:lang w:val="pt-BR"/>
        </w:rPr>
        <w:t>foi realizada com sucesso”.</w:t>
      </w:r>
    </w:p>
    <w:p w14:paraId="1DC67C05" w14:textId="0B033594" w:rsidR="004E0F5E" w:rsidRPr="004E0F5E" w:rsidRDefault="00522241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E7BD4">
        <w:rPr>
          <w:lang w:val="pt-BR"/>
        </w:rPr>
        <w:t>caso de uso é finalizado.</w:t>
      </w:r>
    </w:p>
    <w:p w14:paraId="629088F5" w14:textId="39E2F000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  <w:r w:rsidR="006B2A51">
        <w:rPr>
          <w:b/>
          <w:lang w:val="pt-BR"/>
        </w:rPr>
        <w:t xml:space="preserve"> do Parâmetro</w:t>
      </w:r>
    </w:p>
    <w:p w14:paraId="5DE3013C" w14:textId="53C530DD" w:rsidR="00E57D01" w:rsidRDefault="00EC3ECF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N</w:t>
      </w:r>
      <w:r w:rsidR="000A2504">
        <w:rPr>
          <w:lang w:val="pt-BR"/>
        </w:rPr>
        <w:t>o passo 5</w:t>
      </w:r>
      <w:r w:rsidR="00E57D01">
        <w:rPr>
          <w:lang w:val="pt-BR"/>
        </w:rPr>
        <w:t xml:space="preserve"> se o ator </w:t>
      </w:r>
      <w:r w:rsidR="003764E5">
        <w:rPr>
          <w:lang w:val="pt-BR"/>
        </w:rPr>
        <w:t xml:space="preserve">decide </w:t>
      </w:r>
      <w:r w:rsidR="00E57D01">
        <w:rPr>
          <w:lang w:val="pt-BR"/>
        </w:rPr>
        <w:t>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D22B33">
        <w:rPr>
          <w:lang w:val="pt-BR"/>
        </w:rPr>
        <w:t>dos parâmetros gerais</w:t>
      </w:r>
      <w:r w:rsidR="00E57D01">
        <w:rPr>
          <w:lang w:val="pt-BR"/>
        </w:rPr>
        <w:t>.</w:t>
      </w:r>
    </w:p>
    <w:p w14:paraId="68B339A7" w14:textId="363B2A21" w:rsidR="00E57D01" w:rsidRDefault="00E57D01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mostra uma tela com a informação em detalhe </w:t>
      </w:r>
      <w:r w:rsidR="000471D8">
        <w:rPr>
          <w:lang w:val="pt-BR"/>
        </w:rPr>
        <w:t>d</w:t>
      </w:r>
      <w:r w:rsidR="00FC3A8D">
        <w:rPr>
          <w:lang w:val="pt-BR"/>
        </w:rPr>
        <w:t xml:space="preserve">o parâmetro geral selecionado: Nome do Parâmetro Geral, Objetivo Parâmetro, Tipo Parâmetro [Estático ou Dinâmico], Conteúdo Valores </w:t>
      </w:r>
      <w:r w:rsidR="000471D8">
        <w:rPr>
          <w:lang w:val="pt-BR"/>
        </w:rPr>
        <w:t>(</w:t>
      </w:r>
      <w:r w:rsidR="00FC3A8D">
        <w:rPr>
          <w:noProof/>
          <w:lang w:val="pt-BR" w:eastAsia="pt-BR"/>
        </w:rPr>
        <w:t>PARUC0010</w:t>
      </w:r>
      <w:r w:rsidR="00FC3A8D" w:rsidRPr="008A2E0E">
        <w:rPr>
          <w:noProof/>
          <w:lang w:val="pt-BR" w:eastAsia="pt-BR"/>
        </w:rPr>
        <w:t>PG0</w:t>
      </w:r>
      <w:r w:rsidR="00FC3A8D">
        <w:rPr>
          <w:noProof/>
          <w:lang w:val="pt-BR" w:eastAsia="pt-BR"/>
        </w:rPr>
        <w:t>2</w:t>
      </w:r>
      <w:r w:rsidR="00FC3A8D" w:rsidRPr="008A2E0E">
        <w:rPr>
          <w:noProof/>
          <w:lang w:val="pt-BR" w:eastAsia="pt-BR"/>
        </w:rPr>
        <w:t xml:space="preserve"> </w:t>
      </w:r>
      <w:r w:rsidR="00FC3A8D">
        <w:rPr>
          <w:lang w:val="pt-BR"/>
        </w:rPr>
        <w:t>- Dados Do Parâmetro Geral</w:t>
      </w:r>
      <w:r w:rsidR="008A2E0E" w:rsidRPr="00D85596">
        <w:rPr>
          <w:lang w:val="pt-BR"/>
        </w:rPr>
        <w:t>)</w:t>
      </w:r>
      <w:r w:rsidR="00AE11EC">
        <w:rPr>
          <w:lang w:val="pt-BR"/>
        </w:rPr>
        <w:t>.</w:t>
      </w:r>
    </w:p>
    <w:p w14:paraId="3EB7BA39" w14:textId="1A08B2A9" w:rsidR="00E57D01" w:rsidRDefault="00E57D01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14:paraId="03EEF7A6" w14:textId="3534C4D4" w:rsidR="00927AFD" w:rsidRDefault="00E57D01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927AFD">
        <w:rPr>
          <w:lang w:val="pt-BR"/>
        </w:rPr>
        <w:t>, de acordo com o Fluxo de Exceção</w:t>
      </w:r>
      <w:r w:rsidR="00030510">
        <w:rPr>
          <w:lang w:val="pt-BR"/>
        </w:rPr>
        <w:t xml:space="preserve"> A</w:t>
      </w:r>
      <w:r w:rsidR="00927AFD">
        <w:rPr>
          <w:lang w:val="pt-BR"/>
        </w:rPr>
        <w:t>: Validação dos dados.</w:t>
      </w:r>
    </w:p>
    <w:p w14:paraId="296FEE88" w14:textId="7B65678C" w:rsidR="00E57D01" w:rsidRDefault="00656C1F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salva</w:t>
      </w:r>
      <w:r w:rsidR="000924F3">
        <w:rPr>
          <w:lang w:val="pt-BR"/>
        </w:rPr>
        <w:t xml:space="preserve"> </w:t>
      </w:r>
      <w:r>
        <w:rPr>
          <w:lang w:val="pt-BR"/>
        </w:rPr>
        <w:t xml:space="preserve">os dados na tabela </w:t>
      </w:r>
      <w:r w:rsidR="00C23AD4">
        <w:rPr>
          <w:lang w:val="pt-BR"/>
        </w:rPr>
        <w:t>SEFAZ_PAR.TA_PARAMETRO GERAL</w:t>
      </w:r>
      <w:r w:rsidR="00C22276">
        <w:rPr>
          <w:lang w:val="pt-BR"/>
        </w:rPr>
        <w:t>.</w:t>
      </w:r>
    </w:p>
    <w:p w14:paraId="0670974C" w14:textId="2BC325AE" w:rsidR="0011075A" w:rsidRDefault="00C655EA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informa</w:t>
      </w:r>
      <w:r w:rsidR="00656C1F">
        <w:rPr>
          <w:lang w:val="pt-BR"/>
        </w:rPr>
        <w:t xml:space="preserve"> ao ator</w:t>
      </w:r>
      <w:r>
        <w:rPr>
          <w:lang w:val="pt-BR"/>
        </w:rPr>
        <w:t xml:space="preserve"> que a alteração foi realizada com sucesso</w:t>
      </w:r>
      <w:r w:rsidR="00144FB6">
        <w:rPr>
          <w:lang w:val="pt-BR"/>
        </w:rPr>
        <w:t xml:space="preserve">, com a </w:t>
      </w:r>
      <w:r w:rsidR="00144FB6">
        <w:rPr>
          <w:lang w:val="pt-BR"/>
        </w:rPr>
        <w:lastRenderedPageBreak/>
        <w:t xml:space="preserve">seguinte mensagem: “A alteração </w:t>
      </w:r>
      <w:r w:rsidR="00720857">
        <w:rPr>
          <w:lang w:val="pt-BR"/>
        </w:rPr>
        <w:t>do parâmetro geral</w:t>
      </w:r>
      <w:r w:rsidR="00144FB6">
        <w:rPr>
          <w:lang w:val="pt-BR"/>
        </w:rPr>
        <w:t xml:space="preserve"> foi realizada com </w:t>
      </w:r>
      <w:proofErr w:type="gramStart"/>
      <w:r w:rsidR="00077649">
        <w:rPr>
          <w:lang w:val="pt-BR"/>
        </w:rPr>
        <w:t>sucesso!</w:t>
      </w:r>
      <w:r w:rsidR="008823C8">
        <w:rPr>
          <w:lang w:val="pt-BR"/>
        </w:rPr>
        <w:t>”</w:t>
      </w:r>
      <w:proofErr w:type="gramEnd"/>
      <w:r w:rsidR="00144FB6">
        <w:rPr>
          <w:lang w:val="pt-BR"/>
        </w:rPr>
        <w:t>.</w:t>
      </w:r>
    </w:p>
    <w:p w14:paraId="1EC83A7F" w14:textId="24244C5D" w:rsidR="00F54F6E" w:rsidRPr="00F54F6E" w:rsidRDefault="00F538F9" w:rsidP="0011075A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caso de uso é finalizado</w:t>
      </w:r>
      <w:r w:rsidR="00F54F6E" w:rsidRPr="00F54F6E">
        <w:rPr>
          <w:lang w:val="pt-BR"/>
        </w:rPr>
        <w:t>.</w:t>
      </w:r>
    </w:p>
    <w:p w14:paraId="0278E6A5" w14:textId="63CB8187"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  <w:r w:rsidR="006B2A51">
        <w:rPr>
          <w:b/>
          <w:lang w:val="pt-BR"/>
        </w:rPr>
        <w:t xml:space="preserve"> do Parâmetro</w:t>
      </w:r>
    </w:p>
    <w:p w14:paraId="6949E714" w14:textId="744273DD" w:rsidR="00CA3304" w:rsidRDefault="00FB0B19" w:rsidP="00CA33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N</w:t>
      </w:r>
      <w:r w:rsidR="006D1CB0">
        <w:rPr>
          <w:lang w:val="pt-BR"/>
        </w:rPr>
        <w:t xml:space="preserve">o passo </w:t>
      </w:r>
      <w:r w:rsidR="000A2504">
        <w:rPr>
          <w:lang w:val="pt-BR"/>
        </w:rPr>
        <w:t>5</w:t>
      </w:r>
      <w:r>
        <w:rPr>
          <w:lang w:val="pt-BR"/>
        </w:rPr>
        <w:t xml:space="preserve"> do fluxo principal</w:t>
      </w:r>
      <w:r w:rsidR="00182EC4">
        <w:rPr>
          <w:lang w:val="pt-BR"/>
        </w:rPr>
        <w:t xml:space="preserve"> o ator </w:t>
      </w:r>
      <w:r>
        <w:rPr>
          <w:lang w:val="pt-BR"/>
        </w:rPr>
        <w:t xml:space="preserve">decide </w:t>
      </w:r>
      <w:r w:rsidR="00182EC4">
        <w:rPr>
          <w:lang w:val="pt-BR"/>
        </w:rPr>
        <w:t xml:space="preserve">excluir </w:t>
      </w:r>
      <w:r w:rsidR="00021C28">
        <w:rPr>
          <w:lang w:val="pt-BR"/>
        </w:rPr>
        <w:t>um parâmetro geral</w:t>
      </w:r>
      <w:r w:rsidR="00182EC4">
        <w:rPr>
          <w:lang w:val="pt-BR"/>
        </w:rPr>
        <w:t xml:space="preserve">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70247B">
        <w:rPr>
          <w:lang w:val="pt-BR"/>
        </w:rPr>
        <w:t>dos parâmetros gerais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</w:t>
      </w:r>
    </w:p>
    <w:p w14:paraId="2E59F9C1" w14:textId="02779DCD" w:rsidR="00FB4AEA" w:rsidRDefault="00FB4AEA" w:rsidP="00FB4AEA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solicita que o ator confirme a exclusão e mostra a seguinte mensagem “</w:t>
      </w:r>
      <w:r w:rsidR="0070247B">
        <w:rPr>
          <w:lang w:val="pt-BR"/>
        </w:rPr>
        <w:t xml:space="preserve">Excluir o parâmetro geral, </w:t>
      </w:r>
      <w:proofErr w:type="gramStart"/>
      <w:r w:rsidR="00D318CF">
        <w:rPr>
          <w:lang w:val="pt-BR"/>
        </w:rPr>
        <w:t>Sim</w:t>
      </w:r>
      <w:proofErr w:type="gramEnd"/>
      <w:r w:rsidR="00D318CF">
        <w:rPr>
          <w:lang w:val="pt-BR"/>
        </w:rPr>
        <w:t xml:space="preserve"> ou </w:t>
      </w:r>
      <w:r w:rsidR="000E58F0">
        <w:rPr>
          <w:lang w:val="pt-BR"/>
        </w:rPr>
        <w:t>Não? ”</w:t>
      </w:r>
      <w:r w:rsidR="00D318CF">
        <w:rPr>
          <w:lang w:val="pt-BR"/>
        </w:rPr>
        <w:t>.</w:t>
      </w:r>
      <w:r>
        <w:rPr>
          <w:lang w:val="pt-BR"/>
        </w:rPr>
        <w:t xml:space="preserve"> </w:t>
      </w:r>
    </w:p>
    <w:p w14:paraId="4CCF3243" w14:textId="2D32693C" w:rsidR="00FB4AEA" w:rsidRDefault="003B4A8F" w:rsidP="00FB4AEA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Se </w:t>
      </w:r>
      <w:r w:rsidR="000C7EA4">
        <w:rPr>
          <w:lang w:val="pt-BR"/>
        </w:rPr>
        <w:t>o ator</w:t>
      </w:r>
      <w:r>
        <w:rPr>
          <w:lang w:val="pt-BR"/>
        </w:rPr>
        <w:t xml:space="preserve"> não </w:t>
      </w:r>
      <w:r w:rsidR="00FB4AEA">
        <w:rPr>
          <w:lang w:val="pt-BR"/>
        </w:rPr>
        <w:t>confirma</w:t>
      </w:r>
      <w:r>
        <w:rPr>
          <w:lang w:val="pt-BR"/>
        </w:rPr>
        <w:t xml:space="preserve"> a exclusão </w:t>
      </w:r>
      <w:r w:rsidR="007C1192">
        <w:rPr>
          <w:lang w:val="pt-BR"/>
        </w:rPr>
        <w:t>do parâmetro geral</w:t>
      </w:r>
      <w:r>
        <w:rPr>
          <w:lang w:val="pt-BR"/>
        </w:rPr>
        <w:t xml:space="preserve"> o sistema volta para o passo </w:t>
      </w:r>
      <w:r w:rsidR="00767B5E">
        <w:rPr>
          <w:lang w:val="pt-BR"/>
        </w:rPr>
        <w:t>5 do Fluxo Principal.</w:t>
      </w:r>
    </w:p>
    <w:p w14:paraId="1E9A9C6B" w14:textId="32CE3309" w:rsidR="009A3520" w:rsidRPr="00DE4864" w:rsidRDefault="009A3520" w:rsidP="008615E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exclui </w:t>
      </w:r>
      <w:r w:rsidR="002079F6">
        <w:rPr>
          <w:lang w:val="pt-BR"/>
        </w:rPr>
        <w:t>o parâmetro geral</w:t>
      </w:r>
      <w:r>
        <w:rPr>
          <w:lang w:val="pt-BR"/>
        </w:rPr>
        <w:t xml:space="preserve"> </w:t>
      </w:r>
      <w:r w:rsidR="009C1C2F">
        <w:rPr>
          <w:lang w:val="pt-BR"/>
        </w:rPr>
        <w:t xml:space="preserve">atualizando </w:t>
      </w:r>
      <w:r>
        <w:rPr>
          <w:lang w:val="pt-BR"/>
        </w:rPr>
        <w:t xml:space="preserve">a coluna REGISTRO_EXCLUIDO </w:t>
      </w:r>
      <w:r w:rsidR="001D1049">
        <w:rPr>
          <w:lang w:val="pt-BR"/>
        </w:rPr>
        <w:t>da tabela SEFAZ_PAR</w:t>
      </w:r>
      <w:r w:rsidR="009C1C2F">
        <w:rPr>
          <w:lang w:val="pt-BR"/>
        </w:rPr>
        <w:t>.TA_</w:t>
      </w:r>
      <w:r w:rsidR="001D1049">
        <w:rPr>
          <w:lang w:val="pt-BR"/>
        </w:rPr>
        <w:t>REGISTRO_EXCLUIDO</w:t>
      </w:r>
      <w:r w:rsidR="009C1C2F">
        <w:rPr>
          <w:lang w:val="pt-BR"/>
        </w:rPr>
        <w:t xml:space="preserve"> </w:t>
      </w:r>
      <w:r>
        <w:rPr>
          <w:lang w:val="pt-BR"/>
        </w:rPr>
        <w:t xml:space="preserve">com </w:t>
      </w:r>
      <w:r w:rsidR="00F23D42">
        <w:rPr>
          <w:lang w:val="pt-BR"/>
        </w:rPr>
        <w:t xml:space="preserve">o </w:t>
      </w:r>
      <w:r>
        <w:rPr>
          <w:lang w:val="pt-BR"/>
        </w:rPr>
        <w:t>valor ‘S”.</w:t>
      </w:r>
    </w:p>
    <w:p w14:paraId="4F7C0DA0" w14:textId="139FF532" w:rsidR="00C655EA" w:rsidRDefault="00C655EA" w:rsidP="00CA33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C416E">
        <w:rPr>
          <w:lang w:val="pt-BR"/>
        </w:rPr>
        <w:t xml:space="preserve">informa ao ator que </w:t>
      </w:r>
      <w:r w:rsidR="000A7A40">
        <w:rPr>
          <w:lang w:val="pt-BR"/>
        </w:rPr>
        <w:t>o parâmetro geral foi excluído</w:t>
      </w:r>
      <w:r w:rsidR="000C416E">
        <w:rPr>
          <w:lang w:val="pt-BR"/>
        </w:rPr>
        <w:t xml:space="preserve"> com a mensagem: “</w:t>
      </w:r>
      <w:r w:rsidR="000A7A40">
        <w:rPr>
          <w:lang w:val="pt-BR"/>
        </w:rPr>
        <w:t xml:space="preserve">O parâmetro geral </w:t>
      </w:r>
      <w:r w:rsidR="000C416E">
        <w:rPr>
          <w:lang w:val="pt-BR"/>
        </w:rPr>
        <w:t xml:space="preserve">foi </w:t>
      </w:r>
      <w:r w:rsidR="000A7A40">
        <w:rPr>
          <w:lang w:val="pt-BR"/>
        </w:rPr>
        <w:t>excluído</w:t>
      </w:r>
      <w:r w:rsidR="00EF624D">
        <w:rPr>
          <w:lang w:val="pt-BR"/>
        </w:rPr>
        <w:t>! ”</w:t>
      </w:r>
      <w:r>
        <w:rPr>
          <w:lang w:val="pt-BR"/>
        </w:rPr>
        <w:t>.</w:t>
      </w:r>
    </w:p>
    <w:p w14:paraId="357791F0" w14:textId="77777777" w:rsidR="00EF624D" w:rsidRPr="00F54F6E" w:rsidRDefault="00EF624D" w:rsidP="00EF624D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caso de uso é finalizado</w:t>
      </w:r>
      <w:r w:rsidRPr="00F54F6E">
        <w:rPr>
          <w:lang w:val="pt-BR"/>
        </w:rPr>
        <w:t>.</w:t>
      </w:r>
    </w:p>
    <w:p w14:paraId="02984FA0" w14:textId="77777777"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240768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14:paraId="28335E18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55AD79F3" w14:textId="13685808" w:rsidR="00AE6CE0" w:rsidRDefault="009538A3" w:rsidP="00AE6CE0">
      <w:pPr>
        <w:jc w:val="both"/>
        <w:rPr>
          <w:lang w:val="pt-BR"/>
        </w:rPr>
      </w:pPr>
      <w:r>
        <w:rPr>
          <w:lang w:val="pt-BR"/>
        </w:rPr>
        <w:t>Para</w:t>
      </w:r>
      <w:r w:rsidR="00A002EA">
        <w:rPr>
          <w:lang w:val="pt-BR"/>
        </w:rPr>
        <w:t xml:space="preserve"> os fluxos alternativos A e B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0F345A">
        <w:rPr>
          <w:lang w:val="pt-BR"/>
        </w:rPr>
        <w:t>do parâmetro geral</w:t>
      </w:r>
      <w:r w:rsidR="00AE6CE0"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</w:t>
      </w:r>
      <w:r w:rsidR="000F345A">
        <w:rPr>
          <w:lang w:val="pt-BR"/>
        </w:rPr>
        <w:t>, “o</w:t>
      </w:r>
      <w:r w:rsidR="000E451C">
        <w:rPr>
          <w:lang w:val="pt-BR"/>
        </w:rPr>
        <w:t xml:space="preserve"> campo é requerido, deve preencher um valor”</w:t>
      </w:r>
      <w:r w:rsidR="00AE6CE0">
        <w:rPr>
          <w:lang w:val="pt-BR"/>
        </w:rPr>
        <w:t>.</w:t>
      </w:r>
      <w:r w:rsidR="000F345A">
        <w:rPr>
          <w:lang w:val="pt-BR"/>
        </w:rPr>
        <w:t xml:space="preserve"> Para o caso do conteúdo valores </w:t>
      </w:r>
      <w:r w:rsidR="00CF1909">
        <w:rPr>
          <w:lang w:val="pt-BR"/>
        </w:rPr>
        <w:t xml:space="preserve">e tipo de parâmetro estático </w:t>
      </w:r>
      <w:r w:rsidR="000F345A">
        <w:rPr>
          <w:lang w:val="pt-BR"/>
        </w:rPr>
        <w:t>o sistema valida que tenha o formato: “código, valor|</w:t>
      </w:r>
      <w:r w:rsidR="000F345A" w:rsidRPr="000F345A">
        <w:rPr>
          <w:lang w:val="pt-BR"/>
        </w:rPr>
        <w:t xml:space="preserve"> </w:t>
      </w:r>
      <w:r w:rsidR="000F345A">
        <w:rPr>
          <w:lang w:val="pt-BR"/>
        </w:rPr>
        <w:t>código, valor| código, valor |código, valor”</w:t>
      </w:r>
    </w:p>
    <w:p w14:paraId="7B2C5373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14:paraId="67D2CC05" w14:textId="0467EB96" w:rsidR="00D437E6" w:rsidRPr="00AE6CE0" w:rsidRDefault="003756BC" w:rsidP="003D1E25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9538A3">
        <w:rPr>
          <w:lang w:val="pt-BR"/>
        </w:rPr>
        <w:t>a os fluxos alt</w:t>
      </w:r>
      <w:r w:rsidR="002F5F88">
        <w:rPr>
          <w:lang w:val="pt-BR"/>
        </w:rPr>
        <w:t>ernativos A, B e</w:t>
      </w:r>
      <w:r w:rsidR="009538A3">
        <w:rPr>
          <w:lang w:val="pt-BR"/>
        </w:rPr>
        <w:t xml:space="preserve"> </w:t>
      </w:r>
      <w:r>
        <w:rPr>
          <w:lang w:val="pt-BR"/>
        </w:rPr>
        <w:t>C</w:t>
      </w:r>
      <w:r w:rsidR="00B33D59">
        <w:rPr>
          <w:lang w:val="pt-BR"/>
        </w:rPr>
        <w:t xml:space="preserve"> o sistema mostra a seguinte mensagem de erro para o ator: “Aconteceu um erro inesperado no sistema, os dados </w:t>
      </w:r>
      <w:r w:rsidR="00342263">
        <w:rPr>
          <w:lang w:val="pt-BR"/>
        </w:rPr>
        <w:t>do parâ</w:t>
      </w:r>
      <w:r w:rsidR="00D41DBA">
        <w:rPr>
          <w:lang w:val="pt-BR"/>
        </w:rPr>
        <w:t>metro geral</w:t>
      </w:r>
      <w:r w:rsidR="00B33D59">
        <w:rPr>
          <w:lang w:val="pt-BR"/>
        </w:rPr>
        <w:t xml:space="preserve"> não podem ser </w:t>
      </w:r>
      <w:r w:rsidR="007549E0">
        <w:rPr>
          <w:lang w:val="pt-BR"/>
        </w:rPr>
        <w:t>salvados! ”</w:t>
      </w:r>
      <w:r w:rsidR="00B33D59">
        <w:rPr>
          <w:lang w:val="pt-BR"/>
        </w:rPr>
        <w:t>.</w:t>
      </w:r>
    </w:p>
    <w:p w14:paraId="4ECA5FEE" w14:textId="77777777"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240769"/>
      <w:r>
        <w:rPr>
          <w:lang w:val="pt-BR"/>
        </w:rPr>
        <w:t>Pós-condição</w:t>
      </w:r>
      <w:bookmarkEnd w:id="23"/>
      <w:bookmarkEnd w:id="24"/>
    </w:p>
    <w:p w14:paraId="44CF1D7B" w14:textId="77777777"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240770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58AAC05D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29A290F8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5CA0441F" w14:textId="77777777"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0B6244CA" w14:textId="77777777" w:rsidR="00F64237" w:rsidRPr="004106BD" w:rsidRDefault="00F64237" w:rsidP="00F64237">
      <w:pPr>
        <w:pStyle w:val="PargrafodaLista"/>
        <w:numPr>
          <w:ilvl w:val="0"/>
          <w:numId w:val="21"/>
        </w:numPr>
        <w:rPr>
          <w:lang w:val="pt-BR"/>
        </w:rPr>
      </w:pPr>
      <w:r w:rsidRPr="00F64237">
        <w:rPr>
          <w:lang w:val="pt-BR"/>
        </w:rPr>
        <w:t>Lembre-se que as exclusões no sistema são lógicas não físicas.</w:t>
      </w:r>
    </w:p>
    <w:p w14:paraId="53F59F98" w14:textId="77777777" w:rsidR="004B0EC5" w:rsidRDefault="001B6DD2" w:rsidP="0055581E">
      <w:pPr>
        <w:pStyle w:val="Ttulo2"/>
        <w:rPr>
          <w:lang w:val="pt-BR"/>
        </w:rPr>
      </w:pPr>
      <w:bookmarkStart w:id="29" w:name="_Toc451240771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14:paraId="10F87C7D" w14:textId="77777777" w:rsidR="00303411" w:rsidRDefault="00303411" w:rsidP="005B117E">
      <w:pPr>
        <w:rPr>
          <w:lang w:val="pt-BR"/>
        </w:rPr>
      </w:pPr>
    </w:p>
    <w:p w14:paraId="27CC7AF6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9"/>
          <w:footerReference w:type="default" r:id="rId10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960801" w14:textId="235CB3D8" w:rsidR="008A2E0E" w:rsidRDefault="00C4774F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PARUC0010PG01 </w:t>
      </w:r>
      <w:r w:rsidR="00CA6AD9">
        <w:rPr>
          <w:noProof/>
          <w:lang w:val="pt-BR" w:eastAsia="pt-BR"/>
        </w:rPr>
        <w:t xml:space="preserve">- Listagem </w:t>
      </w:r>
      <w:r w:rsidR="00262FF3">
        <w:rPr>
          <w:noProof/>
          <w:lang w:val="pt-BR" w:eastAsia="pt-BR"/>
        </w:rPr>
        <w:t>dos Parâmetros Gerais do Sistema</w:t>
      </w:r>
    </w:p>
    <w:p w14:paraId="18BE09FF" w14:textId="77777777" w:rsidR="00303411" w:rsidRDefault="00303411" w:rsidP="005B117E">
      <w:pPr>
        <w:rPr>
          <w:lang w:val="pt-BR"/>
        </w:rPr>
      </w:pPr>
    </w:p>
    <w:p w14:paraId="4D924A3C" w14:textId="088070B6" w:rsidR="00303411" w:rsidRDefault="00942579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2DDB1B" wp14:editId="060A6757">
            <wp:extent cx="8646160" cy="3759835"/>
            <wp:effectExtent l="19050" t="19050" r="21590" b="120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160" cy="37598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36CE65" w14:textId="6A0F3AA5" w:rsidR="00456AE7" w:rsidRDefault="00456AE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456AE7" w14:paraId="5B9954FF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5198B010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69A73891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4F320A56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4DC36227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4B550FE7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245EAAE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ECE575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F8DFF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62B51E9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96427A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725126F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E51165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7D2F96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73B77AB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60EB168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5CCB38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0910248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7D45E56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94FDCC0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456AE7" w14:paraId="32B8132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933BFA5" w14:textId="77777777" w:rsidR="008C444F" w:rsidRPr="008C444F" w:rsidRDefault="008758B0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14BCB78" w14:textId="18DD6678" w:rsidR="008C444F" w:rsidRPr="008C444F" w:rsidRDefault="00973541" w:rsidP="00C91C7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BB6C3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  <w:r w:rsidR="00C91C7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parâmetro geral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3C9B315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BE7E319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A00384F" w14:textId="77777777"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57CFCDA" w14:textId="77777777" w:rsidR="008C444F" w:rsidRPr="008C444F" w:rsidRDefault="00DF11E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6FCFBFB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14:paraId="025B9C49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0F8756AB" w14:textId="77777777"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6148FCD" w14:textId="1AF04CD7" w:rsidR="008C444F" w:rsidRPr="008C444F" w:rsidRDefault="001A3872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1A3872">
              <w:rPr>
                <w:rFonts w:asciiTheme="minorHAnsi" w:hAnsiTheme="minorHAnsi" w:cs="Arial"/>
                <w:i/>
                <w:snapToGrid/>
                <w:sz w:val="20"/>
                <w:u w:val="single"/>
                <w:lang w:val="pt-BR"/>
              </w:rPr>
              <w:t>2</w:t>
            </w:r>
            <w:r w:rsidR="00973541" w:rsidRPr="001A3872">
              <w:rPr>
                <w:rFonts w:asciiTheme="minorHAnsi" w:hAnsiTheme="minorHAnsi" w:cs="Arial"/>
                <w:i/>
                <w:snapToGrid/>
                <w:sz w:val="20"/>
                <w:u w:val="single"/>
                <w:lang w:val="pt-BR"/>
              </w:rPr>
              <w:t>0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14:paraId="6DDD865C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6785DEC" w14:textId="77777777"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8C444F" w14:paraId="4465E63F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0583E9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456AE7" w14:paraId="7D40B84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43ECBFE" w14:textId="77777777" w:rsidR="008850E2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247F3A" w14:textId="77777777"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B31B78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D5984C2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470FD1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36C32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AEA981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24D9CF80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2FA21D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0F1F63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D80BC5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EC6D75D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456AE7" w14:paraId="143A538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6E9EC5C" w14:textId="77777777"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71D4F60" w14:textId="3FB8E79F" w:rsidR="008850E2" w:rsidRPr="0024171D" w:rsidRDefault="008850E2" w:rsidP="001A387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1A387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parâmetro geral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7AFA6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AE61EA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93304ED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550AF2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35CF1D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6FB7A50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73437734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E40E86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B214BA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76120F5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456AE7" w14:paraId="1F1A262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CA38444" w14:textId="77777777" w:rsidR="008850E2" w:rsidRPr="008C444F" w:rsidRDefault="00DC3474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15E1D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A85FDB4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1629AE3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EDCCEA8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7F0D4DB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D229686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72F558A9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9573E42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2FC555A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5631C57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642E364" w14:textId="77777777"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456AE7" w14:paraId="7C65C0E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9CA9640" w14:textId="4B8FAC9E" w:rsidR="008850E2" w:rsidRPr="008C444F" w:rsidRDefault="001A387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BF303B2" w14:textId="77777777"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4E19376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E300D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BA506CF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5031BF4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3541092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3B0C7BF8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68FCA52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F58644B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D0C61A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F0ACCF6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456AE7" w14:paraId="0975E2B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6A7097B" w14:textId="1FC42F17" w:rsidR="008850E2" w:rsidRPr="00D94D16" w:rsidRDefault="001A387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1239551" w14:textId="77777777"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D2411E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BCF9DB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6E2444E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1634179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7D39055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2A54CA66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11E56367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282330A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90F108C" w14:textId="77777777"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1FAB171" w14:textId="77777777"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456AE7" w14:paraId="3859EAE1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A8755D6" w14:textId="77777777"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4F4A490" w14:textId="77777777"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C948002" w14:textId="77777777" w:rsidR="008C444F" w:rsidRDefault="008C444F" w:rsidP="008C444F">
      <w:pPr>
        <w:ind w:left="0"/>
        <w:rPr>
          <w:lang w:val="pt-BR"/>
        </w:rPr>
      </w:pPr>
    </w:p>
    <w:p w14:paraId="05148071" w14:textId="77777777" w:rsidR="00456AE7" w:rsidRDefault="00456AE7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14:paraId="4B48D980" w14:textId="7DDF92ED" w:rsidR="00F2422C" w:rsidRDefault="00D93D36" w:rsidP="00F2422C">
      <w:pPr>
        <w:rPr>
          <w:lang w:val="pt-BR"/>
        </w:rPr>
      </w:pPr>
      <w:r>
        <w:rPr>
          <w:noProof/>
          <w:lang w:val="pt-BR" w:eastAsia="pt-BR"/>
        </w:rPr>
        <w:lastRenderedPageBreak/>
        <w:t>PARUC0010</w:t>
      </w:r>
      <w:r w:rsidRPr="008A2E0E">
        <w:rPr>
          <w:noProof/>
          <w:lang w:val="pt-BR" w:eastAsia="pt-BR"/>
        </w:rPr>
        <w:t>PG0</w:t>
      </w:r>
      <w:r>
        <w:rPr>
          <w:noProof/>
          <w:lang w:val="pt-BR" w:eastAsia="pt-BR"/>
        </w:rPr>
        <w:t>2</w:t>
      </w:r>
      <w:r w:rsidRPr="008A2E0E">
        <w:rPr>
          <w:noProof/>
          <w:lang w:val="pt-BR" w:eastAsia="pt-BR"/>
        </w:rPr>
        <w:t xml:space="preserve"> </w:t>
      </w:r>
      <w:r>
        <w:rPr>
          <w:lang w:val="pt-BR"/>
        </w:rPr>
        <w:t>- Dados Do Parâmetro Geral</w:t>
      </w:r>
      <w:r>
        <w:rPr>
          <w:noProof/>
          <w:lang w:val="pt-BR" w:eastAsia="pt-BR"/>
        </w:rPr>
        <w:t xml:space="preserve"> </w:t>
      </w:r>
      <w:r w:rsidR="00F259C6">
        <w:rPr>
          <w:noProof/>
          <w:lang w:val="pt-BR" w:eastAsia="pt-BR"/>
        </w:rPr>
        <w:drawing>
          <wp:inline distT="0" distB="0" distL="0" distR="0" wp14:anchorId="167F572D" wp14:editId="5101B552">
            <wp:extent cx="8632190" cy="3896360"/>
            <wp:effectExtent l="19050" t="19050" r="16510" b="279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190" cy="38963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CCE6B5" w14:textId="1D9F73A0" w:rsidR="00456AE7" w:rsidRDefault="00456AE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456AE7" w14:paraId="63A16DDA" w14:textId="77777777" w:rsidTr="004773DF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03BB741E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49624584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5A11AFA5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738C2CD9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14:paraId="1A1D9F39" w14:textId="77777777" w:rsidTr="004773DF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4300292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8367DCC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D84FEC2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22E37DC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221D587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77097761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135AE3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43683B48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10B71CD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5BD9215E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3E1E9C4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7CD1DD24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14:paraId="1B422720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D720BF8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14:paraId="65388D8E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3E3BE2E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303D675" w14:textId="3BE1D35D" w:rsidR="008E2D13" w:rsidRPr="008C444F" w:rsidRDefault="008E2D13" w:rsidP="001062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10620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do parâmetro geral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54727FD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35D5D473" w14:textId="77777777" w:rsidR="008E2D13" w:rsidRPr="008C444F" w:rsidRDefault="00D92B74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67441AD0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3AC59200" w14:textId="77777777" w:rsidR="008E2D13" w:rsidRPr="00160BCD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487EEE2E" w14:textId="725D5C46" w:rsidR="008E2D13" w:rsidRPr="008C444F" w:rsidRDefault="008E2D13" w:rsidP="0010620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10620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parâmetro geral</w:t>
            </w:r>
          </w:p>
        </w:tc>
        <w:tc>
          <w:tcPr>
            <w:tcW w:w="295" w:type="pct"/>
            <w:vAlign w:val="center"/>
          </w:tcPr>
          <w:p w14:paraId="48842EEE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2094099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7FFE2C9" w14:textId="2D5C87A0" w:rsidR="008E2D13" w:rsidRPr="008C444F" w:rsidRDefault="00232388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</w:t>
            </w:r>
            <w:r w:rsidR="008E2D1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</w:t>
            </w:r>
            <w:r w:rsidR="008E2D13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7EABEB25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468D823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262A5EB3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9118566" w14:textId="47AC0942" w:rsidR="00D92B74" w:rsidRDefault="0010620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037814E" w14:textId="71263621" w:rsidR="00D92B74" w:rsidRDefault="004E4D78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Objetivo Parâmetro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6872B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3E05A71B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79E87B5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66D1A6B4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13F5346A" w14:textId="0F144091" w:rsidR="00D92B74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o </w:t>
            </w:r>
            <w:r w:rsidR="00BF0E4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objetivo parâmetro</w:t>
            </w:r>
          </w:p>
        </w:tc>
        <w:tc>
          <w:tcPr>
            <w:tcW w:w="295" w:type="pct"/>
            <w:vAlign w:val="center"/>
          </w:tcPr>
          <w:p w14:paraId="40E8850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343173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FDE2DA9" w14:textId="1418E835" w:rsidR="00D92B74" w:rsidRPr="008C444F" w:rsidRDefault="00232388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200</w:t>
            </w:r>
            <w:r w:rsidR="00D92B74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798A8B5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30FF4AC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66A90EF7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27FC84D" w14:textId="4FA2B237" w:rsidR="00D92B74" w:rsidRDefault="0010620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B34128E" w14:textId="33D48A6D" w:rsidR="00D92B74" w:rsidRDefault="004E4D78" w:rsidP="00A913F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Parâmetro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7B8B09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635B9D5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4CB028E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1D1E5AB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308B2A26" w14:textId="78338FBD" w:rsidR="00D92B74" w:rsidRDefault="00232388" w:rsidP="00BF0E4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</w:t>
            </w:r>
            <w:r w:rsidR="00D92B7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o ator informar o </w:t>
            </w:r>
            <w:r w:rsidR="00BF0E4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parâmetro</w:t>
            </w:r>
          </w:p>
        </w:tc>
        <w:tc>
          <w:tcPr>
            <w:tcW w:w="295" w:type="pct"/>
            <w:vAlign w:val="center"/>
          </w:tcPr>
          <w:p w14:paraId="65DCBD7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05D208C" w14:textId="79A19352" w:rsidR="00D92B74" w:rsidRPr="008C444F" w:rsidRDefault="003918B6" w:rsidP="003D3F2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Estático, </w:t>
            </w:r>
            <w:proofErr w:type="gramStart"/>
            <w:r w:rsidR="003D3F2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inâmico</w:t>
            </w:r>
            <w:proofErr w:type="gramEnd"/>
          </w:p>
        </w:tc>
        <w:tc>
          <w:tcPr>
            <w:tcW w:w="408" w:type="pct"/>
            <w:vAlign w:val="center"/>
          </w:tcPr>
          <w:p w14:paraId="6FB67C0A" w14:textId="5933DCE7" w:rsidR="00D92B74" w:rsidRPr="008C444F" w:rsidRDefault="003918B6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6C17C0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7BFDDB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3D6A0F4D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EB00BFE" w14:textId="076CCFB0" w:rsidR="00D92B74" w:rsidRDefault="0010620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2C90F8D" w14:textId="08C56BF4" w:rsidR="00D92B74" w:rsidRDefault="00DA15A7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Conteúdo Valores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6666CD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14:paraId="126B2F8F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14:paraId="350C293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14:paraId="2E94DEAB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14:paraId="202F23DC" w14:textId="423C43A5" w:rsidR="00D92B74" w:rsidRDefault="00D92B74" w:rsidP="00BF0E4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o </w:t>
            </w:r>
            <w:r w:rsidR="00BF0E4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conteúdo valores do parâmetro</w:t>
            </w:r>
          </w:p>
        </w:tc>
        <w:tc>
          <w:tcPr>
            <w:tcW w:w="295" w:type="pct"/>
            <w:vAlign w:val="center"/>
          </w:tcPr>
          <w:p w14:paraId="4B7F6B5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244C55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35355F3" w14:textId="486B8A5A" w:rsidR="00D92B74" w:rsidRPr="008C444F" w:rsidRDefault="00232388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4000</w:t>
            </w:r>
            <w:r w:rsidR="00D92B74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3F151FB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86ECAE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14:paraId="480A1B9F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8D9D69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456AE7" w14:paraId="4A5B35E1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6D28884" w14:textId="77777777" w:rsidR="00D92B74" w:rsidRPr="008C444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5CBFD0F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DB7D86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0F5CADA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073C21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3E9F5B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183ABD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336452D0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AC9CB2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A82A6F7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14C1821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466344" w14:textId="58C4DBF5"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 w:rsidR="007C5C1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</w:p>
        </w:tc>
      </w:tr>
      <w:tr w:rsidR="00D92B74" w:rsidRPr="00456AE7" w14:paraId="12FC3B78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82ED8E0" w14:textId="77777777" w:rsidR="00D92B74" w:rsidRPr="00DF11EF" w:rsidRDefault="0007238D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es-EC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842BE93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395E5E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8A14986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8E7085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97F8C29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D30E5D2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37ED9CD4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1A64E4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416BF48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7B508CC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71F3334" w14:textId="77777777"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456AE7" w14:paraId="3AFEF8E9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1821B72" w14:textId="77777777"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2763CEBD" w14:textId="77777777"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29FCAB9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81091" w14:textId="77777777" w:rsidR="00CC6081" w:rsidRDefault="00CC6081">
      <w:r>
        <w:separator/>
      </w:r>
    </w:p>
  </w:endnote>
  <w:endnote w:type="continuationSeparator" w:id="0">
    <w:p w14:paraId="0E3D3418" w14:textId="77777777" w:rsidR="00CC6081" w:rsidRDefault="00CC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E2BB0" w14:textId="381E2515" w:rsidR="004773DF" w:rsidRPr="001F108F" w:rsidRDefault="00CC6081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68F387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82692" r:id="rId2"/>
      </w:object>
    </w:r>
    <w:r w:rsidR="004773DF" w:rsidRPr="001F108F">
      <w:rPr>
        <w:b/>
      </w:rPr>
      <w:t>SEFAZ-TOCANTINS</w:t>
    </w:r>
    <w:r w:rsidR="004773DF" w:rsidRPr="001F108F">
      <w:rPr>
        <w:b/>
      </w:rPr>
      <w:tab/>
    </w:r>
    <w:r w:rsidR="004773DF" w:rsidRPr="001F108F">
      <w:rPr>
        <w:b/>
      </w:rPr>
      <w:fldChar w:fldCharType="begin"/>
    </w:r>
    <w:r w:rsidR="004773DF" w:rsidRPr="001F108F">
      <w:rPr>
        <w:b/>
      </w:rPr>
      <w:instrText>PAGE   \* MERGEFORMAT</w:instrText>
    </w:r>
    <w:r w:rsidR="004773DF" w:rsidRPr="001F108F">
      <w:rPr>
        <w:b/>
      </w:rPr>
      <w:fldChar w:fldCharType="separate"/>
    </w:r>
    <w:r w:rsidR="00456AE7" w:rsidRPr="00456AE7">
      <w:rPr>
        <w:b/>
        <w:noProof/>
        <w:lang w:val="pt-BR"/>
      </w:rPr>
      <w:t>10</w:t>
    </w:r>
    <w:r w:rsidR="004773D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D37BF" w14:textId="77777777" w:rsidR="00CC6081" w:rsidRDefault="00CC6081">
      <w:r>
        <w:separator/>
      </w:r>
    </w:p>
  </w:footnote>
  <w:footnote w:type="continuationSeparator" w:id="0">
    <w:p w14:paraId="1B2BE2B2" w14:textId="77777777" w:rsidR="00CC6081" w:rsidRDefault="00CC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925A3" w14:textId="77777777" w:rsidR="004773DF" w:rsidRPr="000A2EDD" w:rsidRDefault="004773D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255D0F19" wp14:editId="7E18E9C0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081">
      <w:rPr>
        <w:noProof/>
        <w:snapToGrid/>
        <w:color w:val="4F81BD"/>
        <w:sz w:val="18"/>
        <w:szCs w:val="18"/>
        <w:lang w:val="pt-BR" w:eastAsia="pt-BR"/>
      </w:rPr>
      <w:pict w14:anchorId="1CCC6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7A27B9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DB2100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4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6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8A675B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2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4"/>
  </w:num>
  <w:num w:numId="12">
    <w:abstractNumId w:val="19"/>
  </w:num>
  <w:num w:numId="13">
    <w:abstractNumId w:val="19"/>
  </w:num>
  <w:num w:numId="14">
    <w:abstractNumId w:val="21"/>
  </w:num>
  <w:num w:numId="15">
    <w:abstractNumId w:val="19"/>
  </w:num>
  <w:num w:numId="16">
    <w:abstractNumId w:val="19"/>
  </w:num>
  <w:num w:numId="17">
    <w:abstractNumId w:val="19"/>
  </w:num>
  <w:num w:numId="18">
    <w:abstractNumId w:val="8"/>
  </w:num>
  <w:num w:numId="19">
    <w:abstractNumId w:val="13"/>
  </w:num>
  <w:num w:numId="20">
    <w:abstractNumId w:val="5"/>
  </w:num>
  <w:num w:numId="21">
    <w:abstractNumId w:val="3"/>
  </w:num>
  <w:num w:numId="22">
    <w:abstractNumId w:val="20"/>
  </w:num>
  <w:num w:numId="23">
    <w:abstractNumId w:val="6"/>
  </w:num>
  <w:num w:numId="24">
    <w:abstractNumId w:val="14"/>
  </w:num>
  <w:num w:numId="25">
    <w:abstractNumId w:val="10"/>
  </w:num>
  <w:num w:numId="26">
    <w:abstractNumId w:val="11"/>
  </w:num>
  <w:num w:numId="27">
    <w:abstractNumId w:val="1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BC3"/>
    <w:rsid w:val="000056D6"/>
    <w:rsid w:val="00013E72"/>
    <w:rsid w:val="00014429"/>
    <w:rsid w:val="00017DDD"/>
    <w:rsid w:val="00021C28"/>
    <w:rsid w:val="00022D5D"/>
    <w:rsid w:val="00027A2A"/>
    <w:rsid w:val="00027B85"/>
    <w:rsid w:val="00030510"/>
    <w:rsid w:val="000346BC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70C"/>
    <w:rsid w:val="00071973"/>
    <w:rsid w:val="00071EFF"/>
    <w:rsid w:val="0007238D"/>
    <w:rsid w:val="0007488A"/>
    <w:rsid w:val="00077649"/>
    <w:rsid w:val="00077D1F"/>
    <w:rsid w:val="000842B2"/>
    <w:rsid w:val="000854B4"/>
    <w:rsid w:val="000924F3"/>
    <w:rsid w:val="00093298"/>
    <w:rsid w:val="000941DB"/>
    <w:rsid w:val="0009517C"/>
    <w:rsid w:val="000965DB"/>
    <w:rsid w:val="000A1EF4"/>
    <w:rsid w:val="000A2504"/>
    <w:rsid w:val="000A2CB1"/>
    <w:rsid w:val="000A67B5"/>
    <w:rsid w:val="000A6CC3"/>
    <w:rsid w:val="000A776F"/>
    <w:rsid w:val="000A7A40"/>
    <w:rsid w:val="000B1BB5"/>
    <w:rsid w:val="000C0F45"/>
    <w:rsid w:val="000C416E"/>
    <w:rsid w:val="000C68EA"/>
    <w:rsid w:val="000C7EA4"/>
    <w:rsid w:val="000E333E"/>
    <w:rsid w:val="000E451C"/>
    <w:rsid w:val="000E58F0"/>
    <w:rsid w:val="000F2A6D"/>
    <w:rsid w:val="000F3269"/>
    <w:rsid w:val="000F345A"/>
    <w:rsid w:val="00106204"/>
    <w:rsid w:val="0011074E"/>
    <w:rsid w:val="0011075A"/>
    <w:rsid w:val="00112A21"/>
    <w:rsid w:val="001167F1"/>
    <w:rsid w:val="001240E9"/>
    <w:rsid w:val="00126782"/>
    <w:rsid w:val="0013090F"/>
    <w:rsid w:val="00131BF0"/>
    <w:rsid w:val="00137C44"/>
    <w:rsid w:val="00141C1A"/>
    <w:rsid w:val="001445AD"/>
    <w:rsid w:val="00144A58"/>
    <w:rsid w:val="00144FB6"/>
    <w:rsid w:val="0014666C"/>
    <w:rsid w:val="00154423"/>
    <w:rsid w:val="00157178"/>
    <w:rsid w:val="00161CB5"/>
    <w:rsid w:val="001724CC"/>
    <w:rsid w:val="0017528F"/>
    <w:rsid w:val="00182EC4"/>
    <w:rsid w:val="00183DC9"/>
    <w:rsid w:val="00186534"/>
    <w:rsid w:val="00186751"/>
    <w:rsid w:val="00191072"/>
    <w:rsid w:val="00192725"/>
    <w:rsid w:val="00193A20"/>
    <w:rsid w:val="0019629E"/>
    <w:rsid w:val="001A1BCC"/>
    <w:rsid w:val="001A2C86"/>
    <w:rsid w:val="001A3872"/>
    <w:rsid w:val="001A5F54"/>
    <w:rsid w:val="001A66FC"/>
    <w:rsid w:val="001B6DD2"/>
    <w:rsid w:val="001C1314"/>
    <w:rsid w:val="001C445A"/>
    <w:rsid w:val="001C62C9"/>
    <w:rsid w:val="001C6CF5"/>
    <w:rsid w:val="001C7D55"/>
    <w:rsid w:val="001D1049"/>
    <w:rsid w:val="001D4ECC"/>
    <w:rsid w:val="001E16AC"/>
    <w:rsid w:val="001E3A7D"/>
    <w:rsid w:val="001E5202"/>
    <w:rsid w:val="001E5F85"/>
    <w:rsid w:val="001F108F"/>
    <w:rsid w:val="001F30D9"/>
    <w:rsid w:val="001F5AAB"/>
    <w:rsid w:val="001F61F1"/>
    <w:rsid w:val="002079F6"/>
    <w:rsid w:val="00207DBF"/>
    <w:rsid w:val="002134B4"/>
    <w:rsid w:val="00224E9D"/>
    <w:rsid w:val="0023205F"/>
    <w:rsid w:val="00232388"/>
    <w:rsid w:val="0023329F"/>
    <w:rsid w:val="002332F5"/>
    <w:rsid w:val="00237EDF"/>
    <w:rsid w:val="002408CC"/>
    <w:rsid w:val="0024171D"/>
    <w:rsid w:val="00241A46"/>
    <w:rsid w:val="00244BB3"/>
    <w:rsid w:val="00251EF9"/>
    <w:rsid w:val="00256B37"/>
    <w:rsid w:val="00262FF3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8C"/>
    <w:rsid w:val="00291D9F"/>
    <w:rsid w:val="002A1834"/>
    <w:rsid w:val="002A5630"/>
    <w:rsid w:val="002A705E"/>
    <w:rsid w:val="002A7A66"/>
    <w:rsid w:val="002B2BBB"/>
    <w:rsid w:val="002B45AA"/>
    <w:rsid w:val="002C2D51"/>
    <w:rsid w:val="002D68D6"/>
    <w:rsid w:val="002E7CF3"/>
    <w:rsid w:val="002F13C4"/>
    <w:rsid w:val="002F1589"/>
    <w:rsid w:val="002F5F88"/>
    <w:rsid w:val="002F77BD"/>
    <w:rsid w:val="00303411"/>
    <w:rsid w:val="0031219B"/>
    <w:rsid w:val="00316B9D"/>
    <w:rsid w:val="003331A9"/>
    <w:rsid w:val="00337B3F"/>
    <w:rsid w:val="00342263"/>
    <w:rsid w:val="0035091E"/>
    <w:rsid w:val="00350F92"/>
    <w:rsid w:val="00352BBE"/>
    <w:rsid w:val="00356107"/>
    <w:rsid w:val="00367BD5"/>
    <w:rsid w:val="003724B6"/>
    <w:rsid w:val="00375521"/>
    <w:rsid w:val="003756BC"/>
    <w:rsid w:val="00375A5E"/>
    <w:rsid w:val="003764E5"/>
    <w:rsid w:val="00381829"/>
    <w:rsid w:val="003844D7"/>
    <w:rsid w:val="00384760"/>
    <w:rsid w:val="00386805"/>
    <w:rsid w:val="0039045D"/>
    <w:rsid w:val="003918B6"/>
    <w:rsid w:val="00395771"/>
    <w:rsid w:val="003971F1"/>
    <w:rsid w:val="003B4A8F"/>
    <w:rsid w:val="003C6B2C"/>
    <w:rsid w:val="003D1E25"/>
    <w:rsid w:val="003D3F23"/>
    <w:rsid w:val="003D5064"/>
    <w:rsid w:val="003E012B"/>
    <w:rsid w:val="003E097C"/>
    <w:rsid w:val="003E1FDB"/>
    <w:rsid w:val="003E4E61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C0D"/>
    <w:rsid w:val="00430691"/>
    <w:rsid w:val="00431B48"/>
    <w:rsid w:val="004334E5"/>
    <w:rsid w:val="00435D6A"/>
    <w:rsid w:val="00441C85"/>
    <w:rsid w:val="00443EFB"/>
    <w:rsid w:val="00445E12"/>
    <w:rsid w:val="00454AD8"/>
    <w:rsid w:val="00456AE7"/>
    <w:rsid w:val="0045775B"/>
    <w:rsid w:val="00470599"/>
    <w:rsid w:val="0047163D"/>
    <w:rsid w:val="004758ED"/>
    <w:rsid w:val="004773DF"/>
    <w:rsid w:val="004779A9"/>
    <w:rsid w:val="004819BD"/>
    <w:rsid w:val="00482126"/>
    <w:rsid w:val="0048228C"/>
    <w:rsid w:val="00483110"/>
    <w:rsid w:val="00486D82"/>
    <w:rsid w:val="00491BDF"/>
    <w:rsid w:val="00496136"/>
    <w:rsid w:val="00496636"/>
    <w:rsid w:val="004A3C2F"/>
    <w:rsid w:val="004B0010"/>
    <w:rsid w:val="004B0EC5"/>
    <w:rsid w:val="004B4CB2"/>
    <w:rsid w:val="004B4CDF"/>
    <w:rsid w:val="004C0FE2"/>
    <w:rsid w:val="004C3582"/>
    <w:rsid w:val="004C73FB"/>
    <w:rsid w:val="004D117B"/>
    <w:rsid w:val="004D4EEF"/>
    <w:rsid w:val="004D632C"/>
    <w:rsid w:val="004E0F5E"/>
    <w:rsid w:val="004E450B"/>
    <w:rsid w:val="004E4D78"/>
    <w:rsid w:val="004E7217"/>
    <w:rsid w:val="004E7BD4"/>
    <w:rsid w:val="0050025C"/>
    <w:rsid w:val="00501BE1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4C8A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3EF6"/>
    <w:rsid w:val="00597570"/>
    <w:rsid w:val="005A1F9A"/>
    <w:rsid w:val="005A751D"/>
    <w:rsid w:val="005B0481"/>
    <w:rsid w:val="005B0CD7"/>
    <w:rsid w:val="005B117E"/>
    <w:rsid w:val="005B2554"/>
    <w:rsid w:val="005B2A52"/>
    <w:rsid w:val="005B3508"/>
    <w:rsid w:val="005B3F43"/>
    <w:rsid w:val="005B4016"/>
    <w:rsid w:val="005B5017"/>
    <w:rsid w:val="005B5229"/>
    <w:rsid w:val="005B755C"/>
    <w:rsid w:val="005C1E98"/>
    <w:rsid w:val="005C583E"/>
    <w:rsid w:val="005D39E6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0285C"/>
    <w:rsid w:val="00613B10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1F"/>
    <w:rsid w:val="00656C2D"/>
    <w:rsid w:val="006571B1"/>
    <w:rsid w:val="006613D4"/>
    <w:rsid w:val="00665AA7"/>
    <w:rsid w:val="006715DE"/>
    <w:rsid w:val="00683531"/>
    <w:rsid w:val="006933B9"/>
    <w:rsid w:val="0069383A"/>
    <w:rsid w:val="006A6045"/>
    <w:rsid w:val="006B1C5D"/>
    <w:rsid w:val="006B2A51"/>
    <w:rsid w:val="006B390F"/>
    <w:rsid w:val="006C0FDE"/>
    <w:rsid w:val="006C1336"/>
    <w:rsid w:val="006C391D"/>
    <w:rsid w:val="006C54EE"/>
    <w:rsid w:val="006C63AF"/>
    <w:rsid w:val="006D0541"/>
    <w:rsid w:val="006D0EF8"/>
    <w:rsid w:val="006D1CB0"/>
    <w:rsid w:val="006D2242"/>
    <w:rsid w:val="006E1426"/>
    <w:rsid w:val="006E1D62"/>
    <w:rsid w:val="006E528C"/>
    <w:rsid w:val="006F13D0"/>
    <w:rsid w:val="006F7B4E"/>
    <w:rsid w:val="00700CE4"/>
    <w:rsid w:val="0070247B"/>
    <w:rsid w:val="00705A32"/>
    <w:rsid w:val="00713418"/>
    <w:rsid w:val="00715872"/>
    <w:rsid w:val="00720857"/>
    <w:rsid w:val="0072406D"/>
    <w:rsid w:val="00725CD0"/>
    <w:rsid w:val="00731C60"/>
    <w:rsid w:val="00732CC3"/>
    <w:rsid w:val="00733580"/>
    <w:rsid w:val="00741E9E"/>
    <w:rsid w:val="0074216C"/>
    <w:rsid w:val="0074484F"/>
    <w:rsid w:val="0074595D"/>
    <w:rsid w:val="007470A8"/>
    <w:rsid w:val="00751DFC"/>
    <w:rsid w:val="007549E0"/>
    <w:rsid w:val="007600FA"/>
    <w:rsid w:val="00767B5E"/>
    <w:rsid w:val="0077393B"/>
    <w:rsid w:val="0077726F"/>
    <w:rsid w:val="00792FF3"/>
    <w:rsid w:val="007A6296"/>
    <w:rsid w:val="007B12BB"/>
    <w:rsid w:val="007C1192"/>
    <w:rsid w:val="007C4218"/>
    <w:rsid w:val="007C5C17"/>
    <w:rsid w:val="007D1246"/>
    <w:rsid w:val="007D24FE"/>
    <w:rsid w:val="007D4363"/>
    <w:rsid w:val="007E384D"/>
    <w:rsid w:val="007E5BAE"/>
    <w:rsid w:val="007E615A"/>
    <w:rsid w:val="007F3226"/>
    <w:rsid w:val="007F377E"/>
    <w:rsid w:val="00800176"/>
    <w:rsid w:val="00801C1A"/>
    <w:rsid w:val="008173AA"/>
    <w:rsid w:val="00822CF5"/>
    <w:rsid w:val="00827573"/>
    <w:rsid w:val="00827645"/>
    <w:rsid w:val="00851A58"/>
    <w:rsid w:val="00852194"/>
    <w:rsid w:val="00857A9A"/>
    <w:rsid w:val="00860249"/>
    <w:rsid w:val="008615EB"/>
    <w:rsid w:val="008629E2"/>
    <w:rsid w:val="00874ECD"/>
    <w:rsid w:val="008758B0"/>
    <w:rsid w:val="008823C8"/>
    <w:rsid w:val="00883974"/>
    <w:rsid w:val="00884BDB"/>
    <w:rsid w:val="008850E2"/>
    <w:rsid w:val="00885A3B"/>
    <w:rsid w:val="008A0A71"/>
    <w:rsid w:val="008A2E0E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0C6"/>
    <w:rsid w:val="008E5DBB"/>
    <w:rsid w:val="008F2B3C"/>
    <w:rsid w:val="008F53E6"/>
    <w:rsid w:val="008F63B3"/>
    <w:rsid w:val="00900EFE"/>
    <w:rsid w:val="00903D7A"/>
    <w:rsid w:val="0090527A"/>
    <w:rsid w:val="00905CA3"/>
    <w:rsid w:val="00906997"/>
    <w:rsid w:val="00911258"/>
    <w:rsid w:val="00911902"/>
    <w:rsid w:val="009178E9"/>
    <w:rsid w:val="00921023"/>
    <w:rsid w:val="00922D54"/>
    <w:rsid w:val="00923E36"/>
    <w:rsid w:val="00927AFD"/>
    <w:rsid w:val="009326ED"/>
    <w:rsid w:val="00933500"/>
    <w:rsid w:val="009345F9"/>
    <w:rsid w:val="00937620"/>
    <w:rsid w:val="00937897"/>
    <w:rsid w:val="00937972"/>
    <w:rsid w:val="00942579"/>
    <w:rsid w:val="00947BCB"/>
    <w:rsid w:val="009502F0"/>
    <w:rsid w:val="00950CD4"/>
    <w:rsid w:val="00950DB3"/>
    <w:rsid w:val="00951FB5"/>
    <w:rsid w:val="00953269"/>
    <w:rsid w:val="009538A3"/>
    <w:rsid w:val="0096459F"/>
    <w:rsid w:val="00970AC4"/>
    <w:rsid w:val="009712A8"/>
    <w:rsid w:val="00973541"/>
    <w:rsid w:val="00973785"/>
    <w:rsid w:val="0097646D"/>
    <w:rsid w:val="00981692"/>
    <w:rsid w:val="00982A1C"/>
    <w:rsid w:val="009969B1"/>
    <w:rsid w:val="009975B7"/>
    <w:rsid w:val="009A3520"/>
    <w:rsid w:val="009B493F"/>
    <w:rsid w:val="009B5062"/>
    <w:rsid w:val="009C1C2F"/>
    <w:rsid w:val="009C6EF1"/>
    <w:rsid w:val="009D118F"/>
    <w:rsid w:val="009D3F95"/>
    <w:rsid w:val="009D43CD"/>
    <w:rsid w:val="009D6E55"/>
    <w:rsid w:val="009D7B09"/>
    <w:rsid w:val="009E0DCD"/>
    <w:rsid w:val="009E1F32"/>
    <w:rsid w:val="009E2D7A"/>
    <w:rsid w:val="009F243B"/>
    <w:rsid w:val="009F53A1"/>
    <w:rsid w:val="009F6672"/>
    <w:rsid w:val="00A002EA"/>
    <w:rsid w:val="00A02FFA"/>
    <w:rsid w:val="00A042B0"/>
    <w:rsid w:val="00A10A7B"/>
    <w:rsid w:val="00A113B7"/>
    <w:rsid w:val="00A15C71"/>
    <w:rsid w:val="00A17FD0"/>
    <w:rsid w:val="00A2267C"/>
    <w:rsid w:val="00A23E0E"/>
    <w:rsid w:val="00A31640"/>
    <w:rsid w:val="00A438AA"/>
    <w:rsid w:val="00A44359"/>
    <w:rsid w:val="00A45915"/>
    <w:rsid w:val="00A51372"/>
    <w:rsid w:val="00A517AB"/>
    <w:rsid w:val="00A52A7A"/>
    <w:rsid w:val="00A570C5"/>
    <w:rsid w:val="00A77E5C"/>
    <w:rsid w:val="00A84452"/>
    <w:rsid w:val="00A85739"/>
    <w:rsid w:val="00A91364"/>
    <w:rsid w:val="00A913F8"/>
    <w:rsid w:val="00A91A21"/>
    <w:rsid w:val="00A93D23"/>
    <w:rsid w:val="00AA69FA"/>
    <w:rsid w:val="00AA70BC"/>
    <w:rsid w:val="00AB15DB"/>
    <w:rsid w:val="00AB35DA"/>
    <w:rsid w:val="00AB58AB"/>
    <w:rsid w:val="00AB5AE0"/>
    <w:rsid w:val="00AC6A3F"/>
    <w:rsid w:val="00AC75A7"/>
    <w:rsid w:val="00AD40E3"/>
    <w:rsid w:val="00AD46A9"/>
    <w:rsid w:val="00AD7479"/>
    <w:rsid w:val="00AE050A"/>
    <w:rsid w:val="00AE11EC"/>
    <w:rsid w:val="00AE6CE0"/>
    <w:rsid w:val="00AF191E"/>
    <w:rsid w:val="00AF3C08"/>
    <w:rsid w:val="00AF7A57"/>
    <w:rsid w:val="00B01216"/>
    <w:rsid w:val="00B10619"/>
    <w:rsid w:val="00B172A3"/>
    <w:rsid w:val="00B273B2"/>
    <w:rsid w:val="00B33D59"/>
    <w:rsid w:val="00B36312"/>
    <w:rsid w:val="00B4096E"/>
    <w:rsid w:val="00B45009"/>
    <w:rsid w:val="00B46AB6"/>
    <w:rsid w:val="00B61B07"/>
    <w:rsid w:val="00B62CF5"/>
    <w:rsid w:val="00B737C2"/>
    <w:rsid w:val="00B73EA0"/>
    <w:rsid w:val="00B753C7"/>
    <w:rsid w:val="00B75909"/>
    <w:rsid w:val="00B821FF"/>
    <w:rsid w:val="00B8331A"/>
    <w:rsid w:val="00B84074"/>
    <w:rsid w:val="00B90678"/>
    <w:rsid w:val="00B964D2"/>
    <w:rsid w:val="00BA3F75"/>
    <w:rsid w:val="00BA515B"/>
    <w:rsid w:val="00BB576D"/>
    <w:rsid w:val="00BB5913"/>
    <w:rsid w:val="00BB5E3C"/>
    <w:rsid w:val="00BB6C30"/>
    <w:rsid w:val="00BC1013"/>
    <w:rsid w:val="00BC262E"/>
    <w:rsid w:val="00BC40BF"/>
    <w:rsid w:val="00BC6889"/>
    <w:rsid w:val="00BD4BA6"/>
    <w:rsid w:val="00BE1A74"/>
    <w:rsid w:val="00BE7968"/>
    <w:rsid w:val="00BF0E4E"/>
    <w:rsid w:val="00BF1F5B"/>
    <w:rsid w:val="00BF2F8F"/>
    <w:rsid w:val="00BF5AE6"/>
    <w:rsid w:val="00C063DC"/>
    <w:rsid w:val="00C1499D"/>
    <w:rsid w:val="00C174BE"/>
    <w:rsid w:val="00C17796"/>
    <w:rsid w:val="00C17C42"/>
    <w:rsid w:val="00C22276"/>
    <w:rsid w:val="00C23AD4"/>
    <w:rsid w:val="00C333D8"/>
    <w:rsid w:val="00C3573A"/>
    <w:rsid w:val="00C35E95"/>
    <w:rsid w:val="00C36015"/>
    <w:rsid w:val="00C3636A"/>
    <w:rsid w:val="00C37CEB"/>
    <w:rsid w:val="00C4141B"/>
    <w:rsid w:val="00C455BA"/>
    <w:rsid w:val="00C4774F"/>
    <w:rsid w:val="00C56445"/>
    <w:rsid w:val="00C62C0D"/>
    <w:rsid w:val="00C655EA"/>
    <w:rsid w:val="00C65BFD"/>
    <w:rsid w:val="00C66CB7"/>
    <w:rsid w:val="00C778D3"/>
    <w:rsid w:val="00C80D41"/>
    <w:rsid w:val="00C91C7C"/>
    <w:rsid w:val="00C953F9"/>
    <w:rsid w:val="00C971D2"/>
    <w:rsid w:val="00CA28F5"/>
    <w:rsid w:val="00CA3304"/>
    <w:rsid w:val="00CA4549"/>
    <w:rsid w:val="00CA6AD9"/>
    <w:rsid w:val="00CB0CE3"/>
    <w:rsid w:val="00CB5045"/>
    <w:rsid w:val="00CB66AC"/>
    <w:rsid w:val="00CC6081"/>
    <w:rsid w:val="00CD092A"/>
    <w:rsid w:val="00CD4D50"/>
    <w:rsid w:val="00CE2684"/>
    <w:rsid w:val="00CE6794"/>
    <w:rsid w:val="00CE713C"/>
    <w:rsid w:val="00CF1909"/>
    <w:rsid w:val="00CF2492"/>
    <w:rsid w:val="00CF35B2"/>
    <w:rsid w:val="00CF3B44"/>
    <w:rsid w:val="00CF3BD1"/>
    <w:rsid w:val="00CF60E9"/>
    <w:rsid w:val="00D01EE0"/>
    <w:rsid w:val="00D20C6F"/>
    <w:rsid w:val="00D21244"/>
    <w:rsid w:val="00D21518"/>
    <w:rsid w:val="00D22B33"/>
    <w:rsid w:val="00D30475"/>
    <w:rsid w:val="00D318CF"/>
    <w:rsid w:val="00D31D0F"/>
    <w:rsid w:val="00D365D4"/>
    <w:rsid w:val="00D40618"/>
    <w:rsid w:val="00D415C2"/>
    <w:rsid w:val="00D41DBA"/>
    <w:rsid w:val="00D437E6"/>
    <w:rsid w:val="00D440FB"/>
    <w:rsid w:val="00D44D3F"/>
    <w:rsid w:val="00D53399"/>
    <w:rsid w:val="00D62056"/>
    <w:rsid w:val="00D62843"/>
    <w:rsid w:val="00D72554"/>
    <w:rsid w:val="00D7331D"/>
    <w:rsid w:val="00D738A6"/>
    <w:rsid w:val="00D73C3C"/>
    <w:rsid w:val="00D774BA"/>
    <w:rsid w:val="00D80DF0"/>
    <w:rsid w:val="00D85596"/>
    <w:rsid w:val="00D9080C"/>
    <w:rsid w:val="00D91846"/>
    <w:rsid w:val="00D92B74"/>
    <w:rsid w:val="00D93D36"/>
    <w:rsid w:val="00D942B6"/>
    <w:rsid w:val="00D94D16"/>
    <w:rsid w:val="00DA0F9B"/>
    <w:rsid w:val="00DA1063"/>
    <w:rsid w:val="00DA15A7"/>
    <w:rsid w:val="00DA2F7C"/>
    <w:rsid w:val="00DA344F"/>
    <w:rsid w:val="00DB1F07"/>
    <w:rsid w:val="00DB370D"/>
    <w:rsid w:val="00DB3C15"/>
    <w:rsid w:val="00DB3FDF"/>
    <w:rsid w:val="00DB64F3"/>
    <w:rsid w:val="00DB757C"/>
    <w:rsid w:val="00DC0F10"/>
    <w:rsid w:val="00DC3474"/>
    <w:rsid w:val="00DC4BC7"/>
    <w:rsid w:val="00DD233F"/>
    <w:rsid w:val="00DD675E"/>
    <w:rsid w:val="00DD7484"/>
    <w:rsid w:val="00DE1352"/>
    <w:rsid w:val="00DE4864"/>
    <w:rsid w:val="00DE6FCC"/>
    <w:rsid w:val="00DF02EF"/>
    <w:rsid w:val="00DF11EF"/>
    <w:rsid w:val="00DF73AA"/>
    <w:rsid w:val="00DF7AD2"/>
    <w:rsid w:val="00E003B1"/>
    <w:rsid w:val="00E0269B"/>
    <w:rsid w:val="00E135A4"/>
    <w:rsid w:val="00E15ABA"/>
    <w:rsid w:val="00E16351"/>
    <w:rsid w:val="00E217C4"/>
    <w:rsid w:val="00E256D5"/>
    <w:rsid w:val="00E32C58"/>
    <w:rsid w:val="00E377DB"/>
    <w:rsid w:val="00E37FBB"/>
    <w:rsid w:val="00E40352"/>
    <w:rsid w:val="00E40785"/>
    <w:rsid w:val="00E51A0E"/>
    <w:rsid w:val="00E5243D"/>
    <w:rsid w:val="00E528FE"/>
    <w:rsid w:val="00E56458"/>
    <w:rsid w:val="00E57D01"/>
    <w:rsid w:val="00E62026"/>
    <w:rsid w:val="00E63FA6"/>
    <w:rsid w:val="00E65BA1"/>
    <w:rsid w:val="00E67E92"/>
    <w:rsid w:val="00E714B8"/>
    <w:rsid w:val="00E743E4"/>
    <w:rsid w:val="00E7726E"/>
    <w:rsid w:val="00E96817"/>
    <w:rsid w:val="00E96D15"/>
    <w:rsid w:val="00EA0C88"/>
    <w:rsid w:val="00EA2A74"/>
    <w:rsid w:val="00EA4132"/>
    <w:rsid w:val="00EB1E07"/>
    <w:rsid w:val="00EB43E7"/>
    <w:rsid w:val="00EB4603"/>
    <w:rsid w:val="00EB4C03"/>
    <w:rsid w:val="00EB6CA8"/>
    <w:rsid w:val="00EC3ECF"/>
    <w:rsid w:val="00EC55D4"/>
    <w:rsid w:val="00EC5758"/>
    <w:rsid w:val="00EC7AB4"/>
    <w:rsid w:val="00ED02D3"/>
    <w:rsid w:val="00ED226F"/>
    <w:rsid w:val="00ED2468"/>
    <w:rsid w:val="00ED4424"/>
    <w:rsid w:val="00EF447E"/>
    <w:rsid w:val="00EF624D"/>
    <w:rsid w:val="00EF63B5"/>
    <w:rsid w:val="00F01650"/>
    <w:rsid w:val="00F06A34"/>
    <w:rsid w:val="00F125C7"/>
    <w:rsid w:val="00F12804"/>
    <w:rsid w:val="00F17A77"/>
    <w:rsid w:val="00F20701"/>
    <w:rsid w:val="00F23D42"/>
    <w:rsid w:val="00F2422C"/>
    <w:rsid w:val="00F259C6"/>
    <w:rsid w:val="00F33A33"/>
    <w:rsid w:val="00F34695"/>
    <w:rsid w:val="00F42D8E"/>
    <w:rsid w:val="00F4330A"/>
    <w:rsid w:val="00F464C6"/>
    <w:rsid w:val="00F538F9"/>
    <w:rsid w:val="00F54F6E"/>
    <w:rsid w:val="00F60BE5"/>
    <w:rsid w:val="00F64237"/>
    <w:rsid w:val="00F6515B"/>
    <w:rsid w:val="00F73DFB"/>
    <w:rsid w:val="00F828E2"/>
    <w:rsid w:val="00F84C84"/>
    <w:rsid w:val="00F8614C"/>
    <w:rsid w:val="00F870DF"/>
    <w:rsid w:val="00F9181C"/>
    <w:rsid w:val="00FA2A25"/>
    <w:rsid w:val="00FA4034"/>
    <w:rsid w:val="00FB0B19"/>
    <w:rsid w:val="00FB18D2"/>
    <w:rsid w:val="00FB4AEA"/>
    <w:rsid w:val="00FC3A8D"/>
    <w:rsid w:val="00FC5619"/>
    <w:rsid w:val="00FC5A33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1704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796905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0346BC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0346BC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0346BC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346B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346BC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C8328-585A-46B6-A42B-76B8089C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10</Pages>
  <Words>1614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10311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321</cp:revision>
  <cp:lastPrinted>2001-03-15T17:26:00Z</cp:lastPrinted>
  <dcterms:created xsi:type="dcterms:W3CDTF">2015-11-09T19:39:00Z</dcterms:created>
  <dcterms:modified xsi:type="dcterms:W3CDTF">2016-05-17T12:32:00Z</dcterms:modified>
</cp:coreProperties>
</file>