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A1C" w:rsidRDefault="001A6F7F">
      <w:pPr>
        <w:rPr>
          <w:rFonts w:ascii="Arial Rounded MT Bold" w:hAnsi="Arial Rounded MT Bold"/>
          <w:sz w:val="44"/>
          <w:u w:val="single"/>
        </w:rPr>
      </w:pPr>
      <w:r>
        <w:rPr>
          <w:rFonts w:ascii="Arial Rounded MT Bold" w:hAnsi="Arial Rounded MT Bold"/>
          <w:sz w:val="44"/>
          <w:u w:val="single"/>
        </w:rPr>
        <w:t>3: Technical Solution</w:t>
      </w:r>
    </w:p>
    <w:p w:rsidR="00887BC2" w:rsidRPr="005D1801" w:rsidRDefault="009529B8" w:rsidP="00887BC2">
      <w:pPr>
        <w:rPr>
          <w:rFonts w:ascii="Arial Rounded MT Bold" w:hAnsi="Arial Rounded MT Bold"/>
          <w:sz w:val="24"/>
        </w:rPr>
      </w:pPr>
      <w:r>
        <w:rPr>
          <w:rFonts w:ascii="Arial Rounded MT Bold" w:hAnsi="Arial Rounded MT Bold"/>
          <w:noProof/>
          <w:sz w:val="24"/>
          <w:lang w:eastAsia="en-GB"/>
        </w:rPr>
        <w:drawing>
          <wp:anchor distT="0" distB="0" distL="114300" distR="114300" simplePos="0" relativeHeight="251661312" behindDoc="0" locked="0" layoutInCell="1" allowOverlap="1">
            <wp:simplePos x="0" y="0"/>
            <wp:positionH relativeFrom="column">
              <wp:posOffset>4400550</wp:posOffset>
            </wp:positionH>
            <wp:positionV relativeFrom="paragraph">
              <wp:posOffset>26035</wp:posOffset>
            </wp:positionV>
            <wp:extent cx="1503045" cy="434594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723" t="13314" r="83011" b="8284"/>
                    <a:stretch>
                      <a:fillRect/>
                    </a:stretch>
                  </pic:blipFill>
                  <pic:spPr bwMode="auto">
                    <a:xfrm>
                      <a:off x="0" y="0"/>
                      <a:ext cx="1503045" cy="4345940"/>
                    </a:xfrm>
                    <a:prstGeom prst="rect">
                      <a:avLst/>
                    </a:prstGeom>
                    <a:noFill/>
                    <a:ln w="9525">
                      <a:noFill/>
                      <a:miter lim="800000"/>
                      <a:headEnd/>
                      <a:tailEnd/>
                    </a:ln>
                  </pic:spPr>
                </pic:pic>
              </a:graphicData>
            </a:graphic>
          </wp:anchor>
        </w:drawing>
      </w:r>
      <w:r w:rsidR="00887BC2">
        <w:rPr>
          <w:rFonts w:ascii="Arial Rounded MT Bold" w:hAnsi="Arial Rounded MT Bold"/>
          <w:sz w:val="24"/>
        </w:rPr>
        <w:t>The program’s source code and asset files are organised according to the file structure in figure 3.1.</w:t>
      </w:r>
      <w:r w:rsidR="00887BC2" w:rsidRPr="00D20E0B">
        <w:rPr>
          <w:rFonts w:ascii="Arial Rounded MT Bold" w:hAnsi="Arial Rounded MT Bold"/>
          <w:sz w:val="24"/>
        </w:rPr>
        <w:t xml:space="preserve"> </w:t>
      </w:r>
    </w:p>
    <w:p w:rsidR="00887BC2" w:rsidRDefault="00887BC2" w:rsidP="00887BC2">
      <w:pPr>
        <w:rPr>
          <w:rFonts w:ascii="Arial Rounded MT Bold" w:hAnsi="Arial Rounded MT Bold"/>
          <w:sz w:val="24"/>
        </w:rPr>
      </w:pPr>
      <w:r>
        <w:rPr>
          <w:rFonts w:ascii="Arial Rounded MT Bold" w:hAnsi="Arial Rounded MT Bold"/>
          <w:sz w:val="24"/>
        </w:rPr>
        <w:t>The “assets” folder contains some image files to make the program more user-friendly. The “</w:t>
      </w:r>
      <w:proofErr w:type="spellStart"/>
      <w:r>
        <w:rPr>
          <w:rFonts w:ascii="Arial Rounded MT Bold" w:hAnsi="Arial Rounded MT Bold"/>
          <w:sz w:val="24"/>
        </w:rPr>
        <w:t>chem</w:t>
      </w:r>
      <w:proofErr w:type="spellEnd"/>
      <w:r>
        <w:rPr>
          <w:rFonts w:ascii="Arial Rounded MT Bold" w:hAnsi="Arial Rounded MT Bold"/>
          <w:sz w:val="24"/>
        </w:rPr>
        <w:t>” package contains the classes that represent aspects of the reaction. The “</w:t>
      </w:r>
      <w:proofErr w:type="spellStart"/>
      <w:r>
        <w:rPr>
          <w:rFonts w:ascii="Arial Rounded MT Bold" w:hAnsi="Arial Rounded MT Bold"/>
          <w:sz w:val="24"/>
        </w:rPr>
        <w:t>gui</w:t>
      </w:r>
      <w:proofErr w:type="spellEnd"/>
      <w:r>
        <w:rPr>
          <w:rFonts w:ascii="Arial Rounded MT Bold" w:hAnsi="Arial Rounded MT Bold"/>
          <w:sz w:val="24"/>
        </w:rPr>
        <w:t>” package contains all the classes that make up the program’s graphical user interface, as well as main.py (this is the first file to be run, and it starts the entire application). The __init__.py files are there to describe the folder to Python as a package that it can run code from.</w:t>
      </w:r>
    </w:p>
    <w:p w:rsidR="00887BC2" w:rsidRDefault="00592F59" w:rsidP="00887BC2">
      <w:pPr>
        <w:rPr>
          <w:rFonts w:ascii="Arial Rounded MT Bold" w:hAnsi="Arial Rounded MT Bold"/>
          <w:sz w:val="24"/>
        </w:rPr>
      </w:pPr>
      <w:r>
        <w:rPr>
          <w:rFonts w:ascii="Arial Rounded MT Bold" w:hAnsi="Arial Rounded MT Bold"/>
          <w:sz w:val="24"/>
        </w:rPr>
        <w:t>Outside the folders are</w:t>
      </w:r>
      <w:r w:rsidR="00887BC2">
        <w:rPr>
          <w:rFonts w:ascii="Arial Rounded MT Bold" w:hAnsi="Arial Rounded MT Bold"/>
          <w:sz w:val="24"/>
        </w:rPr>
        <w:t xml:space="preserve"> ReactionFile.py, which describes the structure of a reaction file</w:t>
      </w:r>
      <w:r>
        <w:rPr>
          <w:rFonts w:ascii="Arial Rounded MT Bold" w:hAnsi="Arial Rounded MT Bold"/>
          <w:sz w:val="24"/>
        </w:rPr>
        <w:t>, and Reac</w:t>
      </w:r>
      <w:r w:rsidR="00D80239">
        <w:rPr>
          <w:rFonts w:ascii="Arial Rounded MT Bold" w:hAnsi="Arial Rounded MT Bold"/>
          <w:sz w:val="24"/>
        </w:rPr>
        <w:t xml:space="preserve">tionStack.py, </w:t>
      </w:r>
      <w:r w:rsidR="001774CD">
        <w:rPr>
          <w:rFonts w:ascii="Arial Rounded MT Bold" w:hAnsi="Arial Rounded MT Bold"/>
          <w:sz w:val="24"/>
        </w:rPr>
        <w:t xml:space="preserve">which </w:t>
      </w:r>
      <w:r>
        <w:rPr>
          <w:rFonts w:ascii="Arial Rounded MT Bold" w:hAnsi="Arial Rounded MT Bold"/>
          <w:sz w:val="24"/>
        </w:rPr>
        <w:t>provide</w:t>
      </w:r>
      <w:r w:rsidR="001774CD">
        <w:rPr>
          <w:rFonts w:ascii="Arial Rounded MT Bold" w:hAnsi="Arial Rounded MT Bold"/>
          <w:sz w:val="24"/>
        </w:rPr>
        <w:t>s</w:t>
      </w:r>
      <w:r>
        <w:rPr>
          <w:rFonts w:ascii="Arial Rounded MT Bold" w:hAnsi="Arial Rounded MT Bold"/>
          <w:sz w:val="24"/>
        </w:rPr>
        <w:t xml:space="preserve"> stacks to hold alternate versions of reactions when the Undo or Redo functions are used</w:t>
      </w:r>
      <w:r w:rsidR="00887BC2">
        <w:rPr>
          <w:rFonts w:ascii="Arial Rounded MT Bold" w:hAnsi="Arial Rounded MT Bold"/>
          <w:sz w:val="24"/>
        </w:rPr>
        <w:t>. Also included is setup.py: the build script u</w:t>
      </w:r>
      <w:bookmarkStart w:id="0" w:name="_GoBack"/>
      <w:bookmarkEnd w:id="0"/>
      <w:r w:rsidR="00887BC2">
        <w:rPr>
          <w:rFonts w:ascii="Arial Rounded MT Bold" w:hAnsi="Arial Rounded MT Bold"/>
          <w:sz w:val="24"/>
        </w:rPr>
        <w:t>sed to compile the program into a standalone binary application.</w:t>
      </w:r>
    </w:p>
    <w:p w:rsidR="00887BC2" w:rsidRDefault="00887BC2" w:rsidP="00887BC2">
      <w:pPr>
        <w:rPr>
          <w:rFonts w:ascii="Arial Rounded MT Bold" w:hAnsi="Arial Rounded MT Bold"/>
          <w:sz w:val="24"/>
        </w:rPr>
      </w:pPr>
      <w:r>
        <w:rPr>
          <w:rFonts w:ascii="Arial Rounded MT Bold" w:hAnsi="Arial Rounded MT Bold"/>
          <w:sz w:val="24"/>
        </w:rPr>
        <w:t xml:space="preserve">Item </w:t>
      </w:r>
      <w:r w:rsidRPr="00AC6516">
        <w:rPr>
          <w:rFonts w:ascii="Arial Rounded MT Bold" w:hAnsi="Arial Rounded MT Bold"/>
          <w:color w:val="000000" w:themeColor="text1"/>
          <w:sz w:val="24"/>
        </w:rPr>
        <w:t>11</w:t>
      </w:r>
      <w:r>
        <w:rPr>
          <w:rFonts w:ascii="Arial Rounded MT Bold" w:hAnsi="Arial Rounded MT Bold"/>
          <w:sz w:val="24"/>
        </w:rPr>
        <w:t xml:space="preserve"> of the Appendix</w:t>
      </w:r>
      <w:r w:rsidR="003F7665">
        <w:rPr>
          <w:rFonts w:ascii="Arial Rounded MT Bold" w:hAnsi="Arial Rounded MT Bold"/>
          <w:sz w:val="24"/>
        </w:rPr>
        <w:t xml:space="preserve"> consists of images of the program’s source code, and setup.py, at the time of distribution to the end user</w:t>
      </w:r>
      <w:r>
        <w:rPr>
          <w:rFonts w:ascii="Arial Rounded MT Bold" w:hAnsi="Arial Rounded MT Bold"/>
          <w:sz w:val="24"/>
        </w:rPr>
        <w:t>.</w:t>
      </w:r>
    </w:p>
    <w:p w:rsidR="00887BC2" w:rsidRDefault="00887BC2" w:rsidP="00887BC2">
      <w:pPr>
        <w:rPr>
          <w:rFonts w:ascii="Arial Rounded MT Bold" w:hAnsi="Arial Rounded MT Bold"/>
          <w:sz w:val="24"/>
        </w:rPr>
      </w:pPr>
    </w:p>
    <w:p w:rsidR="00887BC2" w:rsidRDefault="00D80239" w:rsidP="00887BC2">
      <w:pPr>
        <w:rPr>
          <w:rFonts w:ascii="Arial Rounded MT Bold" w:hAnsi="Arial Rounded MT Bold"/>
          <w:sz w:val="24"/>
        </w:rPr>
      </w:pPr>
      <w:r>
        <w:rPr>
          <w:rFonts w:ascii="Arial Rounded MT Bold" w:hAnsi="Arial Rounded MT Bold"/>
          <w:noProof/>
          <w:sz w:val="36"/>
          <w:u w:val="single"/>
          <w:lang w:val="en-US" w:eastAsia="zh-TW"/>
        </w:rPr>
        <w:pict>
          <v:shapetype id="_x0000_t202" coordsize="21600,21600" o:spt="202" path="m,l,21600r21600,l21600,xe">
            <v:stroke joinstyle="miter"/>
            <v:path gradientshapeok="t" o:connecttype="rect"/>
          </v:shapetype>
          <v:shape id="_x0000_s1028" type="#_x0000_t202" style="position:absolute;margin-left:345.65pt;margin-top:19.55pt;width:125.35pt;height:54.5pt;z-index:251660288;mso-width-relative:margin;mso-height-relative:margin">
            <v:textbox style="mso-next-textbox:#_x0000_s1028">
              <w:txbxContent>
                <w:p w:rsidR="00887BC2" w:rsidRPr="00D20E0B" w:rsidRDefault="00887BC2" w:rsidP="00887BC2">
                  <w:pPr>
                    <w:rPr>
                      <w:rFonts w:ascii="Arial Rounded MT Bold" w:hAnsi="Arial Rounded MT Bold"/>
                      <w:sz w:val="24"/>
                    </w:rPr>
                  </w:pPr>
                  <w:r w:rsidRPr="00D20E0B">
                    <w:rPr>
                      <w:rFonts w:ascii="Arial Rounded MT Bold" w:hAnsi="Arial Rounded MT Bold"/>
                      <w:sz w:val="24"/>
                    </w:rPr>
                    <w:t>Figure 3.1: The program’s file and folder structure</w:t>
                  </w:r>
                </w:p>
              </w:txbxContent>
            </v:textbox>
          </v:shape>
        </w:pict>
      </w:r>
    </w:p>
    <w:p w:rsidR="00887BC2" w:rsidRDefault="00887BC2" w:rsidP="00887BC2">
      <w:pPr>
        <w:rPr>
          <w:rFonts w:ascii="Arial Rounded MT Bold" w:hAnsi="Arial Rounded MT Bold"/>
          <w:sz w:val="24"/>
        </w:rPr>
      </w:pPr>
    </w:p>
    <w:p w:rsidR="00887BC2" w:rsidRDefault="00887BC2" w:rsidP="00887BC2">
      <w:pPr>
        <w:rPr>
          <w:rFonts w:ascii="Arial Rounded MT Bold" w:hAnsi="Arial Rounded MT Bold"/>
          <w:sz w:val="24"/>
        </w:rPr>
      </w:pPr>
    </w:p>
    <w:p w:rsidR="00887BC2" w:rsidRDefault="00887BC2" w:rsidP="00887BC2">
      <w:pPr>
        <w:rPr>
          <w:rFonts w:ascii="Arial Rounded MT Bold" w:hAnsi="Arial Rounded MT Bold"/>
          <w:sz w:val="24"/>
        </w:rPr>
      </w:pPr>
    </w:p>
    <w:p w:rsidR="00887BC2" w:rsidRDefault="00887BC2" w:rsidP="00887BC2">
      <w:pPr>
        <w:rPr>
          <w:rFonts w:ascii="Arial Rounded MT Bold" w:hAnsi="Arial Rounded MT Bold"/>
          <w:sz w:val="24"/>
        </w:rPr>
      </w:pPr>
    </w:p>
    <w:p w:rsidR="00685356" w:rsidRPr="00632707" w:rsidRDefault="00685356">
      <w:pPr>
        <w:rPr>
          <w:rFonts w:ascii="Arial Rounded MT Bold" w:hAnsi="Arial Rounded MT Bold"/>
          <w:sz w:val="28"/>
          <w:u w:val="single"/>
        </w:rPr>
      </w:pPr>
    </w:p>
    <w:sectPr w:rsidR="00685356" w:rsidRPr="00632707" w:rsidSect="00570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A6F7F"/>
    <w:rsid w:val="000975F2"/>
    <w:rsid w:val="001774CD"/>
    <w:rsid w:val="00181808"/>
    <w:rsid w:val="001A6F7F"/>
    <w:rsid w:val="003017D8"/>
    <w:rsid w:val="00315D38"/>
    <w:rsid w:val="003B34B7"/>
    <w:rsid w:val="003F7665"/>
    <w:rsid w:val="004029CE"/>
    <w:rsid w:val="0042176D"/>
    <w:rsid w:val="00434021"/>
    <w:rsid w:val="004D4473"/>
    <w:rsid w:val="004E15C1"/>
    <w:rsid w:val="00570505"/>
    <w:rsid w:val="0058735A"/>
    <w:rsid w:val="00592F59"/>
    <w:rsid w:val="0059774D"/>
    <w:rsid w:val="005A75C3"/>
    <w:rsid w:val="005D1801"/>
    <w:rsid w:val="00632707"/>
    <w:rsid w:val="00685356"/>
    <w:rsid w:val="006A375C"/>
    <w:rsid w:val="006D48C0"/>
    <w:rsid w:val="007233CF"/>
    <w:rsid w:val="0077065A"/>
    <w:rsid w:val="007A266A"/>
    <w:rsid w:val="007A3579"/>
    <w:rsid w:val="00887BC2"/>
    <w:rsid w:val="009369F2"/>
    <w:rsid w:val="009529B8"/>
    <w:rsid w:val="00A54ED6"/>
    <w:rsid w:val="00A8203F"/>
    <w:rsid w:val="00A84395"/>
    <w:rsid w:val="00AC6516"/>
    <w:rsid w:val="00B13A1C"/>
    <w:rsid w:val="00C44CA8"/>
    <w:rsid w:val="00CA436E"/>
    <w:rsid w:val="00D20E0B"/>
    <w:rsid w:val="00D80239"/>
    <w:rsid w:val="00D95D82"/>
    <w:rsid w:val="00E54B2B"/>
    <w:rsid w:val="00EA4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6E00636-4A73-4496-99D2-F86B3EE6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13JaCu3178</dc:creator>
  <cp:keywords/>
  <dc:description/>
  <cp:lastModifiedBy>13JaCu3178</cp:lastModifiedBy>
  <cp:revision>19</cp:revision>
  <dcterms:created xsi:type="dcterms:W3CDTF">2015-02-05T09:35:00Z</dcterms:created>
  <dcterms:modified xsi:type="dcterms:W3CDTF">2015-04-02T10:02:00Z</dcterms:modified>
</cp:coreProperties>
</file>