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2"/>
        <w:shd w:fill="FFFFFF" w:val="clear"/>
        <w:jc w:val="both"/>
        <w:rPr/>
      </w:pPr>
      <w:r>
        <w:rPr>
          <w:sz w:val="22"/>
          <w:szCs w:val="22"/>
        </w:rPr>
        <w:t>Supplementary Table 5. ID signatures in MSI CRCs in 100kGP</w:t>
      </w:r>
    </w:p>
    <w:p>
      <w:pPr>
        <w:pStyle w:val="Normal1"/>
        <w:rPr/>
      </w:pPr>
      <w:r>
        <w:rPr/>
      </w:r>
    </w:p>
    <w:tbl>
      <w:tblPr>
        <w:tblStyle w:val="Table6"/>
        <w:tblW w:w="9029" w:type="dxa"/>
        <w:jc w:val="left"/>
        <w:tblInd w:w="0" w:type="dxa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2257"/>
        <w:gridCol w:w="2257"/>
        <w:gridCol w:w="2257"/>
        <w:gridCol w:w="2257"/>
      </w:tblGrid>
      <w:tr>
        <w:trPr>
          <w:trHeight w:val="447" w:hRule="atLeast"/>
        </w:trPr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Signature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Proportion of samples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Mean exposure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Mean burden</w:t>
            </w:r>
          </w:p>
        </w:tc>
      </w:tr>
      <w:tr>
        <w:trPr/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ID1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0.989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0.134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18744.05</w:t>
            </w:r>
          </w:p>
        </w:tc>
      </w:tr>
      <w:tr>
        <w:trPr/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ID2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1.000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0.866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123764.01</w:t>
            </w:r>
          </w:p>
        </w:tc>
      </w:tr>
    </w:tbl>
    <w:p>
      <w:pPr>
        <w:pStyle w:val="Normal1"/>
        <w:rPr>
          <w:i/>
          <w:i/>
          <w:sz w:val="20"/>
          <w:szCs w:val="20"/>
        </w:rPr>
      </w:pPr>
      <w:r>
        <w:rPr>
          <w:i/>
          <w:sz w:val="20"/>
          <w:szCs w:val="20"/>
        </w:rPr>
      </w:r>
    </w:p>
    <w:p>
      <w:pPr>
        <w:pStyle w:val="Normal1"/>
        <w:rPr>
          <w:sz w:val="20"/>
          <w:szCs w:val="20"/>
        </w:rPr>
      </w:pPr>
      <w:r>
        <w:rPr>
          <w:i/>
          <w:sz w:val="20"/>
          <w:szCs w:val="20"/>
        </w:rPr>
        <w:t>Supplementary Table 5.</w:t>
      </w:r>
      <w:r>
        <w:rPr>
          <w:sz w:val="20"/>
          <w:szCs w:val="20"/>
        </w:rPr>
        <w:t xml:space="preserve"> Insertion/deletion mutational signatures present in &gt;20% of MSI CRCs in the 100kGP cohort, determined by 5.</w:t>
      </w:r>
    </w:p>
    <w:p>
      <w:pPr>
        <w:pStyle w:val="Normal1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2"/>
        <w:shd w:fill="FFFFFF" w:val="clear"/>
        <w:jc w:val="both"/>
        <w:rPr>
          <w:sz w:val="22"/>
          <w:szCs w:val="22"/>
        </w:rPr>
      </w:pPr>
      <w:r>
        <w:rPr>
          <w:sz w:val="22"/>
          <w:szCs w:val="22"/>
        </w:rPr>
      </w:r>
    </w:p>
    <w:sectPr>
      <w:type w:val="nextPage"/>
      <w:pgSz w:w="11906" w:h="16838"/>
      <w:pgMar w:left="1440" w:right="1440" w:header="0" w:top="1440" w:footer="0" w:bottom="1440" w:gutter="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2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LOnormal"/>
    <w:next w:val="LOnormal"/>
    <w:qFormat/>
    <w:pPr>
      <w:keepNext w:val="true"/>
      <w:keepLines/>
      <w:shd w:val="clear" w:fill="FFFFFF"/>
    </w:pPr>
    <w:rPr>
      <w:b/>
      <w:color w:val="4471C4"/>
      <w:sz w:val="28"/>
      <w:szCs w:val="28"/>
    </w:rPr>
  </w:style>
  <w:style w:type="paragraph" w:styleId="Heading2">
    <w:name w:val="Heading 2"/>
    <w:basedOn w:val="LOnormal"/>
    <w:next w:val="LOnormal"/>
    <w:qFormat/>
    <w:pPr>
      <w:keepNext w:val="true"/>
      <w:keepLines/>
      <w:shd w:val="clear" w:fill="FFFFFF"/>
    </w:pPr>
    <w:rPr>
      <w:b/>
      <w:sz w:val="26"/>
      <w:szCs w:val="26"/>
    </w:rPr>
  </w:style>
  <w:style w:type="paragraph" w:styleId="Heading3">
    <w:name w:val="Heading 3"/>
    <w:basedOn w:val="LOnormal"/>
    <w:next w:val="LOnormal"/>
    <w:qFormat/>
    <w:pPr>
      <w:keepNext w:val="true"/>
      <w:keepLines/>
      <w:spacing w:lineRule="auto" w:line="240" w:before="320" w:after="80"/>
    </w:pPr>
    <w:rPr>
      <w:b/>
      <w:i/>
      <w:color w:val="434343"/>
      <w:sz w:val="24"/>
      <w:szCs w:val="24"/>
    </w:rPr>
  </w:style>
  <w:style w:type="paragraph" w:styleId="Heading4">
    <w:name w:val="Heading 4"/>
    <w:basedOn w:val="LOnormal"/>
    <w:next w:val="LOnormal"/>
    <w:qFormat/>
    <w:pPr>
      <w:keepNext w:val="true"/>
      <w:keepLines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LOnormal"/>
    <w:next w:val="LOnormal"/>
    <w:qFormat/>
    <w:pPr>
      <w:keepNext w:val="true"/>
      <w:keepLines/>
      <w:spacing w:lineRule="auto" w:line="240" w:before="240" w:after="80"/>
    </w:pPr>
    <w:rPr>
      <w:color w:val="666666"/>
    </w:rPr>
  </w:style>
  <w:style w:type="paragraph" w:styleId="Heading6">
    <w:name w:val="Heading 6"/>
    <w:basedOn w:val="LOnormal"/>
    <w:next w:val="LOnormal"/>
    <w:qFormat/>
    <w:pPr>
      <w:keepNext w:val="true"/>
      <w:keepLines/>
      <w:spacing w:lineRule="auto" w:line="240" w:before="240" w:after="80"/>
    </w:pPr>
    <w:rPr>
      <w:i/>
      <w:color w:val="666666"/>
    </w:rPr>
  </w:style>
  <w:style w:type="character" w:styleId="InternetLink">
    <w:name w:val="Hyper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Onormal" w:default="1">
    <w:name w:val="LO-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LOnormal"/>
    <w:next w:val="LOnormal"/>
    <w:qFormat/>
    <w:pPr>
      <w:keepNext w:val="true"/>
      <w:keepLines/>
      <w:shd w:val="clear" w:fill="FFFFFF"/>
    </w:pPr>
    <w:rPr>
      <w:b/>
      <w:color w:val="4471C4"/>
      <w:sz w:val="36"/>
      <w:szCs w:val="36"/>
    </w:rPr>
  </w:style>
  <w:style w:type="paragraph" w:styleId="Subtitle">
    <w:name w:val="Subtitle"/>
    <w:basedOn w:val="LOnormal"/>
    <w:next w:val="LOnormal"/>
    <w:qFormat/>
    <w:pPr>
      <w:keepNext w:val="true"/>
      <w:keepLines/>
      <w:spacing w:lineRule="auto" w:line="240" w:before="0" w:after="320"/>
    </w:pPr>
    <w:rPr>
      <w:color w:val="666666"/>
      <w:sz w:val="30"/>
      <w:szCs w:val="30"/>
    </w:rPr>
  </w:style>
  <w:style w:type="paragraph" w:styleId="Normal1">
    <w:name w:val="LO-normal1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LibreOffice/6.4.7.2$Linux_X86_64 LibreOffice_project/40$Build-2</Application>
  <Pages>1</Pages>
  <Words>45</Words>
  <Characters>254</Characters>
  <CharactersWithSpaces>285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en-GB</dc:language>
  <cp:lastModifiedBy/>
  <dcterms:modified xsi:type="dcterms:W3CDTF">2025-09-26T22:39:02Z</dcterms:modified>
  <cp:revision>6</cp:revision>
  <dc:subject/>
  <dc:title/>
</cp:coreProperties>
</file>