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600F3" w14:textId="77777777" w:rsidR="008B590E" w:rsidRDefault="00D43C0C">
      <w:pPr>
        <w:rPr>
          <w:lang w:val="en-US"/>
        </w:rPr>
      </w:pPr>
      <w:r w:rsidRPr="00D43C0C">
        <w:rPr>
          <w:lang w:val="en-US"/>
        </w:rPr>
        <w:t>A</w:t>
      </w:r>
      <w:r>
        <w:rPr>
          <w:lang w:val="en-US"/>
        </w:rPr>
        <w:t>bstract</w:t>
      </w:r>
    </w:p>
    <w:p w14:paraId="6A9F67A2" w14:textId="77777777"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14:paraId="005792E3" w14:textId="77777777" w:rsidR="005D594D" w:rsidRPr="00D43C0C" w:rsidRDefault="000629CD">
      <w:pPr>
        <w:rPr>
          <w:lang w:val="en-US"/>
        </w:rPr>
      </w:pPr>
      <w:r w:rsidRPr="00D43C0C">
        <w:rPr>
          <w:lang w:val="en-US"/>
        </w:rPr>
        <w:t>List of</w:t>
      </w:r>
      <w:r w:rsidR="005D594D" w:rsidRPr="00D43C0C">
        <w:rPr>
          <w:lang w:val="en-US"/>
        </w:rPr>
        <w:t xml:space="preserve"> Figures</w:t>
      </w:r>
    </w:p>
    <w:p w14:paraId="3AAACA8F" w14:textId="77777777" w:rsidR="005D594D" w:rsidRPr="00D43C0C" w:rsidRDefault="005D594D">
      <w:pPr>
        <w:rPr>
          <w:lang w:val="en-US"/>
        </w:rPr>
      </w:pPr>
      <w:r w:rsidRPr="00D43C0C">
        <w:rPr>
          <w:lang w:val="en-US"/>
        </w:rPr>
        <w:t>List of Tables</w:t>
      </w:r>
    </w:p>
    <w:p w14:paraId="45299D5A" w14:textId="77777777" w:rsidR="005D594D" w:rsidRPr="000A33E5" w:rsidRDefault="005D594D">
      <w:pPr>
        <w:rPr>
          <w:lang w:val="en-US"/>
        </w:rPr>
      </w:pPr>
      <w:r w:rsidRPr="000A33E5">
        <w:rPr>
          <w:lang w:val="en-US"/>
        </w:rPr>
        <w:t>Contents</w:t>
      </w:r>
    </w:p>
    <w:p w14:paraId="68865FE8" w14:textId="77777777" w:rsidR="005D594D" w:rsidRDefault="005D594D" w:rsidP="005D594D">
      <w:pPr>
        <w:rPr>
          <w:lang w:val="en-US"/>
        </w:rPr>
      </w:pPr>
      <w:commentRangeStart w:id="0"/>
      <w:r w:rsidRPr="000A33E5">
        <w:rPr>
          <w:lang w:val="en-US"/>
        </w:rPr>
        <w:t>Introduction</w:t>
      </w:r>
      <w:commentRangeEnd w:id="0"/>
      <w:r w:rsidR="00290095">
        <w:rPr>
          <w:rStyle w:val="CommentReference"/>
        </w:rPr>
        <w:commentReference w:id="0"/>
      </w:r>
    </w:p>
    <w:p w14:paraId="061A3BCC" w14:textId="654BD6D5" w:rsidR="00361C4F" w:rsidRDefault="00361C4F" w:rsidP="005D594D">
      <w:pPr>
        <w:rPr>
          <w:lang w:val="en-US"/>
        </w:rPr>
      </w:pPr>
      <w:r>
        <w:rPr>
          <w:lang w:val="en-US"/>
        </w:rPr>
        <w:t>The sun</w:t>
      </w:r>
    </w:p>
    <w:p w14:paraId="5FA5AFBF" w14:textId="333BE151" w:rsidR="008C345F" w:rsidRPr="008C345F" w:rsidRDefault="00C84931" w:rsidP="00C84931">
      <w:pPr>
        <w:shd w:val="clear" w:color="auto" w:fill="FFFFFF"/>
        <w:spacing w:after="0" w:line="240" w:lineRule="auto"/>
        <w:rPr>
          <w:rFonts w:ascii="Times New Roman" w:eastAsia="Times New Roman" w:hAnsi="Times New Roman" w:cs="Times New Roman"/>
          <w:color w:val="000000"/>
          <w:sz w:val="24"/>
          <w:szCs w:val="24"/>
          <w:lang w:val="en-US" w:eastAsia="de-DE"/>
        </w:rPr>
      </w:pPr>
      <w:r w:rsidRPr="00C84931">
        <w:rPr>
          <w:rFonts w:ascii="Times New Roman" w:eastAsia="Times New Roman" w:hAnsi="Times New Roman" w:cs="Times New Roman"/>
          <w:color w:val="000000"/>
          <w:sz w:val="24"/>
          <w:szCs w:val="24"/>
          <w:lang w:val="en-US" w:eastAsia="de-DE"/>
        </w:rPr>
        <w:t>The Sun is the celestial body that sits directly in the middle of the Solar System.</w:t>
      </w:r>
      <w:r>
        <w:rPr>
          <w:rFonts w:ascii="Times New Roman" w:eastAsia="Times New Roman" w:hAnsi="Times New Roman" w:cs="Times New Roman"/>
          <w:color w:val="000000"/>
          <w:sz w:val="24"/>
          <w:szCs w:val="24"/>
          <w:lang w:val="en-US" w:eastAsia="de-DE"/>
        </w:rPr>
        <w:t xml:space="preserve"> </w:t>
      </w:r>
      <w:r w:rsidRPr="00C84931">
        <w:rPr>
          <w:rFonts w:ascii="Times New Roman" w:eastAsia="Times New Roman" w:hAnsi="Times New Roman" w:cs="Times New Roman"/>
          <w:color w:val="000000"/>
          <w:sz w:val="24"/>
          <w:szCs w:val="24"/>
          <w:lang w:val="en-US" w:eastAsia="de-DE"/>
        </w:rPr>
        <w:t>It is a nearly perfect ball of hot plasma that has been heated to the point of incandescence by the nuclear fusion events that occur at its center. The energy that it emits is mostly in the form of visible light, ultraviolet light, and infrared radiation.</w:t>
      </w:r>
      <w:r>
        <w:rPr>
          <w:rFonts w:ascii="Times New Roman" w:eastAsia="Times New Roman" w:hAnsi="Times New Roman" w:cs="Times New Roman"/>
          <w:color w:val="000000"/>
          <w:sz w:val="24"/>
          <w:szCs w:val="24"/>
          <w:lang w:val="en-US" w:eastAsia="de-DE"/>
        </w:rPr>
        <w:t xml:space="preserve"> </w:t>
      </w:r>
      <w:r w:rsidRPr="00C84931">
        <w:rPr>
          <w:rFonts w:ascii="Times New Roman" w:eastAsia="Times New Roman" w:hAnsi="Times New Roman" w:cs="Times New Roman"/>
          <w:color w:val="000000"/>
          <w:sz w:val="24"/>
          <w:szCs w:val="24"/>
          <w:lang w:val="en-US" w:eastAsia="de-DE"/>
        </w:rPr>
        <w:t xml:space="preserve">It is by far the most significant contributor to the energy needs of living things on Earth. </w:t>
      </w:r>
      <w:r w:rsidR="008C345F" w:rsidRPr="008C345F">
        <w:rPr>
          <w:rFonts w:ascii="Times New Roman" w:eastAsia="Times New Roman" w:hAnsi="Times New Roman" w:cs="Times New Roman"/>
          <w:color w:val="000000"/>
          <w:sz w:val="24"/>
          <w:szCs w:val="24"/>
          <w:lang w:val="en-US" w:eastAsia="de-DE"/>
        </w:rPr>
        <w:t>(Stix, 2012)</w:t>
      </w:r>
    </w:p>
    <w:p w14:paraId="297D9B46" w14:textId="77777777" w:rsidR="008C345F" w:rsidRDefault="008C345F" w:rsidP="005D594D">
      <w:pPr>
        <w:rPr>
          <w:lang w:val="en-US"/>
        </w:rPr>
      </w:pPr>
    </w:p>
    <w:p w14:paraId="3774C5E5" w14:textId="77777777" w:rsidR="00290095" w:rsidRDefault="00290095" w:rsidP="005D594D">
      <w:pPr>
        <w:rPr>
          <w:lang w:val="en-US"/>
        </w:rPr>
      </w:pPr>
      <w:r>
        <w:rPr>
          <w:lang w:val="en-US"/>
        </w:rPr>
        <w:t>Atmosphere</w:t>
      </w:r>
    </w:p>
    <w:p w14:paraId="15D8B24B" w14:textId="77777777" w:rsidR="00361C4F" w:rsidRDefault="00290095" w:rsidP="005D594D">
      <w:pPr>
        <w:rPr>
          <w:lang w:val="en-US"/>
        </w:rPr>
      </w:pPr>
      <w:r>
        <w:rPr>
          <w:lang w:val="en-US"/>
        </w:rPr>
        <w:t>Space Weather</w:t>
      </w:r>
    </w:p>
    <w:p w14:paraId="353CA164" w14:textId="77777777" w:rsidR="00290095" w:rsidRPr="000A33E5" w:rsidRDefault="00290095" w:rsidP="005D594D">
      <w:pPr>
        <w:rPr>
          <w:lang w:val="en-US"/>
        </w:rPr>
      </w:pPr>
    </w:p>
    <w:p w14:paraId="7208515E" w14:textId="77777777"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r w:rsidR="00B068D4">
        <w:rPr>
          <w:lang w:val="en-US"/>
        </w:rPr>
        <w:t xml:space="preserve"> </w:t>
      </w:r>
    </w:p>
    <w:p w14:paraId="44266D66" w14:textId="77777777" w:rsidR="00544F31" w:rsidRDefault="00544F31" w:rsidP="005D594D">
      <w:pPr>
        <w:rPr>
          <w:lang w:val="en-US"/>
        </w:rPr>
      </w:pPr>
      <w:r w:rsidRPr="00544F31">
        <w:rPr>
          <w:lang w:val="en-US"/>
        </w:rPr>
        <w:t>What are solar forcing p</w:t>
      </w:r>
      <w:r>
        <w:rPr>
          <w:lang w:val="en-US"/>
        </w:rPr>
        <w:t>arameters</w:t>
      </w:r>
    </w:p>
    <w:p w14:paraId="113FAB6A" w14:textId="77777777" w:rsidR="00544F31" w:rsidRDefault="00544F31" w:rsidP="005D594D">
      <w:pPr>
        <w:rPr>
          <w:lang w:val="en-US"/>
        </w:rPr>
      </w:pPr>
      <w:r>
        <w:rPr>
          <w:lang w:val="en-US"/>
        </w:rPr>
        <w:t>Why solar forcing parameters are important</w:t>
      </w:r>
    </w:p>
    <w:p w14:paraId="529FAE50" w14:textId="77777777" w:rsidR="00544F31" w:rsidRDefault="00544F31" w:rsidP="005D594D">
      <w:pPr>
        <w:rPr>
          <w:lang w:val="en-US"/>
        </w:rPr>
      </w:pPr>
      <w:r>
        <w:rPr>
          <w:lang w:val="en-US"/>
        </w:rPr>
        <w:t>What is correlation</w:t>
      </w:r>
    </w:p>
    <w:p w14:paraId="52EF24BA" w14:textId="77777777" w:rsidR="00544F31" w:rsidRDefault="00544F31" w:rsidP="005D594D">
      <w:pPr>
        <w:rPr>
          <w:lang w:val="en-US"/>
        </w:rPr>
      </w:pPr>
      <w:r>
        <w:rPr>
          <w:lang w:val="en-US"/>
        </w:rPr>
        <w:t>How solar forcing parameters are correlated</w:t>
      </w:r>
    </w:p>
    <w:p w14:paraId="3B60E277" w14:textId="77777777" w:rsidR="00544F31" w:rsidRPr="00544F31" w:rsidRDefault="00A55D09" w:rsidP="005D594D">
      <w:pPr>
        <w:rPr>
          <w:lang w:val="en-US"/>
        </w:rPr>
      </w:pPr>
      <w:r>
        <w:rPr>
          <w:lang w:val="en-US"/>
        </w:rPr>
        <w:t>Where all we can use correlation between solar forcing parameters</w:t>
      </w:r>
    </w:p>
    <w:p w14:paraId="0EDCC27B" w14:textId="77777777" w:rsidR="004742A7" w:rsidRPr="00982BFA" w:rsidRDefault="00982BFA" w:rsidP="005D594D">
      <w:pPr>
        <w:rPr>
          <w:lang w:val="en-US"/>
        </w:rPr>
      </w:pPr>
      <w:r w:rsidRPr="00982BFA">
        <w:rPr>
          <w:lang w:val="en-US"/>
        </w:rPr>
        <w:t>What are the uses o</w:t>
      </w:r>
      <w:r>
        <w:rPr>
          <w:lang w:val="en-US"/>
        </w:rPr>
        <w:t>f correlation between solar forcing parameters</w:t>
      </w:r>
    </w:p>
    <w:p w14:paraId="461D9497" w14:textId="77777777" w:rsidR="005D594D" w:rsidRPr="00290095" w:rsidRDefault="005D594D" w:rsidP="005D594D">
      <w:pPr>
        <w:pStyle w:val="ListParagraph"/>
        <w:numPr>
          <w:ilvl w:val="0"/>
          <w:numId w:val="2"/>
        </w:numPr>
        <w:rPr>
          <w:color w:val="FF0000"/>
        </w:rPr>
      </w:pPr>
      <w:r w:rsidRPr="00290095">
        <w:rPr>
          <w:color w:val="FF0000"/>
        </w:rPr>
        <w:t>Motivation</w:t>
      </w:r>
    </w:p>
    <w:p w14:paraId="77DA4FA0" w14:textId="77777777" w:rsidR="005D594D" w:rsidRPr="00290095" w:rsidRDefault="005D594D" w:rsidP="005D594D">
      <w:pPr>
        <w:pStyle w:val="ListParagraph"/>
        <w:numPr>
          <w:ilvl w:val="0"/>
          <w:numId w:val="2"/>
        </w:numPr>
        <w:rPr>
          <w:color w:val="FF0000"/>
        </w:rPr>
      </w:pPr>
      <w:r w:rsidRPr="00290095">
        <w:rPr>
          <w:color w:val="FF0000"/>
        </w:rPr>
        <w:t>Problem Statement</w:t>
      </w:r>
    </w:p>
    <w:p w14:paraId="0D2DA71D" w14:textId="77777777"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14:paraId="2B70ABEC" w14:textId="77777777" w:rsidR="005D594D" w:rsidRDefault="005D594D" w:rsidP="005D594D">
      <w:r>
        <w:t>Theory</w:t>
      </w:r>
    </w:p>
    <w:p w14:paraId="1C8052E8" w14:textId="77777777" w:rsidR="005D594D" w:rsidRDefault="005D594D" w:rsidP="005D594D">
      <w:pPr>
        <w:pStyle w:val="ListParagraph"/>
        <w:numPr>
          <w:ilvl w:val="0"/>
          <w:numId w:val="3"/>
        </w:numPr>
      </w:pPr>
      <w:proofErr w:type="spellStart"/>
      <w:r>
        <w:t>Ionosphere</w:t>
      </w:r>
      <w:proofErr w:type="spellEnd"/>
    </w:p>
    <w:p w14:paraId="01F93D6A" w14:textId="77777777" w:rsidR="001213F0" w:rsidRDefault="00D20BEC" w:rsidP="00D20BEC">
      <w:pPr>
        <w:pStyle w:val="ListParagraph"/>
        <w:numPr>
          <w:ilvl w:val="1"/>
          <w:numId w:val="3"/>
        </w:numPr>
      </w:pPr>
      <w:proofErr w:type="spellStart"/>
      <w:r>
        <w:t>Atmosphere</w:t>
      </w:r>
      <w:proofErr w:type="spellEnd"/>
    </w:p>
    <w:p w14:paraId="51B5C8A6" w14:textId="77777777" w:rsidR="00D20BEC" w:rsidRDefault="00D20BEC" w:rsidP="00D20BEC">
      <w:pPr>
        <w:pStyle w:val="ListParagraph"/>
        <w:numPr>
          <w:ilvl w:val="1"/>
          <w:numId w:val="3"/>
        </w:numPr>
      </w:pPr>
      <w:r>
        <w:t xml:space="preserve">Space </w:t>
      </w:r>
      <w:proofErr w:type="spellStart"/>
      <w:r>
        <w:t>weather</w:t>
      </w:r>
      <w:proofErr w:type="spellEnd"/>
    </w:p>
    <w:p w14:paraId="45DF6A8A" w14:textId="77777777" w:rsidR="00D20BEC" w:rsidRDefault="00D20BEC" w:rsidP="00D20BEC">
      <w:pPr>
        <w:pStyle w:val="ListParagraph"/>
        <w:numPr>
          <w:ilvl w:val="1"/>
          <w:numId w:val="3"/>
        </w:numPr>
      </w:pPr>
    </w:p>
    <w:p w14:paraId="2706FFA2" w14:textId="77777777"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14:paraId="5289B8FA" w14:textId="77777777" w:rsidR="005D594D" w:rsidRDefault="005D594D" w:rsidP="005D594D">
      <w:pPr>
        <w:pStyle w:val="ListParagraph"/>
        <w:numPr>
          <w:ilvl w:val="1"/>
          <w:numId w:val="3"/>
        </w:numPr>
        <w:rPr>
          <w:lang w:val="en-US"/>
        </w:rPr>
      </w:pPr>
      <w:r>
        <w:rPr>
          <w:lang w:val="en-US"/>
        </w:rPr>
        <w:t>TEC</w:t>
      </w:r>
    </w:p>
    <w:p w14:paraId="088A2178" w14:textId="77777777"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14:paraId="3632B97C" w14:textId="77777777" w:rsidR="005D594D" w:rsidRPr="005D594D" w:rsidRDefault="005D594D" w:rsidP="005D594D">
      <w:pPr>
        <w:pStyle w:val="ListParagraph"/>
        <w:numPr>
          <w:ilvl w:val="1"/>
          <w:numId w:val="3"/>
        </w:numPr>
        <w:rPr>
          <w:lang w:val="en-US"/>
        </w:rPr>
      </w:pPr>
      <w:r>
        <w:rPr>
          <w:lang w:val="en-US"/>
        </w:rPr>
        <w:t>Solar wind speed</w:t>
      </w:r>
    </w:p>
    <w:p w14:paraId="53028910" w14:textId="77777777" w:rsidR="005D594D" w:rsidRDefault="005D594D" w:rsidP="005D594D">
      <w:pPr>
        <w:pStyle w:val="ListParagraph"/>
        <w:numPr>
          <w:ilvl w:val="0"/>
          <w:numId w:val="3"/>
        </w:numPr>
      </w:pPr>
      <w:proofErr w:type="spellStart"/>
      <w:r>
        <w:lastRenderedPageBreak/>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14:paraId="2350FB70" w14:textId="77777777" w:rsidR="005D594D" w:rsidRDefault="005D594D" w:rsidP="005D594D">
      <w:pPr>
        <w:pStyle w:val="ListParagraph"/>
        <w:numPr>
          <w:ilvl w:val="0"/>
          <w:numId w:val="3"/>
        </w:numPr>
      </w:pPr>
      <w:proofErr w:type="spellStart"/>
      <w:r>
        <w:t>Existing</w:t>
      </w:r>
      <w:proofErr w:type="spellEnd"/>
      <w:r>
        <w:t xml:space="preserve"> Tools</w:t>
      </w:r>
    </w:p>
    <w:p w14:paraId="74CABC3E" w14:textId="77777777" w:rsidR="005D594D" w:rsidRDefault="005D594D" w:rsidP="005D594D">
      <w:pPr>
        <w:pStyle w:val="ListParagraph"/>
        <w:numPr>
          <w:ilvl w:val="1"/>
          <w:numId w:val="3"/>
        </w:numPr>
      </w:pPr>
    </w:p>
    <w:p w14:paraId="20A49E72" w14:textId="77777777" w:rsidR="005D594D" w:rsidRDefault="005D594D" w:rsidP="005D594D">
      <w:pPr>
        <w:pStyle w:val="ListParagraph"/>
        <w:numPr>
          <w:ilvl w:val="0"/>
          <w:numId w:val="3"/>
        </w:numPr>
      </w:pPr>
      <w:r>
        <w:t>Data</w:t>
      </w:r>
    </w:p>
    <w:p w14:paraId="665F4212" w14:textId="77777777" w:rsidR="005D594D" w:rsidRDefault="005D594D" w:rsidP="005D594D">
      <w:pPr>
        <w:pStyle w:val="ListParagraph"/>
        <w:numPr>
          <w:ilvl w:val="1"/>
          <w:numId w:val="3"/>
        </w:numPr>
      </w:pPr>
      <w:r>
        <w:t>Datasets</w:t>
      </w:r>
    </w:p>
    <w:p w14:paraId="6F769164" w14:textId="77777777" w:rsidR="005D594D" w:rsidRDefault="005D594D" w:rsidP="005D594D">
      <w:pPr>
        <w:pStyle w:val="ListParagraph"/>
        <w:numPr>
          <w:ilvl w:val="1"/>
          <w:numId w:val="3"/>
        </w:numPr>
      </w:pPr>
      <w:proofErr w:type="spellStart"/>
      <w:r>
        <w:t>preprocessing</w:t>
      </w:r>
      <w:proofErr w:type="spellEnd"/>
    </w:p>
    <w:p w14:paraId="32B495E6" w14:textId="77777777" w:rsidR="005D594D" w:rsidRDefault="0079148A" w:rsidP="0079148A">
      <w:r>
        <w:t>Software Development</w:t>
      </w:r>
    </w:p>
    <w:p w14:paraId="54E77A09" w14:textId="77777777"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14:paraId="4F41912C" w14:textId="77777777" w:rsid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14:paraId="216B2006" w14:textId="77777777" w:rsidR="00D15A20" w:rsidRPr="00B2710B" w:rsidRDefault="00B2710B" w:rsidP="008E7156">
      <w:pPr>
        <w:shd w:val="clear" w:color="auto" w:fill="FFFFFF"/>
      </w:pPr>
      <w:r>
        <w:rPr>
          <w:noProof/>
        </w:rPr>
        <w:drawing>
          <wp:inline distT="0" distB="0" distL="0" distR="0" wp14:anchorId="011174AF" wp14:editId="15B60B95">
            <wp:extent cx="57531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089150"/>
                    </a:xfrm>
                    <a:prstGeom prst="rect">
                      <a:avLst/>
                    </a:prstGeom>
                    <a:noFill/>
                    <a:ln>
                      <a:noFill/>
                    </a:ln>
                  </pic:spPr>
                </pic:pic>
              </a:graphicData>
            </a:graphic>
          </wp:inline>
        </w:drawing>
      </w:r>
    </w:p>
    <w:p w14:paraId="25B85442" w14:textId="77777777" w:rsidR="00D81A86" w:rsidRPr="008A68E1" w:rsidRDefault="00D81A86" w:rsidP="0070539C">
      <w:pPr>
        <w:rPr>
          <w:lang w:val="en-US"/>
        </w:rPr>
      </w:pPr>
    </w:p>
    <w:p w14:paraId="2B8525CB" w14:textId="77777777"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14:paraId="2E07B0F8" w14:textId="77777777" w:rsidR="005F666E" w:rsidRDefault="005F666E" w:rsidP="0079148A">
      <w:pPr>
        <w:pStyle w:val="ListParagraph"/>
        <w:numPr>
          <w:ilvl w:val="0"/>
          <w:numId w:val="4"/>
        </w:numPr>
        <w:rPr>
          <w:lang w:val="en-US"/>
        </w:rPr>
      </w:pPr>
      <w:r>
        <w:rPr>
          <w:lang w:val="en-US"/>
        </w:rPr>
        <w:t>Developing a tool to analyze scientific data</w:t>
      </w:r>
    </w:p>
    <w:p w14:paraId="781CD3DC" w14:textId="77777777" w:rsidR="000A33E5" w:rsidRDefault="000A33E5" w:rsidP="000A33E5">
      <w:pPr>
        <w:pStyle w:val="ListParagraph"/>
        <w:numPr>
          <w:ilvl w:val="1"/>
          <w:numId w:val="4"/>
        </w:numPr>
        <w:rPr>
          <w:lang w:val="en-US"/>
        </w:rPr>
      </w:pPr>
      <w:r>
        <w:rPr>
          <w:lang w:val="en-US"/>
        </w:rPr>
        <w:t>Design</w:t>
      </w:r>
    </w:p>
    <w:p w14:paraId="04F8A0DA" w14:textId="77777777" w:rsidR="00176E54" w:rsidRDefault="009F0867" w:rsidP="009F0867">
      <w:pPr>
        <w:pStyle w:val="ListParagraph"/>
        <w:numPr>
          <w:ilvl w:val="2"/>
          <w:numId w:val="4"/>
        </w:numPr>
        <w:rPr>
          <w:lang w:val="en-US"/>
        </w:rPr>
      </w:pPr>
      <w:r>
        <w:rPr>
          <w:lang w:val="en-US"/>
        </w:rPr>
        <w:t>Technologies Used</w:t>
      </w:r>
    </w:p>
    <w:p w14:paraId="513F7D79" w14:textId="77777777" w:rsidR="009F0867" w:rsidRDefault="009F0867" w:rsidP="009F0867">
      <w:pPr>
        <w:pStyle w:val="ListParagraph"/>
        <w:numPr>
          <w:ilvl w:val="3"/>
          <w:numId w:val="4"/>
        </w:numPr>
        <w:rPr>
          <w:lang w:val="en-US"/>
        </w:rPr>
      </w:pPr>
      <w:r>
        <w:rPr>
          <w:lang w:val="en-US"/>
        </w:rPr>
        <w:t>Python</w:t>
      </w:r>
    </w:p>
    <w:p w14:paraId="0BBD603B" w14:textId="77777777" w:rsidR="009F0867" w:rsidRDefault="009F0867" w:rsidP="009F0867">
      <w:pPr>
        <w:pStyle w:val="ListParagraph"/>
        <w:numPr>
          <w:ilvl w:val="3"/>
          <w:numId w:val="4"/>
        </w:numPr>
        <w:rPr>
          <w:lang w:val="en-US"/>
        </w:rPr>
      </w:pPr>
      <w:r>
        <w:rPr>
          <w:lang w:val="en-US"/>
        </w:rPr>
        <w:t>Dependencies</w:t>
      </w:r>
    </w:p>
    <w:p w14:paraId="7B215FAB" w14:textId="77777777" w:rsidR="009F0867" w:rsidRDefault="009F0867" w:rsidP="009F0867">
      <w:pPr>
        <w:pStyle w:val="ListParagraph"/>
        <w:numPr>
          <w:ilvl w:val="4"/>
          <w:numId w:val="4"/>
        </w:numPr>
        <w:rPr>
          <w:lang w:val="en-US"/>
        </w:rPr>
      </w:pPr>
      <w:proofErr w:type="spellStart"/>
      <w:r>
        <w:rPr>
          <w:lang w:val="en-US"/>
        </w:rPr>
        <w:t>Numpy</w:t>
      </w:r>
      <w:proofErr w:type="spellEnd"/>
    </w:p>
    <w:p w14:paraId="4A6011B7" w14:textId="77777777" w:rsidR="009F0867" w:rsidRDefault="009F0867" w:rsidP="009F0867">
      <w:pPr>
        <w:pStyle w:val="ListParagraph"/>
        <w:numPr>
          <w:ilvl w:val="4"/>
          <w:numId w:val="4"/>
        </w:numPr>
        <w:rPr>
          <w:lang w:val="en-US"/>
        </w:rPr>
      </w:pPr>
      <w:r>
        <w:rPr>
          <w:lang w:val="en-US"/>
        </w:rPr>
        <w:t>Pandas</w:t>
      </w:r>
    </w:p>
    <w:p w14:paraId="62947737" w14:textId="77777777" w:rsidR="009F0867" w:rsidRDefault="009F0867" w:rsidP="009F0867">
      <w:pPr>
        <w:pStyle w:val="ListParagraph"/>
        <w:numPr>
          <w:ilvl w:val="5"/>
          <w:numId w:val="4"/>
        </w:numPr>
        <w:rPr>
          <w:lang w:val="en-US"/>
        </w:rPr>
      </w:pPr>
      <w:proofErr w:type="spellStart"/>
      <w:r>
        <w:rPr>
          <w:lang w:val="en-US"/>
        </w:rPr>
        <w:t>dataframe</w:t>
      </w:r>
      <w:proofErr w:type="spellEnd"/>
    </w:p>
    <w:p w14:paraId="74AE5BBC" w14:textId="77777777" w:rsidR="009F0867" w:rsidRDefault="009F0867" w:rsidP="009F0867">
      <w:pPr>
        <w:pStyle w:val="ListParagraph"/>
        <w:numPr>
          <w:ilvl w:val="4"/>
          <w:numId w:val="4"/>
        </w:numPr>
        <w:rPr>
          <w:lang w:val="en-US"/>
        </w:rPr>
      </w:pPr>
      <w:proofErr w:type="spellStart"/>
      <w:r>
        <w:rPr>
          <w:lang w:val="en-US"/>
        </w:rPr>
        <w:t>Pycdf</w:t>
      </w:r>
      <w:proofErr w:type="spellEnd"/>
    </w:p>
    <w:p w14:paraId="60022492" w14:textId="77777777" w:rsidR="009F0867" w:rsidRDefault="009F0867" w:rsidP="009F0867">
      <w:pPr>
        <w:pStyle w:val="ListParagraph"/>
        <w:numPr>
          <w:ilvl w:val="4"/>
          <w:numId w:val="4"/>
        </w:numPr>
        <w:rPr>
          <w:lang w:val="en-US"/>
        </w:rPr>
      </w:pPr>
      <w:r>
        <w:rPr>
          <w:lang w:val="en-US"/>
        </w:rPr>
        <w:lastRenderedPageBreak/>
        <w:t>matplotlib</w:t>
      </w:r>
    </w:p>
    <w:p w14:paraId="4D41D6D2" w14:textId="77777777"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14:paraId="71DB11B3" w14:textId="77777777" w:rsidR="00CA4508" w:rsidRDefault="00054A58" w:rsidP="00CA4508">
      <w:pPr>
        <w:pStyle w:val="ListParagraph"/>
        <w:numPr>
          <w:ilvl w:val="2"/>
          <w:numId w:val="4"/>
        </w:numPr>
        <w:rPr>
          <w:lang w:val="en-US"/>
        </w:rPr>
      </w:pPr>
      <w:r>
        <w:rPr>
          <w:lang w:val="en-US"/>
        </w:rPr>
        <w:t>Workflow</w:t>
      </w:r>
    </w:p>
    <w:p w14:paraId="7C42F0F1" w14:textId="77777777"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14:paraId="2F224390" w14:textId="77777777" w:rsidR="00820279" w:rsidRDefault="00820279" w:rsidP="00820279">
      <w:pPr>
        <w:rPr>
          <w:lang w:val="en-US"/>
        </w:rPr>
      </w:pPr>
      <w:r>
        <w:rPr>
          <w:lang w:val="en-US"/>
        </w:rPr>
        <w:t>Workflow start with setting up the project. Here in this step a project folder is created in project location with name of the project. All the intermediate files and final results are saved into this folder 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14:paraId="5086C873" w14:textId="77777777" w:rsidR="00B2710B" w:rsidRPr="00820279" w:rsidRDefault="00531B3A" w:rsidP="00531B3A">
      <w:pPr>
        <w:jc w:val="center"/>
        <w:rPr>
          <w:lang w:val="en-US"/>
        </w:rPr>
      </w:pPr>
      <w:r>
        <w:rPr>
          <w:noProof/>
          <w:lang w:val="en-US"/>
        </w:rPr>
        <w:drawing>
          <wp:inline distT="0" distB="0" distL="0" distR="0" wp14:anchorId="03E71AD7" wp14:editId="53FD6290">
            <wp:extent cx="4965700" cy="4584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4584700"/>
                    </a:xfrm>
                    <a:prstGeom prst="rect">
                      <a:avLst/>
                    </a:prstGeom>
                    <a:noFill/>
                    <a:ln>
                      <a:noFill/>
                    </a:ln>
                  </pic:spPr>
                </pic:pic>
              </a:graphicData>
            </a:graphic>
          </wp:inline>
        </w:drawing>
      </w:r>
    </w:p>
    <w:p w14:paraId="5DC4B526" w14:textId="77777777" w:rsidR="00A47A47" w:rsidRDefault="00A47A47" w:rsidP="00A47A47">
      <w:pPr>
        <w:pStyle w:val="ListParagraph"/>
        <w:numPr>
          <w:ilvl w:val="3"/>
          <w:numId w:val="4"/>
        </w:numPr>
        <w:rPr>
          <w:lang w:val="en-US"/>
        </w:rPr>
      </w:pPr>
      <w:r>
        <w:rPr>
          <w:lang w:val="en-US"/>
        </w:rPr>
        <w:t>Data cleaning and formatting</w:t>
      </w:r>
    </w:p>
    <w:p w14:paraId="5E6656AF" w14:textId="77777777" w:rsidR="001A0D30" w:rsidRDefault="00A23F63" w:rsidP="00783088">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76397F">
        <w:rPr>
          <w:lang w:val="en-US"/>
        </w:rPr>
        <w:t xml:space="preserve"> The step </w:t>
      </w:r>
      <w:r w:rsidR="009B3670">
        <w:rPr>
          <w:lang w:val="en-US"/>
        </w:rPr>
        <w:t>ensures</w:t>
      </w:r>
      <w:r w:rsidR="0076397F">
        <w:rPr>
          <w:lang w:val="en-US"/>
        </w:rPr>
        <w:t xml:space="preserve"> there is </w:t>
      </w:r>
      <w:r w:rsidR="0076397F">
        <w:rPr>
          <w:lang w:val="en-US"/>
        </w:rPr>
        <w:lastRenderedPageBreak/>
        <w:t>sufficient number of data points in the time series data</w:t>
      </w:r>
      <w:r w:rsidR="00F2463E">
        <w:rPr>
          <w:lang w:val="en-US"/>
        </w:rPr>
        <w:t xml:space="preserve">, merging data columns from different data sources and interpolating data points if needed. </w:t>
      </w:r>
      <w:r w:rsidR="00FB31C0">
        <w:rPr>
          <w:lang w:val="en-US"/>
        </w:rPr>
        <w:t xml:space="preserve">Since the program handles </w:t>
      </w:r>
      <w:r w:rsidR="00E26253">
        <w:rPr>
          <w:lang w:val="en-US"/>
        </w:rPr>
        <w:t xml:space="preserve">time series data, it has to ensure the time series has data for all the data points according the temporal resolution. </w:t>
      </w:r>
      <w:r w:rsidR="00E26253" w:rsidRPr="00E26253">
        <w:rPr>
          <w:lang w:val="en-US"/>
        </w:rPr>
        <w:t>However, leaving out those missing data may result in a temporal mismatch.</w:t>
      </w:r>
      <w:r w:rsidR="001270EE" w:rsidRPr="001270EE">
        <w:rPr>
          <w:lang w:val="en-US"/>
        </w:rPr>
        <w:t xml:space="preserve"> </w:t>
      </w:r>
      <w:r w:rsidR="0093289A">
        <w:rPr>
          <w:lang w:val="en-US"/>
        </w:rPr>
        <w:t xml:space="preserve">The dataset can be in different files for different temporal resolution, this leads to gaps in the time series. This scenario can be managed by merging data columns from different files based on the time frequency index. This mechanism helps to </w:t>
      </w:r>
      <w:r w:rsidR="008767D0">
        <w:rPr>
          <w:lang w:val="en-US"/>
        </w:rPr>
        <w:t>maintain</w:t>
      </w:r>
      <w:r w:rsidR="0093289A">
        <w:rPr>
          <w:lang w:val="en-US"/>
        </w:rPr>
        <w:t xml:space="preserve"> the consistent </w:t>
      </w:r>
      <w:r w:rsidR="008767D0">
        <w:rPr>
          <w:lang w:val="en-US"/>
        </w:rPr>
        <w:t>of data for</w:t>
      </w:r>
      <w:r w:rsidR="0093289A">
        <w:rPr>
          <w:lang w:val="en-US"/>
        </w:rPr>
        <w:t xml:space="preserve"> analysis. </w:t>
      </w:r>
      <w:r w:rsidR="00B32E4E">
        <w:rPr>
          <w:lang w:val="en-US"/>
        </w:rPr>
        <w:t xml:space="preserve">After applying these data filling mechanisms, still there can be missing data points because no availability of data from the source. When dealing with temporal data, the removal of data point is not a solution.  </w:t>
      </w:r>
      <w:r w:rsidR="00783088" w:rsidRPr="00783088">
        <w:rPr>
          <w:lang w:val="en-US"/>
        </w:rPr>
        <w:t>One approach is to fill in the missing data with the mean value of adjacent series. Interpolation is a mathematical approach for extrapolating missing data by adjusting a function to the data. The basic form of interpolation is linear interpolation, which takes the mean of the values before and after the missing data.</w:t>
      </w:r>
    </w:p>
    <w:p w14:paraId="17185649" w14:textId="77777777" w:rsidR="00124F15" w:rsidRDefault="00226867" w:rsidP="00226867">
      <w:pPr>
        <w:rPr>
          <w:lang w:val="en-US"/>
        </w:rPr>
      </w:pPr>
      <w:r>
        <w:rPr>
          <w:lang w:val="en-US"/>
        </w:rPr>
        <w:t xml:space="preserve">Data cleaning and formatting is a time-consuming process as the data scientists spend 60% of their time on this step. </w:t>
      </w:r>
      <w:r w:rsidRPr="00226867">
        <w:rPr>
          <w:lang w:val="en-US"/>
        </w:rPr>
        <w:t>Due of the varying nature of data curation, most activities require human supervision.</w:t>
      </w:r>
      <w:r>
        <w:rPr>
          <w:lang w:val="en-US"/>
        </w:rPr>
        <w:t xml:space="preserve"> </w:t>
      </w:r>
      <w:r w:rsidRPr="00226867">
        <w:rPr>
          <w:lang w:val="en-US"/>
        </w:rPr>
        <w:t>So, the user must provide integrity criteria, specify statistical parameters, and annotate data values as part of the data cleaning process.</w:t>
      </w:r>
      <w:r w:rsidR="00124F15">
        <w:rPr>
          <w:lang w:val="en-US"/>
        </w:rPr>
        <w:t xml:space="preserve"> </w:t>
      </w:r>
    </w:p>
    <w:p w14:paraId="1BB2F8C7" w14:textId="77777777" w:rsidR="00A875E8" w:rsidRDefault="00A875E8" w:rsidP="00226867">
      <w:pPr>
        <w:rPr>
          <w:lang w:val="en-US"/>
        </w:rPr>
      </w:pPr>
    </w:p>
    <w:p w14:paraId="3BFE9DFE" w14:textId="77777777" w:rsidR="00A875E8" w:rsidRPr="00B068D4" w:rsidRDefault="00A875E8" w:rsidP="00226867">
      <w:pPr>
        <w:rPr>
          <w:lang w:val="en-US"/>
        </w:rPr>
      </w:pPr>
    </w:p>
    <w:p w14:paraId="31FFFFDA" w14:textId="77777777" w:rsidR="00531B3A" w:rsidRPr="00226867" w:rsidRDefault="00226867" w:rsidP="00226867">
      <w:pPr>
        <w:rPr>
          <w:lang w:val="en-US"/>
        </w:rPr>
      </w:pPr>
      <w:r w:rsidRPr="00226867">
        <w:rPr>
          <w:lang w:val="en-US"/>
        </w:rPr>
        <w:lastRenderedPageBreak/>
        <w:t xml:space="preserve"> </w:t>
      </w:r>
      <w:r w:rsidR="00531B3A">
        <w:rPr>
          <w:noProof/>
        </w:rPr>
        <w:drawing>
          <wp:inline distT="0" distB="0" distL="0" distR="0" wp14:anchorId="3ABB1634" wp14:editId="364F89A1">
            <wp:extent cx="1346200" cy="6680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6680200"/>
                    </a:xfrm>
                    <a:prstGeom prst="rect">
                      <a:avLst/>
                    </a:prstGeom>
                    <a:noFill/>
                    <a:ln>
                      <a:noFill/>
                    </a:ln>
                  </pic:spPr>
                </pic:pic>
              </a:graphicData>
            </a:graphic>
          </wp:inline>
        </w:drawing>
      </w:r>
    </w:p>
    <w:p w14:paraId="45071B39" w14:textId="77777777" w:rsidR="001E3822" w:rsidRDefault="001E3822" w:rsidP="001E3822">
      <w:pPr>
        <w:pStyle w:val="ListParagraph"/>
        <w:numPr>
          <w:ilvl w:val="4"/>
          <w:numId w:val="4"/>
        </w:numPr>
        <w:rPr>
          <w:lang w:val="en-US"/>
        </w:rPr>
      </w:pPr>
      <w:r>
        <w:rPr>
          <w:lang w:val="en-US"/>
        </w:rPr>
        <w:t>Read data files</w:t>
      </w:r>
    </w:p>
    <w:p w14:paraId="3CAC290E" w14:textId="77777777"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14:paraId="33AFE5A3" w14:textId="77777777" w:rsidR="001E3822" w:rsidRDefault="001E3822" w:rsidP="001E3822">
      <w:pPr>
        <w:pStyle w:val="ListParagraph"/>
        <w:numPr>
          <w:ilvl w:val="4"/>
          <w:numId w:val="4"/>
        </w:numPr>
        <w:rPr>
          <w:lang w:val="en-US"/>
        </w:rPr>
      </w:pPr>
      <w:r>
        <w:rPr>
          <w:lang w:val="en-US"/>
        </w:rPr>
        <w:t>Save formatted files</w:t>
      </w:r>
    </w:p>
    <w:p w14:paraId="7E097919" w14:textId="77777777" w:rsidR="001E3822" w:rsidRDefault="001E3822" w:rsidP="001E3822">
      <w:pPr>
        <w:pStyle w:val="ListParagraph"/>
        <w:numPr>
          <w:ilvl w:val="4"/>
          <w:numId w:val="4"/>
        </w:numPr>
        <w:rPr>
          <w:lang w:val="en-US"/>
        </w:rPr>
      </w:pPr>
    </w:p>
    <w:p w14:paraId="4C77C0F2" w14:textId="77777777" w:rsidR="00A47A47" w:rsidRDefault="00A47A47" w:rsidP="00A47A47">
      <w:pPr>
        <w:pStyle w:val="ListParagraph"/>
        <w:numPr>
          <w:ilvl w:val="3"/>
          <w:numId w:val="4"/>
        </w:numPr>
        <w:rPr>
          <w:lang w:val="en-US"/>
        </w:rPr>
      </w:pPr>
      <w:r>
        <w:rPr>
          <w:lang w:val="en-US"/>
        </w:rPr>
        <w:t>Computations</w:t>
      </w:r>
    </w:p>
    <w:p w14:paraId="2931F056" w14:textId="5D7E7794" w:rsidR="00CF2548" w:rsidRPr="00C01EC2" w:rsidRDefault="00FE0554" w:rsidP="00CC354F">
      <w:r>
        <w:rPr>
          <w:lang w:val="en-US"/>
        </w:rPr>
        <w:t>\</w:t>
      </w:r>
    </w:p>
    <w:p w14:paraId="7BDDE6B5" w14:textId="77777777" w:rsidR="00531B3A" w:rsidRDefault="00531B3A" w:rsidP="00531B3A">
      <w:pPr>
        <w:rPr>
          <w:lang w:val="en-US"/>
        </w:rPr>
      </w:pPr>
    </w:p>
    <w:p w14:paraId="0AE8BB4C" w14:textId="77777777" w:rsidR="00531B3A" w:rsidRPr="00531B3A" w:rsidRDefault="00531B3A" w:rsidP="00531B3A">
      <w:pPr>
        <w:jc w:val="center"/>
        <w:rPr>
          <w:lang w:val="en-US"/>
        </w:rPr>
      </w:pPr>
      <w:r>
        <w:rPr>
          <w:noProof/>
          <w:lang w:val="en-US"/>
        </w:rPr>
        <w:lastRenderedPageBreak/>
        <w:drawing>
          <wp:inline distT="0" distB="0" distL="0" distR="0" wp14:anchorId="245FBCEE" wp14:editId="07DFCF54">
            <wp:extent cx="1346200" cy="4775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6200" cy="4775200"/>
                    </a:xfrm>
                    <a:prstGeom prst="rect">
                      <a:avLst/>
                    </a:prstGeom>
                    <a:noFill/>
                    <a:ln>
                      <a:noFill/>
                    </a:ln>
                  </pic:spPr>
                </pic:pic>
              </a:graphicData>
            </a:graphic>
          </wp:inline>
        </w:drawing>
      </w:r>
    </w:p>
    <w:p w14:paraId="1D660ABC" w14:textId="77777777" w:rsidR="001E3822" w:rsidRDefault="001E3822" w:rsidP="001E3822">
      <w:pPr>
        <w:pStyle w:val="ListParagraph"/>
        <w:numPr>
          <w:ilvl w:val="4"/>
          <w:numId w:val="4"/>
        </w:numPr>
        <w:rPr>
          <w:lang w:val="en-US"/>
        </w:rPr>
      </w:pPr>
      <w:r>
        <w:rPr>
          <w:lang w:val="en-US"/>
        </w:rPr>
        <w:t>Mean</w:t>
      </w:r>
    </w:p>
    <w:p w14:paraId="6EB683A5" w14:textId="77777777" w:rsidR="00911EA6" w:rsidRDefault="00AC06DC" w:rsidP="00AC06DC">
      <w:pPr>
        <w:rPr>
          <w:lang w:val="en-US"/>
        </w:rPr>
      </w:pPr>
      <w:r w:rsidRPr="00AC06DC">
        <w:rPr>
          <w:lang w:val="en-US"/>
        </w:rPr>
        <w:t>The (arithmetic) sample mean is the most frequent measure of the center of a quantitative variable.</w:t>
      </w:r>
      <w:r>
        <w:rPr>
          <w:lang w:val="en-US"/>
        </w:rPr>
        <w:t xml:space="preserve"> </w:t>
      </w:r>
      <w:r w:rsidRPr="00AC06DC">
        <w:rPr>
          <w:lang w:val="en-US"/>
        </w:rPr>
        <w:t>Typically, when individuals refer to taking an average, they are referring to the mean.</w:t>
      </w:r>
      <w:r w:rsidR="00D53C14">
        <w:rPr>
          <w:lang w:val="en-US"/>
        </w:rPr>
        <w:t xml:space="preserve"> </w:t>
      </w:r>
      <w:r w:rsidR="00D53C14" w:rsidRPr="00D53C14">
        <w:rPr>
          <w:lang w:val="en-US"/>
        </w:rPr>
        <w:t>The sum of the variable's observed values in a data set is divided by the total number of observations to arrive at the sample mean for that variable.</w:t>
      </w:r>
      <w:r w:rsidR="002322FA">
        <w:rPr>
          <w:lang w:val="en-US"/>
        </w:rPr>
        <w:t xml:space="preserve"> </w:t>
      </w:r>
    </w:p>
    <w:p w14:paraId="6AE5375E" w14:textId="77777777" w:rsidR="00835ED8" w:rsidRDefault="00C6667A" w:rsidP="00AC06DC">
      <w:pPr>
        <w:rPr>
          <w:lang w:val="en-US"/>
        </w:rPr>
      </w:pPr>
      <w:r w:rsidRPr="00C6667A">
        <w:rPr>
          <w:lang w:val="en-US"/>
        </w:rPr>
        <w:t>To effectively communicate the concepts and accompanying computations, it is practical to represent variables and observed values of variables with symbols</w:t>
      </w:r>
      <w:r>
        <w:rPr>
          <w:lang w:val="en-US"/>
        </w:rPr>
        <w:t xml:space="preserve">. </w:t>
      </w:r>
      <w:r w:rsidRPr="00C6667A">
        <w:rPr>
          <w:lang w:val="en-US"/>
        </w:rPr>
        <w:t xml:space="preserve">So </w:t>
      </w:r>
      <m:oMath>
        <m:r>
          <w:rPr>
            <w:rFonts w:ascii="Cambria Math" w:hAnsi="Cambria Math"/>
            <w:lang w:val="en-US"/>
          </w:rPr>
          <m:t>x</m:t>
        </m:r>
      </m:oMath>
      <w:r w:rsidRPr="00C6667A">
        <w:rPr>
          <w:lang w:val="en-US"/>
        </w:rPr>
        <w:t xml:space="preserve"> to signify the variable in issue,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w:r w:rsidRPr="00C6667A">
        <w:rPr>
          <w:lang w:val="en-US"/>
        </w:rPr>
        <w:t xml:space="preserve">to denote the variable's </w:t>
      </w:r>
      <m:oMath>
        <m:r>
          <w:rPr>
            <w:rFonts w:ascii="Cambria Math" w:hAnsi="Cambria Math"/>
            <w:lang w:val="en-US"/>
          </w:rPr>
          <m:t>i</m:t>
        </m:r>
      </m:oMath>
      <w:r w:rsidR="008004AC">
        <w:rPr>
          <w:rFonts w:eastAsiaTheme="minorEastAsia"/>
          <w:lang w:val="en-US"/>
        </w:rPr>
        <w:t>th</w:t>
      </w:r>
      <w:r w:rsidRPr="00C6667A">
        <w:rPr>
          <w:lang w:val="en-US"/>
        </w:rPr>
        <w:t xml:space="preserve"> observation in the data set.</w:t>
      </w:r>
    </w:p>
    <w:p w14:paraId="7689F6AC" w14:textId="77777777" w:rsidR="008004AC" w:rsidRDefault="008004AC" w:rsidP="00AC06DC">
      <w:pPr>
        <w:rPr>
          <w:lang w:val="en-US"/>
        </w:rPr>
      </w:pPr>
      <w:r>
        <w:rPr>
          <w:lang w:val="en-US"/>
        </w:rPr>
        <w:t xml:space="preserve">Considering sample size as </w:t>
      </w:r>
      <m:oMath>
        <m:r>
          <w:rPr>
            <w:rFonts w:ascii="Cambria Math" w:hAnsi="Cambria Math"/>
            <w:lang w:val="en-US"/>
          </w:rPr>
          <m:t>n</m:t>
        </m:r>
      </m:oMath>
      <w:r>
        <w:rPr>
          <w:rFonts w:eastAsiaTheme="minorEastAsia"/>
          <w:lang w:val="en-US"/>
        </w:rPr>
        <w:t xml:space="preserve"> </w:t>
      </w:r>
      <w:r>
        <w:rPr>
          <w:lang w:val="en-US"/>
        </w:rPr>
        <w:t xml:space="preserve">then </w:t>
      </w:r>
      <w:r w:rsidRPr="008004AC">
        <w:rPr>
          <w:lang w:val="en-US"/>
        </w:rPr>
        <w:t xml:space="preserve">the mean of the variable </w:t>
      </w:r>
      <m:oMath>
        <m:r>
          <w:rPr>
            <w:rFonts w:ascii="Cambria Math" w:hAnsi="Cambria Math"/>
            <w:lang w:val="en-US"/>
          </w:rPr>
          <m:t>x</m:t>
        </m:r>
      </m:oMath>
      <w:r>
        <w:rPr>
          <w:rFonts w:eastAsiaTheme="minorEastAsia"/>
          <w:lang w:val="en-US"/>
        </w:rPr>
        <w:t xml:space="preserve"> </w:t>
      </w:r>
      <w:r w:rsidRPr="008004AC">
        <w:rPr>
          <w:lang w:val="en-US"/>
        </w:rPr>
        <w:t>is</w:t>
      </w:r>
    </w:p>
    <w:p w14:paraId="25C9297C" w14:textId="77777777" w:rsidR="008004AC" w:rsidRDefault="00546D0D" w:rsidP="008004AC">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oMath>
      </m:oMathPara>
    </w:p>
    <w:p w14:paraId="31493D69" w14:textId="77777777" w:rsidR="008004AC" w:rsidRDefault="00B51105" w:rsidP="00AC06DC">
      <w:pPr>
        <w:rPr>
          <w:lang w:val="en-US"/>
        </w:rPr>
      </w:pPr>
      <w:r w:rsidRPr="00B51105">
        <w:rPr>
          <w:lang w:val="en-US"/>
        </w:rPr>
        <w:t>To further simplify</w:t>
      </w:r>
      <w:r w:rsidR="00ED1DCC">
        <w:rPr>
          <w:lang w:val="en-US"/>
        </w:rPr>
        <w:t xml:space="preserve"> the sum of the sample is denoted as</w:t>
      </w:r>
    </w:p>
    <w:p w14:paraId="61C5A3EF" w14:textId="77777777" w:rsidR="00ED1DCC" w:rsidRPr="00ED1DCC" w:rsidRDefault="00546D0D" w:rsidP="00ED1DCC">
      <w:pPr>
        <w:jc w:val="cente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n</m:t>
              </m:r>
            </m:den>
          </m:f>
        </m:oMath>
      </m:oMathPara>
    </w:p>
    <w:p w14:paraId="762EE9E7" w14:textId="77777777" w:rsidR="00ED1DCC" w:rsidRPr="00ED1DCC" w:rsidRDefault="00ED1DCC" w:rsidP="00ED1DCC">
      <w:pPr>
        <w:rPr>
          <w:lang w:val="en-US"/>
        </w:rPr>
      </w:pPr>
      <w:r>
        <w:rPr>
          <w:lang w:val="en-US"/>
        </w:rPr>
        <w:t xml:space="preserve">The function receives data set as input and returns the data set after performing the operation. Whether to calculate mean based on column wise or row wise decided by the specified input fields in the configuration file. </w:t>
      </w:r>
    </w:p>
    <w:p w14:paraId="00D03A35" w14:textId="77777777" w:rsidR="001E3822" w:rsidRDefault="00340C20" w:rsidP="001E3822">
      <w:pPr>
        <w:pStyle w:val="ListParagraph"/>
        <w:numPr>
          <w:ilvl w:val="4"/>
          <w:numId w:val="4"/>
        </w:numPr>
        <w:rPr>
          <w:lang w:val="en-US"/>
        </w:rPr>
      </w:pPr>
      <w:r>
        <w:rPr>
          <w:lang w:val="en-US"/>
        </w:rPr>
        <w:t>I</w:t>
      </w:r>
      <w:r w:rsidR="001E3822">
        <w:rPr>
          <w:lang w:val="en-US"/>
        </w:rPr>
        <w:t>nterpolation</w:t>
      </w:r>
    </w:p>
    <w:p w14:paraId="4F55BD53" w14:textId="77777777" w:rsidR="00574361" w:rsidRPr="00185072" w:rsidRDefault="00574361" w:rsidP="00185072">
      <w:pPr>
        <w:rPr>
          <w:rFonts w:ascii="Times New Roman" w:eastAsia="Times New Roman" w:hAnsi="Times New Roman" w:cs="Times New Roman"/>
          <w:sz w:val="24"/>
          <w:szCs w:val="24"/>
          <w:lang w:val="en-US" w:eastAsia="de-DE"/>
        </w:rPr>
      </w:pPr>
      <w:r w:rsidRPr="00574361">
        <w:rPr>
          <w:lang w:val="en-US"/>
        </w:rPr>
        <w:lastRenderedPageBreak/>
        <w:t xml:space="preserve">Python's interpolation function estimates unknown data points between two known data points. Interpolation is typically employed during data analysis to fill in missing values in the </w:t>
      </w:r>
      <w:proofErr w:type="spellStart"/>
      <w:r w:rsidRPr="00574361">
        <w:rPr>
          <w:lang w:val="en-US"/>
        </w:rPr>
        <w:t>dataframe</w:t>
      </w:r>
      <w:proofErr w:type="spellEnd"/>
      <w:r w:rsidRPr="00574361">
        <w:rPr>
          <w:lang w:val="en-US"/>
        </w:rPr>
        <w:t xml:space="preserve"> or series.</w:t>
      </w:r>
      <w:r w:rsidR="003241BA">
        <w:rPr>
          <w:lang w:val="en-US"/>
        </w:rPr>
        <w:t xml:space="preserve"> </w:t>
      </w:r>
      <w:r w:rsidR="003241BA" w:rsidRPr="003241BA">
        <w:rPr>
          <w:lang w:val="en-US"/>
        </w:rPr>
        <w:t>Interpolation may be used to discover a missing value using its neighbors. When averaging missing data does not provide the greatest fit, here comes the significance of interpolation. Interpolation is commonly employed when working with time-series data since missing values are typically recovered with the preceding values</w:t>
      </w:r>
      <w:r w:rsidR="003241BA">
        <w:rPr>
          <w:lang w:val="en-US"/>
        </w:rPr>
        <w:t xml:space="preserve">. </w:t>
      </w:r>
      <w:r w:rsidR="003241BA" w:rsidRPr="003241BA">
        <w:rPr>
          <w:lang w:val="en-US"/>
        </w:rPr>
        <w:t>Linear Interpolation is the estimation of a data point by connecting dots in ascending or descending order along a straight line. The unknown value is estimated in the same progressive sequence as previous values. The default technique employed by Interpolation is Linear. Therefore, linear interpolation operates in the same sequence. Note that it interprets data by connecting points in a straight line rather than considering the index.</w:t>
      </w:r>
    </w:p>
    <w:p w14:paraId="274CEA3A" w14:textId="77777777" w:rsidR="00340C20" w:rsidRDefault="00340C20" w:rsidP="001E3822">
      <w:pPr>
        <w:pStyle w:val="ListParagraph"/>
        <w:numPr>
          <w:ilvl w:val="4"/>
          <w:numId w:val="4"/>
        </w:numPr>
        <w:rPr>
          <w:lang w:val="en-US"/>
        </w:rPr>
      </w:pPr>
      <w:r>
        <w:rPr>
          <w:lang w:val="en-US"/>
        </w:rPr>
        <w:t>Moving average</w:t>
      </w:r>
    </w:p>
    <w:p w14:paraId="4CC2868A" w14:textId="77777777" w:rsidR="00D335CA" w:rsidRDefault="00646EE6"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646EE6">
        <w:rPr>
          <w:rFonts w:ascii="Times New Roman" w:eastAsia="Times New Roman" w:hAnsi="Times New Roman" w:cs="Times New Roman"/>
          <w:color w:val="000000"/>
          <w:sz w:val="24"/>
          <w:szCs w:val="24"/>
          <w:lang w:val="en-US" w:eastAsia="de-DE"/>
        </w:rPr>
        <w:t xml:space="preserve">Smoothing is performed by averaging measurements over many time intervals to decrease noise. The moving average is a basic smoother that generates a series of averages by averaging variables over a window of specific periods of time. A moving average with window size </w:t>
      </w:r>
      <m:oMath>
        <m:r>
          <w:rPr>
            <w:rFonts w:ascii="Cambria Math" w:eastAsia="Times New Roman" w:hAnsi="Cambria Math" w:cs="Times New Roman"/>
            <w:color w:val="000000"/>
            <w:sz w:val="24"/>
            <w:szCs w:val="24"/>
            <w:lang w:val="en-US" w:eastAsia="de-DE"/>
          </w:rPr>
          <m:t>ω</m:t>
        </m:r>
      </m:oMath>
      <w:r w:rsidR="008600FE">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 xml:space="preserve">entails averaging over each set of w consecutive data, where </w:t>
      </w:r>
      <m:oMath>
        <m:r>
          <w:rPr>
            <w:rFonts w:ascii="Cambria Math" w:eastAsia="Times New Roman" w:hAnsi="Cambria Math" w:cs="Times New Roman"/>
            <w:color w:val="000000"/>
            <w:sz w:val="24"/>
            <w:szCs w:val="24"/>
            <w:lang w:val="en-US" w:eastAsia="de-DE"/>
          </w:rPr>
          <m:t>ω</m:t>
        </m:r>
      </m:oMath>
      <w:r w:rsidR="008600FE" w:rsidRPr="00646EE6">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is a user-specified variable. There are two kinds of moving averages in general: the centered rolling average and the trailing moving average. Because the averaging procedure can reduce seasonality and noise, centered moving averages are effective for highlighting patterns. For predicting, trailing moving averages are beneficial. The positioning of the average window over the time - series data differentiates the two.</w:t>
      </w:r>
    </w:p>
    <w:p w14:paraId="5DB0434F" w14:textId="77777777"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p>
    <w:p w14:paraId="4E130C1C" w14:textId="77777777"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D335CA">
        <w:rPr>
          <w:rFonts w:ascii="Times New Roman" w:eastAsia="Times New Roman" w:hAnsi="Times New Roman" w:cs="Times New Roman"/>
          <w:color w:val="000000"/>
          <w:sz w:val="24"/>
          <w:szCs w:val="24"/>
          <w:lang w:val="en-US" w:eastAsia="de-DE"/>
        </w:rPr>
        <w:t>M</w:t>
      </w:r>
      <w:r>
        <w:rPr>
          <w:rFonts w:ascii="Times New Roman" w:eastAsia="Times New Roman" w:hAnsi="Times New Roman" w:cs="Times New Roman"/>
          <w:color w:val="000000"/>
          <w:sz w:val="24"/>
          <w:szCs w:val="24"/>
          <w:lang w:val="en-US" w:eastAsia="de-DE"/>
        </w:rPr>
        <w:t xml:space="preserve">oving average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is calculated by centering the moving window frame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and averaging the </w:t>
      </w:r>
      <m:oMath>
        <m:r>
          <w:rPr>
            <w:rFonts w:ascii="Cambria Math" w:eastAsia="Times New Roman" w:hAnsi="Cambria Math" w:cs="Times New Roman"/>
            <w:color w:val="000000"/>
            <w:sz w:val="24"/>
            <w:szCs w:val="24"/>
            <w:lang w:val="en-US" w:eastAsia="de-DE"/>
          </w:rPr>
          <m:t>ω</m:t>
        </m:r>
      </m:oMath>
      <w:r w:rsidRPr="00D335CA">
        <w:rPr>
          <w:rFonts w:ascii="Times New Roman" w:eastAsia="Times New Roman" w:hAnsi="Times New Roman" w:cs="Times New Roman"/>
          <w:color w:val="000000"/>
          <w:sz w:val="24"/>
          <w:szCs w:val="24"/>
          <w:lang w:val="en-US" w:eastAsia="de-DE"/>
        </w:rPr>
        <w:t xml:space="preserve"> data point values within the window.</w:t>
      </w:r>
    </w:p>
    <w:p w14:paraId="4BC462EA" w14:textId="77777777" w:rsidR="00D335CA" w:rsidRPr="00D335CA" w:rsidRDefault="00546D0D"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m:oMathPara>
        <m:oMath>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MA</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f>
            <m:fPr>
              <m:ctrlPr>
                <w:rPr>
                  <w:rFonts w:ascii="Cambria Math" w:eastAsia="Times New Roman" w:hAnsi="Cambria Math" w:cs="Times New Roman"/>
                  <w:i/>
                  <w:color w:val="000000"/>
                  <w:sz w:val="24"/>
                  <w:szCs w:val="24"/>
                  <w:lang w:val="en-US" w:eastAsia="de-DE"/>
                </w:rPr>
              </m:ctrlPr>
            </m:fPr>
            <m:num>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t-(w-1)/2</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t+(ω-1)/2</m:t>
                  </m:r>
                </m:sub>
              </m:sSub>
            </m:num>
            <m:den>
              <m:r>
                <w:rPr>
                  <w:rFonts w:ascii="Cambria Math" w:eastAsia="Times New Roman" w:hAnsi="Cambria Math" w:cs="Times New Roman"/>
                  <w:color w:val="000000"/>
                  <w:sz w:val="24"/>
                  <w:szCs w:val="24"/>
                  <w:lang w:val="en-US" w:eastAsia="de-DE"/>
                </w:rPr>
                <m:t>ω</m:t>
              </m:r>
            </m:den>
          </m:f>
        </m:oMath>
      </m:oMathPara>
    </w:p>
    <w:p w14:paraId="4813958E" w14:textId="77777777" w:rsidR="007F5E30" w:rsidRPr="007F5E30" w:rsidRDefault="002264A9"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2264A9">
        <w:rPr>
          <w:rFonts w:ascii="Times New Roman" w:eastAsia="Times New Roman" w:hAnsi="Times New Roman" w:cs="Times New Roman"/>
          <w:color w:val="000000"/>
          <w:sz w:val="24"/>
          <w:szCs w:val="24"/>
          <w:lang w:val="en-US" w:eastAsia="de-DE"/>
        </w:rPr>
        <w:t>The only decision the user needs make when using moving average modeling or visualization is the width of the window (</w:t>
      </w:r>
      <m:oMath>
        <m:r>
          <w:rPr>
            <w:rFonts w:ascii="Cambria Math" w:eastAsia="Times New Roman" w:hAnsi="Cambria Math" w:cs="Times New Roman"/>
            <w:color w:val="000000"/>
            <w:sz w:val="24"/>
            <w:szCs w:val="24"/>
            <w:lang w:val="en-US" w:eastAsia="de-DE"/>
          </w:rPr>
          <m:t>ω</m:t>
        </m:r>
      </m:oMath>
      <w:r w:rsidRPr="002264A9">
        <w:rPr>
          <w:rFonts w:ascii="Times New Roman" w:eastAsia="Times New Roman" w:hAnsi="Times New Roman" w:cs="Times New Roman"/>
          <w:color w:val="000000"/>
          <w:sz w:val="24"/>
          <w:szCs w:val="24"/>
          <w:lang w:val="en-US" w:eastAsia="de-DE"/>
        </w:rPr>
        <w:t>).</w:t>
      </w:r>
      <w:r w:rsidR="00646EE6" w:rsidRPr="00646EE6">
        <w:rPr>
          <w:rFonts w:ascii="Times New Roman" w:eastAsia="Times New Roman" w:hAnsi="Times New Roman" w:cs="Times New Roman"/>
          <w:color w:val="000000"/>
          <w:sz w:val="24"/>
          <w:szCs w:val="24"/>
          <w:lang w:val="en-US" w:eastAsia="de-DE"/>
        </w:rPr>
        <w:t xml:space="preserve"> </w:t>
      </w:r>
      <w:r w:rsidR="007F5E30" w:rsidRPr="007F5E30">
        <w:rPr>
          <w:rFonts w:ascii="Times New Roman" w:eastAsia="Times New Roman" w:hAnsi="Times New Roman" w:cs="Times New Roman"/>
          <w:color w:val="000000"/>
          <w:sz w:val="24"/>
          <w:szCs w:val="24"/>
          <w:lang w:val="en-US" w:eastAsia="de-DE"/>
        </w:rPr>
        <w:t>(</w:t>
      </w:r>
      <w:proofErr w:type="spellStart"/>
      <w:r w:rsidR="007F5E30" w:rsidRPr="007F5E30">
        <w:rPr>
          <w:rFonts w:ascii="Times New Roman" w:eastAsia="Times New Roman" w:hAnsi="Times New Roman" w:cs="Times New Roman"/>
          <w:color w:val="000000"/>
          <w:sz w:val="24"/>
          <w:szCs w:val="24"/>
          <w:lang w:val="en-US" w:eastAsia="de-DE"/>
        </w:rPr>
        <w:t>Shmueli</w:t>
      </w:r>
      <w:proofErr w:type="spellEnd"/>
      <w:r w:rsidR="007F5E30" w:rsidRPr="007F5E30">
        <w:rPr>
          <w:rFonts w:ascii="Times New Roman" w:eastAsia="Times New Roman" w:hAnsi="Times New Roman" w:cs="Times New Roman"/>
          <w:color w:val="000000"/>
          <w:sz w:val="24"/>
          <w:szCs w:val="24"/>
          <w:lang w:val="en-US" w:eastAsia="de-DE"/>
        </w:rPr>
        <w:t xml:space="preserve"> &amp; </w:t>
      </w:r>
      <w:proofErr w:type="spellStart"/>
      <w:r w:rsidR="007F5E30" w:rsidRPr="007F5E30">
        <w:rPr>
          <w:rFonts w:ascii="Times New Roman" w:eastAsia="Times New Roman" w:hAnsi="Times New Roman" w:cs="Times New Roman"/>
          <w:color w:val="000000"/>
          <w:sz w:val="24"/>
          <w:szCs w:val="24"/>
          <w:lang w:val="en-US" w:eastAsia="de-DE"/>
        </w:rPr>
        <w:t>Lichtendahl</w:t>
      </w:r>
      <w:proofErr w:type="spellEnd"/>
      <w:r w:rsidR="007F5E30" w:rsidRPr="007F5E30">
        <w:rPr>
          <w:rFonts w:ascii="Times New Roman" w:eastAsia="Times New Roman" w:hAnsi="Times New Roman" w:cs="Times New Roman"/>
          <w:color w:val="000000"/>
          <w:sz w:val="24"/>
          <w:szCs w:val="24"/>
          <w:lang w:val="en-US" w:eastAsia="de-DE"/>
        </w:rPr>
        <w:t>, 2016)</w:t>
      </w:r>
    </w:p>
    <w:p w14:paraId="325D4DAA" w14:textId="77777777" w:rsidR="007F5E30" w:rsidRPr="007F5E30" w:rsidRDefault="007F5E30" w:rsidP="007F5E30">
      <w:pPr>
        <w:rPr>
          <w:lang w:val="en-US"/>
        </w:rPr>
      </w:pPr>
    </w:p>
    <w:p w14:paraId="40794DDF" w14:textId="77777777" w:rsidR="001E3822" w:rsidRDefault="001E3822" w:rsidP="001E3822">
      <w:pPr>
        <w:pStyle w:val="ListParagraph"/>
        <w:numPr>
          <w:ilvl w:val="4"/>
          <w:numId w:val="4"/>
        </w:numPr>
        <w:rPr>
          <w:lang w:val="en-US"/>
        </w:rPr>
      </w:pPr>
      <w:r>
        <w:rPr>
          <w:lang w:val="en-US"/>
        </w:rPr>
        <w:t>Relative difference</w:t>
      </w:r>
    </w:p>
    <w:p w14:paraId="08AD390F" w14:textId="77777777" w:rsidR="00DB3D9B" w:rsidRDefault="00DB3D9B" w:rsidP="00DB3D9B">
      <w:pPr>
        <w:rPr>
          <w:lang w:val="en-US"/>
        </w:rPr>
      </w:pPr>
    </w:p>
    <w:p w14:paraId="7872AE24" w14:textId="77777777" w:rsidR="00DB3D9B" w:rsidRPr="00B068D4" w:rsidRDefault="00DB3D9B" w:rsidP="00527CD2">
      <w:pPr>
        <w:rPr>
          <w:lang w:val="en-US"/>
        </w:rPr>
      </w:pPr>
      <w:r w:rsidRPr="00DB3D9B">
        <w:rPr>
          <w:lang w:val="en-US"/>
        </w:rPr>
        <w:t>When numbers change, people can report the magnitude of the change in relative or absolute form.</w:t>
      </w:r>
      <w:r w:rsidR="00527CD2">
        <w:rPr>
          <w:lang w:val="en-US"/>
        </w:rPr>
        <w:t xml:space="preserve"> </w:t>
      </w:r>
      <w:r w:rsidR="00527CD2" w:rsidRPr="00527CD2">
        <w:rPr>
          <w:lang w:val="en-US"/>
        </w:rPr>
        <w:t>It determines what percentage (greater or lesser) the number changed from the initial data</w:t>
      </w:r>
      <w:r w:rsidR="00527CD2">
        <w:rPr>
          <w:lang w:val="en-US"/>
        </w:rPr>
        <w:t xml:space="preserve"> value. </w:t>
      </w:r>
      <w:r w:rsidR="00527CD2" w:rsidRPr="00527CD2">
        <w:rPr>
          <w:lang w:val="en-US"/>
        </w:rPr>
        <w:t>Small relative changes might appear to be more important than they are.</w:t>
      </w:r>
      <w:r w:rsidR="00527CD2">
        <w:rPr>
          <w:lang w:val="en-US"/>
        </w:rPr>
        <w:t xml:space="preserve"> </w:t>
      </w:r>
      <w:r w:rsidR="00527CD2" w:rsidRPr="00527CD2">
        <w:rPr>
          <w:lang w:val="en-US"/>
        </w:rPr>
        <w:t>This is due to the fact that even a modest absolute change in a number can result in a significant percentage change.</w:t>
      </w:r>
    </w:p>
    <w:p w14:paraId="628F9609" w14:textId="77777777" w:rsidR="001E3822" w:rsidRDefault="001E3822" w:rsidP="001E3822">
      <w:pPr>
        <w:pStyle w:val="ListParagraph"/>
        <w:numPr>
          <w:ilvl w:val="4"/>
          <w:numId w:val="4"/>
        </w:numPr>
        <w:rPr>
          <w:lang w:val="en-US"/>
        </w:rPr>
      </w:pPr>
      <w:r>
        <w:rPr>
          <w:lang w:val="en-US"/>
        </w:rPr>
        <w:t xml:space="preserve">Correlation </w:t>
      </w:r>
    </w:p>
    <w:p w14:paraId="397BB3F5" w14:textId="77777777" w:rsidR="00796035" w:rsidRDefault="000D0F89" w:rsidP="000D0F89">
      <w:pPr>
        <w:rPr>
          <w:lang w:val="en-US"/>
        </w:rPr>
      </w:pPr>
      <w:r w:rsidRPr="000D0F89">
        <w:rPr>
          <w:lang w:val="en-US"/>
        </w:rPr>
        <w:t>Numerous researches perform correlation analysis to determine the degree of relationship between variables.</w:t>
      </w:r>
      <w:r>
        <w:rPr>
          <w:lang w:val="en-US"/>
        </w:rPr>
        <w:t xml:space="preserve"> </w:t>
      </w:r>
      <w:r w:rsidRPr="000D0F89">
        <w:rPr>
          <w:lang w:val="en-US"/>
        </w:rPr>
        <w:t>Analysis of linear correlation is a method for depicting the proximity between two variables.</w:t>
      </w:r>
      <w:r>
        <w:rPr>
          <w:lang w:val="en-US"/>
        </w:rPr>
        <w:t xml:space="preserve"> </w:t>
      </w:r>
      <w:r w:rsidRPr="000D0F89">
        <w:rPr>
          <w:lang w:val="en-US"/>
        </w:rPr>
        <w:t>Almost all studies employ correlation analysis for the same objective, which is to investigate the association between independent and dependent variables.</w:t>
      </w:r>
    </w:p>
    <w:p w14:paraId="59B38BEE" w14:textId="77777777" w:rsidR="000D0F89" w:rsidRPr="00B068D4" w:rsidRDefault="000D0F89" w:rsidP="000D0F89">
      <w:pPr>
        <w:rPr>
          <w:lang w:val="en-US"/>
        </w:rPr>
      </w:pPr>
      <w:r w:rsidRPr="000D0F89">
        <w:rPr>
          <w:lang w:val="en-US"/>
        </w:rPr>
        <w:t>The purpose of correlation is to examine the degree of association between two variables under study. The correlation coefficient quantifies the degree of link between variables. Pearson's Product Moment Correlation Coefficient and Spearman's Rank Correlation Coefficient are the two most common correlation coefficients often used in applications. This study focuses on the applications of Pearson's Simple Linear Correlation to investigate the relationship between variables.</w:t>
      </w:r>
    </w:p>
    <w:p w14:paraId="580BFFB4" w14:textId="77777777" w:rsidR="0010219A" w:rsidRPr="00B068D4" w:rsidRDefault="0010219A" w:rsidP="0010219A">
      <w:pPr>
        <w:shd w:val="clear" w:color="auto" w:fill="FFFFFF"/>
        <w:rPr>
          <w:rFonts w:ascii="Times New Roman" w:eastAsia="Times New Roman" w:hAnsi="Times New Roman" w:cs="Times New Roman"/>
          <w:color w:val="000000"/>
          <w:sz w:val="24"/>
          <w:szCs w:val="24"/>
          <w:lang w:val="en-US" w:eastAsia="de-DE"/>
        </w:rPr>
      </w:pPr>
      <w:r w:rsidRPr="0010219A">
        <w:rPr>
          <w:lang w:val="en-US"/>
        </w:rPr>
        <w:lastRenderedPageBreak/>
        <w:t>Karl Pearson formed the correlation coefficient and looked into it for the first time in 1896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2011). Francis Galton and Auguste Bravais came up with the ideas of correlation and relative contribution (Denis, 2001).</w:t>
      </w:r>
      <w:r>
        <w:rPr>
          <w:lang w:val="en-US"/>
        </w:rPr>
        <w:t xml:space="preserve">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xml:space="preserve"> (2011) agree that the Pearson's Product Moment Correlation Coefficient (R or r) is a scale for figuring out how strongly two variables are linked linearly.</w:t>
      </w:r>
      <w:r>
        <w:rPr>
          <w:lang w:val="en-US"/>
        </w:rPr>
        <w:t xml:space="preserve"> </w:t>
      </w:r>
      <w:r w:rsidRPr="0010219A">
        <w:rPr>
          <w:lang w:val="en-US"/>
        </w:rPr>
        <w:t xml:space="preserve">As it measures how linearly two variables are related, interval or ratio variables should be </w:t>
      </w:r>
      <w:proofErr w:type="gramStart"/>
      <w:r w:rsidRPr="0010219A">
        <w:rPr>
          <w:lang w:val="en-US"/>
        </w:rPr>
        <w:t>taken into account</w:t>
      </w:r>
      <w:proofErr w:type="gramEnd"/>
      <w:r w:rsidRPr="0010219A">
        <w:rPr>
          <w:lang w:val="en-US"/>
        </w:rPr>
        <w:t>, but only if the variables in study have a normal distribution.</w:t>
      </w:r>
      <w:r>
        <w:rPr>
          <w:lang w:val="en-US"/>
        </w:rPr>
        <w:t xml:space="preserve"> </w:t>
      </w:r>
      <w:r w:rsidRPr="00B068D4">
        <w:rPr>
          <w:rFonts w:ascii="Times New Roman" w:eastAsia="Times New Roman" w:hAnsi="Times New Roman" w:cs="Times New Roman"/>
          <w:color w:val="000000"/>
          <w:sz w:val="24"/>
          <w:szCs w:val="24"/>
          <w:lang w:val="en-US" w:eastAsia="de-DE"/>
        </w:rPr>
        <w:t>(</w:t>
      </w:r>
      <w:proofErr w:type="spellStart"/>
      <w:r w:rsidRPr="00B068D4">
        <w:rPr>
          <w:rFonts w:ascii="Times New Roman" w:eastAsia="Times New Roman" w:hAnsi="Times New Roman" w:cs="Times New Roman"/>
          <w:color w:val="000000"/>
          <w:sz w:val="24"/>
          <w:szCs w:val="24"/>
          <w:lang w:val="en-US" w:eastAsia="de-DE"/>
        </w:rPr>
        <w:t>Senthilnathan</w:t>
      </w:r>
      <w:proofErr w:type="spellEnd"/>
      <w:r w:rsidRPr="00B068D4">
        <w:rPr>
          <w:rFonts w:ascii="Times New Roman" w:eastAsia="Times New Roman" w:hAnsi="Times New Roman" w:cs="Times New Roman"/>
          <w:color w:val="000000"/>
          <w:sz w:val="24"/>
          <w:szCs w:val="24"/>
          <w:lang w:val="en-US" w:eastAsia="de-DE"/>
        </w:rPr>
        <w:t>, 2019)</w:t>
      </w:r>
    </w:p>
    <w:p w14:paraId="5F5D78DA" w14:textId="77777777"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sidRPr="00221282">
        <w:rPr>
          <w:rFonts w:ascii="Times New Roman" w:eastAsia="Times New Roman" w:hAnsi="Times New Roman" w:cs="Times New Roman"/>
          <w:color w:val="000000"/>
          <w:sz w:val="24"/>
          <w:szCs w:val="24"/>
          <w:lang w:val="en-US" w:eastAsia="de-DE"/>
        </w:rPr>
        <w:t>Pearson's formula for quantifying the level of correlation (R) between two variables, specifically X and Y, is as follows:</w:t>
      </w:r>
    </w:p>
    <w:p w14:paraId="1FF22295" w14:textId="77777777" w:rsidR="00221282" w:rsidRPr="00221282" w:rsidRDefault="00221282" w:rsidP="0010219A">
      <w:pPr>
        <w:shd w:val="clear" w:color="auto" w:fill="FFFFFF"/>
        <w:rPr>
          <w:rFonts w:ascii="Times New Roman" w:eastAsia="Times New Roman" w:hAnsi="Times New Roman" w:cs="Times New Roman"/>
          <w:color w:val="000000"/>
          <w:sz w:val="24"/>
          <w:szCs w:val="24"/>
          <w:lang w:val="en-US" w:eastAsia="de-DE"/>
        </w:rPr>
      </w:pPr>
      <m:oMathPara>
        <m:oMath>
          <m:r>
            <w:rPr>
              <w:rFonts w:ascii="Cambria Math" w:eastAsia="Times New Roman" w:hAnsi="Cambria Math" w:cs="Times New Roman"/>
              <w:color w:val="000000"/>
              <w:sz w:val="24"/>
              <w:szCs w:val="24"/>
              <w:lang w:val="en-US" w:eastAsia="de-DE"/>
            </w:rPr>
            <m:t>R=</m:t>
          </m:r>
          <m:f>
            <m:fPr>
              <m:ctrlPr>
                <w:rPr>
                  <w:rFonts w:ascii="Cambria Math" w:eastAsia="Times New Roman" w:hAnsi="Cambria Math" w:cs="Times New Roman"/>
                  <w:i/>
                  <w:color w:val="000000"/>
                  <w:sz w:val="24"/>
                  <w:szCs w:val="24"/>
                  <w:lang w:val="en-US" w:eastAsia="de-DE"/>
                </w:rPr>
              </m:ctrlPr>
            </m:fPr>
            <m:num>
              <m:r>
                <w:rPr>
                  <w:rFonts w:ascii="Cambria Math" w:eastAsia="Times New Roman" w:hAnsi="Cambria Math" w:cs="Times New Roman"/>
                  <w:color w:val="000000"/>
                  <w:sz w:val="24"/>
                  <w:szCs w:val="24"/>
                  <w:lang w:val="en-US" w:eastAsia="de-DE"/>
                </w:rPr>
                <m:t>n(</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XY)-(</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e>
                  </m:nary>
                </m:e>
              </m:nary>
            </m:num>
            <m:den>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X</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r>
                <w:rPr>
                  <w:rFonts w:ascii="Cambria Math" w:eastAsia="Times New Roman" w:hAnsi="Cambria Math" w:cs="Times New Roman"/>
                  <w:color w:val="000000"/>
                  <w:sz w:val="24"/>
                  <w:szCs w:val="24"/>
                  <w:lang w:val="en-US" w:eastAsia="de-DE"/>
                </w:rPr>
                <m:t>*</m:t>
              </m:r>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Y</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den>
          </m:f>
        </m:oMath>
      </m:oMathPara>
    </w:p>
    <w:p w14:paraId="27256A60" w14:textId="77777777"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Where </w:t>
      </w:r>
      <m:oMath>
        <m:r>
          <w:rPr>
            <w:rFonts w:ascii="Cambria Math" w:eastAsia="Times New Roman" w:hAnsi="Cambria Math" w:cs="Times New Roman"/>
            <w:color w:val="000000"/>
            <w:sz w:val="24"/>
            <w:szCs w:val="24"/>
            <w:lang w:val="en-US" w:eastAsia="de-DE"/>
          </w:rPr>
          <m:t>n</m:t>
        </m:r>
      </m:oMath>
      <w:r>
        <w:rPr>
          <w:rFonts w:ascii="Times New Roman" w:eastAsia="Times New Roman" w:hAnsi="Times New Roman" w:cs="Times New Roman"/>
          <w:color w:val="000000"/>
          <w:sz w:val="24"/>
          <w:szCs w:val="24"/>
          <w:lang w:val="en-US" w:eastAsia="de-DE"/>
        </w:rPr>
        <w:t xml:space="preserve"> is the number of observations, </w:t>
      </w:r>
      <m:oMath>
        <m:r>
          <w:rPr>
            <w:rFonts w:ascii="Cambria Math" w:eastAsia="Times New Roman" w:hAnsi="Cambria Math" w:cs="Times New Roman"/>
            <w:color w:val="000000"/>
            <w:sz w:val="24"/>
            <w:szCs w:val="24"/>
            <w:lang w:val="en-US" w:eastAsia="de-DE"/>
          </w:rPr>
          <m:t>X</m:t>
        </m:r>
      </m:oMath>
      <w:r>
        <w:rPr>
          <w:rFonts w:ascii="Times New Roman" w:eastAsia="Times New Roman" w:hAnsi="Times New Roman" w:cs="Times New Roman"/>
          <w:color w:val="000000"/>
          <w:sz w:val="24"/>
          <w:szCs w:val="24"/>
          <w:lang w:val="en-US" w:eastAsia="de-DE"/>
        </w:rPr>
        <w:t xml:space="preserve">is the measure of variable 1 and </w:t>
      </w:r>
      <m:oMath>
        <m:r>
          <w:rPr>
            <w:rFonts w:ascii="Cambria Math" w:eastAsia="Times New Roman" w:hAnsi="Cambria Math" w:cs="Times New Roman"/>
            <w:color w:val="000000"/>
            <w:sz w:val="24"/>
            <w:szCs w:val="24"/>
            <w:lang w:val="en-US" w:eastAsia="de-DE"/>
          </w:rPr>
          <m:t>Y</m:t>
        </m:r>
      </m:oMath>
      <w:r>
        <w:rPr>
          <w:rFonts w:ascii="Times New Roman" w:eastAsia="Times New Roman" w:hAnsi="Times New Roman" w:cs="Times New Roman"/>
          <w:color w:val="000000"/>
          <w:sz w:val="24"/>
          <w:szCs w:val="24"/>
          <w:lang w:val="en-US" w:eastAsia="de-DE"/>
        </w:rPr>
        <w:t xml:space="preserve">is the measure variable </w:t>
      </w:r>
      <w:proofErr w:type="gramStart"/>
      <w:r>
        <w:rPr>
          <w:rFonts w:ascii="Times New Roman" w:eastAsia="Times New Roman" w:hAnsi="Times New Roman" w:cs="Times New Roman"/>
          <w:color w:val="000000"/>
          <w:sz w:val="24"/>
          <w:szCs w:val="24"/>
          <w:lang w:val="en-US" w:eastAsia="de-DE"/>
        </w:rPr>
        <w:t>2.</w:t>
      </w:r>
      <w:proofErr w:type="gramEnd"/>
    </w:p>
    <w:p w14:paraId="616E99D9" w14:textId="77777777" w:rsidR="007203C3" w:rsidRDefault="007203C3" w:rsidP="007203C3">
      <w:pPr>
        <w:shd w:val="clear" w:color="auto" w:fill="FFFFFF"/>
        <w:rPr>
          <w:rFonts w:ascii="Times New Roman" w:eastAsia="Times New Roman" w:hAnsi="Times New Roman" w:cs="Times New Roman"/>
          <w:color w:val="000000"/>
          <w:sz w:val="24"/>
          <w:szCs w:val="24"/>
          <w:lang w:val="en-US" w:eastAsia="de-DE"/>
        </w:rPr>
      </w:pPr>
      <w:r w:rsidRPr="007203C3">
        <w:rPr>
          <w:rFonts w:ascii="Times New Roman" w:eastAsia="Times New Roman" w:hAnsi="Times New Roman" w:cs="Times New Roman"/>
          <w:color w:val="000000"/>
          <w:sz w:val="24"/>
          <w:szCs w:val="24"/>
          <w:lang w:val="en-US" w:eastAsia="de-DE"/>
        </w:rPr>
        <w:t>Depending on the direction, the degree of correlation can be classified as Positive, Zero, or Negative.</w:t>
      </w:r>
      <w:r>
        <w:rPr>
          <w:rFonts w:ascii="Times New Roman" w:eastAsia="Times New Roman" w:hAnsi="Times New Roman" w:cs="Times New Roman"/>
          <w:color w:val="000000"/>
          <w:sz w:val="24"/>
          <w:szCs w:val="24"/>
          <w:lang w:val="en-US" w:eastAsia="de-DE"/>
        </w:rPr>
        <w:t xml:space="preserve"> </w:t>
      </w:r>
      <w:r w:rsidRPr="007203C3">
        <w:rPr>
          <w:rFonts w:ascii="Times New Roman" w:eastAsia="Times New Roman" w:hAnsi="Times New Roman" w:cs="Times New Roman"/>
          <w:color w:val="000000"/>
          <w:sz w:val="24"/>
          <w:szCs w:val="24"/>
          <w:lang w:val="en-US" w:eastAsia="de-DE"/>
        </w:rPr>
        <w:t>In practice, perfect zero correlation coefficients between variables are uncommon; consequently, positive and negative correlations can be classified identically in studies.</w:t>
      </w:r>
    </w:p>
    <w:p w14:paraId="6B1103C7" w14:textId="77777777" w:rsidR="0029116F" w:rsidRDefault="0029116F" w:rsidP="007203C3">
      <w:pPr>
        <w:shd w:val="clear" w:color="auto" w:fill="FFFFFF"/>
        <w:rPr>
          <w:rFonts w:ascii="Times New Roman" w:eastAsia="Times New Roman" w:hAnsi="Times New Roman" w:cs="Times New Roman"/>
          <w:color w:val="000000"/>
          <w:sz w:val="24"/>
          <w:szCs w:val="24"/>
          <w:lang w:val="en-US" w:eastAsia="de-DE"/>
        </w:rPr>
      </w:pPr>
      <w:r w:rsidRPr="0029116F">
        <w:rPr>
          <w:rFonts w:ascii="Times New Roman" w:eastAsia="Times New Roman" w:hAnsi="Times New Roman" w:cs="Times New Roman"/>
          <w:color w:val="000000"/>
          <w:sz w:val="24"/>
          <w:szCs w:val="24"/>
          <w:lang w:val="en-US" w:eastAsia="de-DE"/>
        </w:rPr>
        <w:t>If the pattern of a variable is positive and nearly identical to that of another variable, there is a possibility of positive association between the variables, and such an association can result in a positive correlation coefficient; conversely, if the trend of a variable is positive and nearly opposite to that of another variable, there is a possibility of negative association between the variables, and such an association can result in a negative correlation coefficient.</w:t>
      </w:r>
    </w:p>
    <w:p w14:paraId="06CAE35B" w14:textId="77777777" w:rsidR="00872B2D" w:rsidRDefault="00872B2D" w:rsidP="00872B2D">
      <w:pPr>
        <w:shd w:val="clear" w:color="auto" w:fill="FFFFFF"/>
        <w:rPr>
          <w:rFonts w:ascii="Times New Roman" w:eastAsia="Times New Roman" w:hAnsi="Times New Roman" w:cs="Times New Roman"/>
          <w:color w:val="000000"/>
          <w:sz w:val="24"/>
          <w:szCs w:val="24"/>
          <w:lang w:val="en-US" w:eastAsia="de-DE"/>
        </w:rPr>
      </w:pPr>
      <w:r w:rsidRPr="00872B2D">
        <w:rPr>
          <w:rFonts w:ascii="Times New Roman" w:eastAsia="Times New Roman" w:hAnsi="Times New Roman" w:cs="Times New Roman"/>
          <w:color w:val="000000"/>
          <w:sz w:val="24"/>
          <w:szCs w:val="24"/>
          <w:lang w:val="en-US" w:eastAsia="de-DE"/>
        </w:rPr>
        <w:t xml:space="preserve">Fundamentally, the correlation coefficient R will vary between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and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or </w:t>
      </w:r>
      <m:oMath>
        <m:r>
          <w:rPr>
            <w:rFonts w:ascii="Cambria Math" w:eastAsia="Times New Roman" w:hAnsi="Cambria Math" w:cs="Times New Roman"/>
            <w:color w:val="000000"/>
            <w:sz w:val="24"/>
            <w:szCs w:val="24"/>
            <w:lang w:val="en-US" w:eastAsia="de-DE"/>
          </w:rPr>
          <m:t>-1≤R≤+1</m:t>
        </m:r>
      </m:oMath>
      <w:r w:rsidR="00773FE6">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The correlation coefficient cannot be interpreted in a particular way.</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 xml:space="preserve">Figure 1 illustrates, according to </w:t>
      </w:r>
      <w:proofErr w:type="spellStart"/>
      <w:r w:rsidRPr="00773FE6">
        <w:rPr>
          <w:rFonts w:ascii="Times New Roman" w:eastAsia="Times New Roman" w:hAnsi="Times New Roman" w:cs="Times New Roman"/>
          <w:color w:val="000000"/>
          <w:sz w:val="24"/>
          <w:szCs w:val="24"/>
          <w:highlight w:val="yellow"/>
          <w:lang w:val="en-US" w:eastAsia="de-DE"/>
        </w:rPr>
        <w:t>Gogtay</w:t>
      </w:r>
      <w:proofErr w:type="spellEnd"/>
      <w:r w:rsidRPr="00773FE6">
        <w:rPr>
          <w:rFonts w:ascii="Times New Roman" w:eastAsia="Times New Roman" w:hAnsi="Times New Roman" w:cs="Times New Roman"/>
          <w:color w:val="000000"/>
          <w:sz w:val="24"/>
          <w:szCs w:val="24"/>
          <w:highlight w:val="yellow"/>
          <w:lang w:val="en-US" w:eastAsia="de-DE"/>
        </w:rPr>
        <w:t xml:space="preserve"> and </w:t>
      </w:r>
      <w:proofErr w:type="spellStart"/>
      <w:r w:rsidRPr="00773FE6">
        <w:rPr>
          <w:rFonts w:ascii="Times New Roman" w:eastAsia="Times New Roman" w:hAnsi="Times New Roman" w:cs="Times New Roman"/>
          <w:color w:val="000000"/>
          <w:sz w:val="24"/>
          <w:szCs w:val="24"/>
          <w:highlight w:val="yellow"/>
          <w:lang w:val="en-US" w:eastAsia="de-DE"/>
        </w:rPr>
        <w:t>Thatte</w:t>
      </w:r>
      <w:proofErr w:type="spellEnd"/>
      <w:r w:rsidRPr="00773FE6">
        <w:rPr>
          <w:rFonts w:ascii="Times New Roman" w:eastAsia="Times New Roman" w:hAnsi="Times New Roman" w:cs="Times New Roman"/>
          <w:color w:val="000000"/>
          <w:sz w:val="24"/>
          <w:szCs w:val="24"/>
          <w:highlight w:val="yellow"/>
          <w:lang w:val="en-US" w:eastAsia="de-DE"/>
        </w:rPr>
        <w:t xml:space="preserve"> (2017),</w:t>
      </w:r>
      <w:r w:rsidRPr="00872B2D">
        <w:rPr>
          <w:rFonts w:ascii="Times New Roman" w:eastAsia="Times New Roman" w:hAnsi="Times New Roman" w:cs="Times New Roman"/>
          <w:color w:val="000000"/>
          <w:sz w:val="24"/>
          <w:szCs w:val="24"/>
          <w:lang w:val="en-US" w:eastAsia="de-DE"/>
        </w:rPr>
        <w:t xml:space="preserve"> how the correlation coefficient might be interpreted depending on its value.</w:t>
      </w:r>
    </w:p>
    <w:p w14:paraId="3080C97D" w14:textId="77777777" w:rsidR="008A6604" w:rsidRDefault="005F266E" w:rsidP="00872B2D">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30218D54" wp14:editId="123791C1">
            <wp:extent cx="5461000" cy="18224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1000" cy="1822450"/>
                    </a:xfrm>
                    <a:prstGeom prst="rect">
                      <a:avLst/>
                    </a:prstGeom>
                    <a:noFill/>
                    <a:ln>
                      <a:noFill/>
                    </a:ln>
                  </pic:spPr>
                </pic:pic>
              </a:graphicData>
            </a:graphic>
          </wp:inline>
        </w:drawing>
      </w:r>
    </w:p>
    <w:p w14:paraId="57BE996D" w14:textId="77777777" w:rsidR="00BF1531" w:rsidRDefault="00BF1531" w:rsidP="00872B2D">
      <w:pPr>
        <w:shd w:val="clear" w:color="auto" w:fill="FFFFFF"/>
        <w:rPr>
          <w:rFonts w:ascii="Times New Roman" w:eastAsia="Times New Roman" w:hAnsi="Times New Roman" w:cs="Times New Roman"/>
          <w:color w:val="000000"/>
          <w:sz w:val="24"/>
          <w:szCs w:val="24"/>
          <w:lang w:val="en-US" w:eastAsia="de-DE"/>
        </w:rPr>
      </w:pPr>
    </w:p>
    <w:p w14:paraId="4610BC58" w14:textId="77777777" w:rsidR="00773FE6" w:rsidRPr="00C01EC2" w:rsidRDefault="00773FE6" w:rsidP="00872B2D">
      <w:pPr>
        <w:shd w:val="clear" w:color="auto" w:fill="FFFFFF"/>
        <w:rPr>
          <w:rFonts w:ascii="Times New Roman" w:eastAsia="Times New Roman" w:hAnsi="Times New Roman" w:cs="Times New Roman"/>
          <w:color w:val="000000"/>
          <w:sz w:val="24"/>
          <w:szCs w:val="24"/>
          <w:lang w:val="en-US" w:eastAsia="de-DE"/>
        </w:rPr>
      </w:pPr>
    </w:p>
    <w:p w14:paraId="0B165C55" w14:textId="77777777" w:rsidR="00170172" w:rsidRDefault="00170172" w:rsidP="00170172">
      <w:pPr>
        <w:pStyle w:val="ListParagraph"/>
        <w:numPr>
          <w:ilvl w:val="5"/>
          <w:numId w:val="4"/>
        </w:numPr>
        <w:rPr>
          <w:lang w:val="en-US"/>
        </w:rPr>
      </w:pPr>
      <w:r>
        <w:rPr>
          <w:lang w:val="en-US"/>
        </w:rPr>
        <w:t>Correlation with box window</w:t>
      </w:r>
    </w:p>
    <w:p w14:paraId="73E0CC9E" w14:textId="77777777" w:rsidR="00A85255" w:rsidRPr="00A85255" w:rsidRDefault="003A32DD" w:rsidP="003A32DD">
      <w:pPr>
        <w:rPr>
          <w:lang w:val="en-US"/>
        </w:rPr>
      </w:pPr>
      <w:r w:rsidRPr="003A32DD">
        <w:rPr>
          <w:lang w:val="en-US"/>
        </w:rPr>
        <w:t>Time series data can be characterized as continuous, equal-interval sequences.</w:t>
      </w:r>
      <w:r w:rsidR="00D50C79">
        <w:rPr>
          <w:lang w:val="en-US"/>
        </w:rPr>
        <w:t xml:space="preserve"> </w:t>
      </w:r>
      <w:r w:rsidRPr="003A32DD">
        <w:rPr>
          <w:lang w:val="en-US"/>
        </w:rPr>
        <w:t xml:space="preserve">In practice, recent series values </w:t>
      </w:r>
      <w:proofErr w:type="gramStart"/>
      <w:r w:rsidRPr="003A32DD">
        <w:rPr>
          <w:lang w:val="en-US"/>
        </w:rPr>
        <w:t>is</w:t>
      </w:r>
      <w:proofErr w:type="gramEnd"/>
      <w:r w:rsidRPr="003A32DD">
        <w:rPr>
          <w:lang w:val="en-US"/>
        </w:rPr>
        <w:t xml:space="preserve"> compared using the sliding window technique.</w:t>
      </w:r>
      <w:r w:rsidR="00D50C79">
        <w:rPr>
          <w:lang w:val="en-US"/>
        </w:rPr>
        <w:t xml:space="preserve"> </w:t>
      </w:r>
      <w:r w:rsidRPr="003A32DD">
        <w:rPr>
          <w:lang w:val="en-US"/>
        </w:rPr>
        <w:t xml:space="preserve">Let </w:t>
      </w:r>
      <m:oMath>
        <m:r>
          <w:rPr>
            <w:rFonts w:ascii="Cambria Math" w:hAnsi="Cambria Math"/>
            <w:lang w:val="en-US"/>
          </w:rPr>
          <m:t>X</m:t>
        </m:r>
      </m:oMath>
      <w:r w:rsidRPr="003A32DD">
        <w:rPr>
          <w:lang w:val="en-US"/>
        </w:rPr>
        <w:t xml:space="preserve"> be a stream time series, consisting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D50C79">
        <w:rPr>
          <w:lang w:val="en-US"/>
        </w:rPr>
        <w:t>,</w:t>
      </w:r>
      <w:r w:rsidRPr="003A32DD">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A32DD">
        <w:rPr>
          <w:lang w:val="en-US"/>
        </w:rPr>
        <w:t xml:space="preserve"> is the most recent data and </w:t>
      </w:r>
      <m:oMath>
        <m:r>
          <w:rPr>
            <w:rFonts w:ascii="Cambria Math" w:hAnsi="Cambria Math"/>
            <w:lang w:val="en-US"/>
          </w:rPr>
          <m:t>n</m:t>
        </m:r>
      </m:oMath>
      <w:r w:rsidRPr="003A32DD">
        <w:rPr>
          <w:lang w:val="en-US"/>
        </w:rPr>
        <w:t xml:space="preserve"> is the user-defined window length.</w:t>
      </w:r>
      <w:r w:rsidR="00D50C79">
        <w:rPr>
          <w:lang w:val="en-US"/>
        </w:rPr>
        <w:t xml:space="preserve"> </w:t>
      </w:r>
      <w:r w:rsidRPr="003A32DD">
        <w:rPr>
          <w:lang w:val="en-US"/>
        </w:rPr>
        <w:t xml:space="preserve">The data in the sliding window will be continuously updated as sliding windows goes from the </w:t>
      </w:r>
      <w:r w:rsidRPr="003A32DD">
        <w:rPr>
          <w:lang w:val="en-US"/>
        </w:rPr>
        <w:lastRenderedPageBreak/>
        <w:t xml:space="preserve">start of the analysis period to end. </w:t>
      </w:r>
      <w:r w:rsidR="00D50C79">
        <w:rPr>
          <w:lang w:val="en-US"/>
        </w:rPr>
        <w:t>Sliding window size can be defined by user in the configuration file.</w:t>
      </w:r>
    </w:p>
    <w:p w14:paraId="1216BBE4" w14:textId="77777777" w:rsidR="00170172" w:rsidRDefault="00170172" w:rsidP="00170172">
      <w:pPr>
        <w:pStyle w:val="ListParagraph"/>
        <w:numPr>
          <w:ilvl w:val="5"/>
          <w:numId w:val="4"/>
        </w:numPr>
        <w:rPr>
          <w:lang w:val="en-US"/>
        </w:rPr>
      </w:pPr>
      <w:r>
        <w:rPr>
          <w:lang w:val="en-US"/>
        </w:rPr>
        <w:t>Correlation with gaussian window</w:t>
      </w:r>
    </w:p>
    <w:p w14:paraId="0D32E24A" w14:textId="77777777" w:rsidR="00921DDE" w:rsidRPr="00B068D4" w:rsidRDefault="00AB2597" w:rsidP="00921DDE">
      <w:pPr>
        <w:rPr>
          <w:lang w:val="en-US"/>
        </w:rPr>
      </w:pPr>
      <w:r>
        <w:rPr>
          <w:lang w:val="en-US"/>
        </w:rPr>
        <w:t xml:space="preserve">In order to obtain the cross correlation, a gaussian window function is applied on each data sets before calculating the cross correlation. </w:t>
      </w:r>
    </w:p>
    <w:p w14:paraId="741FD6CB" w14:textId="77777777" w:rsidR="00170172" w:rsidRDefault="00170172" w:rsidP="00170172">
      <w:pPr>
        <w:pStyle w:val="ListParagraph"/>
        <w:ind w:left="4320"/>
        <w:rPr>
          <w:lang w:val="en-US"/>
        </w:rPr>
      </w:pPr>
    </w:p>
    <w:p w14:paraId="04802681" w14:textId="77777777" w:rsidR="00170172" w:rsidRDefault="00170172" w:rsidP="00170172">
      <w:pPr>
        <w:pStyle w:val="ListParagraph"/>
        <w:numPr>
          <w:ilvl w:val="4"/>
          <w:numId w:val="4"/>
        </w:numPr>
        <w:rPr>
          <w:lang w:val="en-US"/>
        </w:rPr>
      </w:pPr>
      <w:r w:rsidRPr="00170172">
        <w:rPr>
          <w:lang w:val="en-US"/>
        </w:rPr>
        <w:t>Confidence interval</w:t>
      </w:r>
    </w:p>
    <w:p w14:paraId="4351E6F9" w14:textId="77777777" w:rsidR="008516F8" w:rsidRPr="008516F8" w:rsidRDefault="008516F8" w:rsidP="008516F8">
      <w:pPr>
        <w:rPr>
          <w:lang w:val="en-US"/>
        </w:rPr>
      </w:pPr>
      <w:r w:rsidRPr="008516F8">
        <w:rPr>
          <w:lang w:val="en-US"/>
        </w:rPr>
        <w:t>A confidence interval for a correlation coefficient is a set of values that, with a certain degree of certainty, contains the population correlation coefficient.</w:t>
      </w:r>
      <w:r>
        <w:rPr>
          <w:lang w:val="en-US"/>
        </w:rPr>
        <w:t xml:space="preserve"> </w:t>
      </w:r>
      <w:r w:rsidR="008034BF" w:rsidRPr="008034BF">
        <w:rPr>
          <w:lang w:val="en-US"/>
        </w:rPr>
        <w:t>This procedure computes the sample size required to get a particular confidence interval width for the Pearson product-moment correlation coefficient at a specified confidence level.</w:t>
      </w:r>
    </w:p>
    <w:p w14:paraId="3816BC91" w14:textId="77777777" w:rsidR="00A47A47" w:rsidRDefault="00A43051" w:rsidP="00A47A47">
      <w:pPr>
        <w:pStyle w:val="ListParagraph"/>
        <w:numPr>
          <w:ilvl w:val="3"/>
          <w:numId w:val="4"/>
        </w:numPr>
        <w:rPr>
          <w:lang w:val="en-US"/>
        </w:rPr>
      </w:pPr>
      <w:r>
        <w:rPr>
          <w:lang w:val="en-US"/>
        </w:rPr>
        <w:t>Visualization</w:t>
      </w:r>
    </w:p>
    <w:p w14:paraId="5B4CE5E9" w14:textId="77777777" w:rsidR="009B754C" w:rsidRDefault="00346D0E" w:rsidP="009B754C">
      <w:pPr>
        <w:shd w:val="clear" w:color="auto" w:fill="FFFFFF"/>
        <w:rPr>
          <w:rFonts w:ascii="Times New Roman" w:eastAsia="Times New Roman" w:hAnsi="Times New Roman" w:cs="Times New Roman"/>
          <w:color w:val="000000"/>
          <w:sz w:val="24"/>
          <w:szCs w:val="24"/>
          <w:lang w:val="en-US" w:eastAsia="de-DE"/>
        </w:rPr>
      </w:pPr>
      <w:r w:rsidRPr="00346D0E">
        <w:rPr>
          <w:lang w:val="en-US"/>
        </w:rPr>
        <w:t>Data visualization is an essential component of the scientific method.</w:t>
      </w:r>
      <w:r>
        <w:rPr>
          <w:lang w:val="en-US"/>
        </w:rPr>
        <w:t xml:space="preserve"> </w:t>
      </w:r>
      <w:r w:rsidRPr="00346D0E">
        <w:rPr>
          <w:lang w:val="en-US"/>
        </w:rPr>
        <w:t>A scientist will be able to comprehend their own data and communicate their ideas to others through the use of effective visualizations</w:t>
      </w:r>
      <w:r w:rsidR="009B754C">
        <w:rPr>
          <w:lang w:val="en-US"/>
        </w:rPr>
        <w:t xml:space="preserve">. </w:t>
      </w:r>
      <w:r w:rsidR="009B754C" w:rsidRPr="009B754C">
        <w:rPr>
          <w:lang w:val="en-US"/>
        </w:rPr>
        <w:t>These objectives can be advanced by graph-specification tools that strike a fair trade - off between performance and adaptability.</w:t>
      </w:r>
      <w:r w:rsidR="009B754C">
        <w:rPr>
          <w:lang w:val="en-US"/>
        </w:rPr>
        <w:t xml:space="preserve"> </w:t>
      </w:r>
      <w:r w:rsidR="009B754C" w:rsidRPr="009B754C">
        <w:rPr>
          <w:lang w:val="en-US"/>
        </w:rPr>
        <w:t>The matplotlib project is relatively well within scientific Python community, having been continuously developed for over a decade.</w:t>
      </w:r>
      <w:r w:rsidR="009B754C">
        <w:rPr>
          <w:lang w:val="en-US"/>
        </w:rPr>
        <w:t xml:space="preserve"> </w:t>
      </w:r>
      <w:r w:rsidR="009B754C" w:rsidRPr="009B754C">
        <w:rPr>
          <w:lang w:val="en-US"/>
        </w:rPr>
        <w:t xml:space="preserve">It offers fine-grained flexibility over the arrangement and visual appearance of things in a plot and is very adaptable. </w:t>
      </w:r>
      <w:r w:rsidR="009B754C" w:rsidRPr="009B754C">
        <w:rPr>
          <w:rFonts w:ascii="Times New Roman" w:eastAsia="Times New Roman" w:hAnsi="Times New Roman" w:cs="Times New Roman"/>
          <w:color w:val="000000"/>
          <w:sz w:val="24"/>
          <w:szCs w:val="24"/>
          <w:lang w:val="en-US" w:eastAsia="de-DE"/>
        </w:rPr>
        <w:t>(Waskom, 2021)</w:t>
      </w:r>
    </w:p>
    <w:p w14:paraId="301CF051" w14:textId="77777777" w:rsidR="00072403" w:rsidRDefault="002D3074" w:rsidP="002D3074">
      <w:pPr>
        <w:shd w:val="clear" w:color="auto" w:fill="FFFFFF"/>
        <w:rPr>
          <w:lang w:val="en-US"/>
        </w:rPr>
      </w:pPr>
      <w:r w:rsidRPr="002D3074">
        <w:rPr>
          <w:lang w:val="en-US"/>
        </w:rPr>
        <w:t>Data visualization is among the most essential data finding and exploration strategies.</w:t>
      </w:r>
      <w:r>
        <w:rPr>
          <w:lang w:val="en-US"/>
        </w:rPr>
        <w:t xml:space="preserve"> </w:t>
      </w:r>
      <w:r w:rsidRPr="002D3074">
        <w:rPr>
          <w:lang w:val="en-US"/>
        </w:rPr>
        <w:t>Despite the fact that visualization is not termed a data science technique, visual mining and pattern identification based on visuals are becoming increasingly popular in the corporate sector.</w:t>
      </w:r>
      <w:r>
        <w:rPr>
          <w:lang w:val="en-US"/>
        </w:rPr>
        <w:t xml:space="preserve"> </w:t>
      </w:r>
      <w:r w:rsidRPr="002D3074">
        <w:rPr>
          <w:lang w:val="en-US"/>
        </w:rPr>
        <w:t>Data visualization is the practice of conveying data in an abstract graphic form.</w:t>
      </w:r>
      <w:r>
        <w:rPr>
          <w:lang w:val="en-US"/>
        </w:rPr>
        <w:t xml:space="preserve"> </w:t>
      </w:r>
      <w:r w:rsidRPr="002D3074">
        <w:rPr>
          <w:lang w:val="en-US"/>
        </w:rPr>
        <w:t>The visual depiction of complicated data with various properties and their underlying interconnections facilitates comprehension.</w:t>
      </w:r>
      <w:r>
        <w:rPr>
          <w:lang w:val="en-US"/>
        </w:rPr>
        <w:t xml:space="preserve"> </w:t>
      </w:r>
      <w:r w:rsidRPr="002D3074">
        <w:rPr>
          <w:lang w:val="en-US"/>
        </w:rPr>
        <w:t>Motives for employing data visualization include:</w:t>
      </w:r>
    </w:p>
    <w:p w14:paraId="613C10A4" w14:textId="77777777" w:rsidR="002D3074" w:rsidRDefault="002D3074" w:rsidP="002D3074">
      <w:pPr>
        <w:shd w:val="clear" w:color="auto" w:fill="FFFFFF"/>
        <w:rPr>
          <w:lang w:val="en-US"/>
        </w:rPr>
      </w:pPr>
      <w:r w:rsidRPr="00072403">
        <w:rPr>
          <w:i/>
          <w:lang w:val="en-US"/>
        </w:rPr>
        <w:t>Comprehension of complex material:</w:t>
      </w:r>
      <w:r w:rsidR="00072403">
        <w:rPr>
          <w:lang w:val="en-US"/>
        </w:rPr>
        <w:t xml:space="preserve"> </w:t>
      </w:r>
      <w:r w:rsidRPr="002D3074">
        <w:rPr>
          <w:lang w:val="en-US"/>
        </w:rPr>
        <w:t>A basic visual chart may include massive amounts of data without difficulty.</w:t>
      </w:r>
      <w:r w:rsidR="00072403">
        <w:rPr>
          <w:lang w:val="en-US"/>
        </w:rPr>
        <w:t xml:space="preserve"> </w:t>
      </w:r>
      <w:r w:rsidRPr="002D3074">
        <w:rPr>
          <w:lang w:val="en-US"/>
        </w:rPr>
        <w:t>By utilizing visuals, the viewer is able to grasp the overall picture as well as longer term trends that are exceedingly difficult to comprehend when facts are expressed just in numerical form.</w:t>
      </w:r>
    </w:p>
    <w:p w14:paraId="58574CC7" w14:textId="77777777" w:rsidR="00273EA2" w:rsidRPr="00B068D4" w:rsidRDefault="00072403" w:rsidP="00273EA2">
      <w:pPr>
        <w:shd w:val="clear" w:color="auto" w:fill="FFFFFF"/>
        <w:rPr>
          <w:rFonts w:ascii="Times New Roman" w:eastAsia="Times New Roman" w:hAnsi="Times New Roman" w:cs="Times New Roman"/>
          <w:color w:val="000000"/>
          <w:sz w:val="24"/>
          <w:szCs w:val="24"/>
          <w:lang w:val="en-US" w:eastAsia="de-DE"/>
        </w:rPr>
      </w:pPr>
      <w:r w:rsidRPr="00072403">
        <w:rPr>
          <w:i/>
          <w:lang w:val="en-US"/>
        </w:rPr>
        <w:t>Relationships</w:t>
      </w:r>
      <w:r w:rsidRPr="00072403">
        <w:rPr>
          <w:lang w:val="en-US"/>
        </w:rPr>
        <w:t>: Visualizing data in Cartesian coordinate system facilitates investigation of the characteristics' relationships.</w:t>
      </w:r>
      <w:r>
        <w:rPr>
          <w:lang w:val="en-US"/>
        </w:rPr>
        <w:t xml:space="preserve"> </w:t>
      </w:r>
      <w:r w:rsidRPr="00072403">
        <w:rPr>
          <w:lang w:val="en-US"/>
        </w:rPr>
        <w:t>Whereas able to represent more than three components on the x, y, and z-axes is not possible in Cartesian coordinates, there are a few innovative solutions available, such as altering the size, color, and shape of data markers or employing flow maps, which use more than two attributes in a two-dimensional medium.</w:t>
      </w:r>
      <w:r w:rsidR="00273EA2" w:rsidRPr="00273EA2">
        <w:rPr>
          <w:color w:val="000000"/>
          <w:lang w:val="en-US"/>
        </w:rPr>
        <w:t xml:space="preserve"> </w:t>
      </w:r>
      <w:r w:rsidR="00273EA2" w:rsidRPr="00B068D4">
        <w:rPr>
          <w:rFonts w:ascii="Times New Roman" w:eastAsia="Times New Roman" w:hAnsi="Times New Roman" w:cs="Times New Roman"/>
          <w:color w:val="000000"/>
          <w:sz w:val="24"/>
          <w:szCs w:val="24"/>
          <w:lang w:val="en-US" w:eastAsia="de-DE"/>
        </w:rPr>
        <w:t>(</w:t>
      </w:r>
      <w:proofErr w:type="spellStart"/>
      <w:r w:rsidR="00273EA2" w:rsidRPr="00B068D4">
        <w:rPr>
          <w:rFonts w:ascii="Times New Roman" w:eastAsia="Times New Roman" w:hAnsi="Times New Roman" w:cs="Times New Roman"/>
          <w:color w:val="000000"/>
          <w:sz w:val="24"/>
          <w:szCs w:val="24"/>
          <w:lang w:val="en-US" w:eastAsia="de-DE"/>
        </w:rPr>
        <w:t>Kotu</w:t>
      </w:r>
      <w:proofErr w:type="spellEnd"/>
      <w:r w:rsidR="00273EA2" w:rsidRPr="00B068D4">
        <w:rPr>
          <w:rFonts w:ascii="Times New Roman" w:eastAsia="Times New Roman" w:hAnsi="Times New Roman" w:cs="Times New Roman"/>
          <w:color w:val="000000"/>
          <w:sz w:val="24"/>
          <w:szCs w:val="24"/>
          <w:lang w:val="en-US" w:eastAsia="de-DE"/>
        </w:rPr>
        <w:t xml:space="preserve"> &amp; Deshpande, 2018)</w:t>
      </w:r>
    </w:p>
    <w:p w14:paraId="28294908" w14:textId="77777777" w:rsidR="00072403" w:rsidRDefault="00072403" w:rsidP="00072403">
      <w:pPr>
        <w:shd w:val="clear" w:color="auto" w:fill="FFFFFF"/>
        <w:rPr>
          <w:lang w:val="en-US"/>
        </w:rPr>
      </w:pPr>
    </w:p>
    <w:p w14:paraId="52E39078" w14:textId="77777777" w:rsidR="00346D0E" w:rsidRPr="00346D0E" w:rsidRDefault="005B0755" w:rsidP="005B0755">
      <w:pPr>
        <w:shd w:val="clear" w:color="auto" w:fill="FFFFFF"/>
        <w:rPr>
          <w:lang w:val="en-US"/>
        </w:rPr>
      </w:pPr>
      <w:proofErr w:type="spellStart"/>
      <w:r>
        <w:rPr>
          <w:rFonts w:ascii="Times New Roman" w:eastAsia="Times New Roman" w:hAnsi="Times New Roman" w:cs="Times New Roman"/>
          <w:color w:val="000000"/>
          <w:sz w:val="24"/>
          <w:szCs w:val="24"/>
          <w:lang w:val="en-US" w:eastAsia="de-DE"/>
        </w:rPr>
        <w:t>Visualisation</w:t>
      </w:r>
      <w:proofErr w:type="spellEnd"/>
      <w:r>
        <w:rPr>
          <w:rFonts w:ascii="Times New Roman" w:eastAsia="Times New Roman" w:hAnsi="Times New Roman" w:cs="Times New Roman"/>
          <w:color w:val="000000"/>
          <w:sz w:val="24"/>
          <w:szCs w:val="24"/>
          <w:lang w:val="en-US" w:eastAsia="de-DE"/>
        </w:rPr>
        <w:t xml:space="preserve"> in the project can be customized within the configuration file saved in the project folder. It supports different kinds of plots and can be extended in future development. Currently there are line graphs and color maps for visualizing data. On executing the visualization command with corresponding configurations will generate the graphs specified and save to project folder.  </w:t>
      </w:r>
    </w:p>
    <w:p w14:paraId="7F2A4041" w14:textId="77777777" w:rsidR="00531B3A" w:rsidRDefault="00531B3A" w:rsidP="00531B3A">
      <w:pPr>
        <w:rPr>
          <w:lang w:val="en-US"/>
        </w:rPr>
      </w:pPr>
    </w:p>
    <w:p w14:paraId="12EFF6B3" w14:textId="77777777" w:rsidR="00531B3A" w:rsidRPr="00531B3A" w:rsidRDefault="00531B3A" w:rsidP="00531B3A">
      <w:pPr>
        <w:jc w:val="center"/>
        <w:rPr>
          <w:lang w:val="en-US"/>
        </w:rPr>
      </w:pPr>
      <w:r>
        <w:rPr>
          <w:noProof/>
          <w:lang w:val="en-US"/>
        </w:rPr>
        <w:lastRenderedPageBreak/>
        <w:drawing>
          <wp:inline distT="0" distB="0" distL="0" distR="0" wp14:anchorId="78DF6277" wp14:editId="2CD168C4">
            <wp:extent cx="1346200" cy="5918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6200" cy="5918200"/>
                    </a:xfrm>
                    <a:prstGeom prst="rect">
                      <a:avLst/>
                    </a:prstGeom>
                    <a:noFill/>
                    <a:ln>
                      <a:noFill/>
                    </a:ln>
                  </pic:spPr>
                </pic:pic>
              </a:graphicData>
            </a:graphic>
          </wp:inline>
        </w:drawing>
      </w:r>
    </w:p>
    <w:p w14:paraId="1AD7F8E3" w14:textId="77777777" w:rsidR="00A43051" w:rsidRDefault="00A43051" w:rsidP="00A43051">
      <w:pPr>
        <w:pStyle w:val="ListParagraph"/>
        <w:numPr>
          <w:ilvl w:val="4"/>
          <w:numId w:val="4"/>
        </w:numPr>
        <w:rPr>
          <w:lang w:val="en-US"/>
        </w:rPr>
      </w:pPr>
      <w:r>
        <w:rPr>
          <w:lang w:val="en-US"/>
        </w:rPr>
        <w:t>line graphs</w:t>
      </w:r>
    </w:p>
    <w:p w14:paraId="6A73D75B" w14:textId="77777777" w:rsidR="005B0755" w:rsidRPr="005B0755" w:rsidRDefault="00CE0266" w:rsidP="00CE0266">
      <w:pPr>
        <w:rPr>
          <w:lang w:val="en-US"/>
        </w:rPr>
      </w:pPr>
      <w:r w:rsidRPr="00CE0266">
        <w:rPr>
          <w:lang w:val="en-US"/>
        </w:rPr>
        <w:t>A line chart illustrates the progression of one or more numerical variables.</w:t>
      </w:r>
      <w:r>
        <w:rPr>
          <w:lang w:val="en-US"/>
        </w:rPr>
        <w:t xml:space="preserve"> </w:t>
      </w:r>
      <w:r w:rsidRPr="00CE0266">
        <w:rPr>
          <w:lang w:val="en-US"/>
        </w:rPr>
        <w:t xml:space="preserve">It is among the most used chart types, therefore it can be constructed using any python graphic library, such as matplotlib, seaborn, or </w:t>
      </w:r>
      <w:proofErr w:type="spellStart"/>
      <w:r w:rsidRPr="00CE0266">
        <w:rPr>
          <w:lang w:val="en-US"/>
        </w:rPr>
        <w:t>plotly</w:t>
      </w:r>
      <w:proofErr w:type="spellEnd"/>
      <w:r w:rsidRPr="00CE0266">
        <w:rPr>
          <w:lang w:val="en-US"/>
        </w:rPr>
        <w:t>.</w:t>
      </w:r>
    </w:p>
    <w:p w14:paraId="7919B56B" w14:textId="77777777"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14:paraId="6A51B145" w14:textId="77777777" w:rsidR="00CE0266" w:rsidRPr="00CE0266" w:rsidRDefault="00CE0266" w:rsidP="00865E8C">
      <w:pPr>
        <w:shd w:val="clear" w:color="auto" w:fill="FFFFFF"/>
        <w:rPr>
          <w:lang w:val="en-US"/>
        </w:rPr>
      </w:pPr>
      <w:r w:rsidRPr="00CE0266">
        <w:rPr>
          <w:lang w:val="en-US"/>
        </w:rPr>
        <w:t>The use of color in the presentation of scientific findings is increasingly commonplace.</w:t>
      </w:r>
      <w:r>
        <w:rPr>
          <w:lang w:val="en-US"/>
        </w:rPr>
        <w:t xml:space="preserve"> </w:t>
      </w:r>
      <w:r w:rsidRPr="00CE0266">
        <w:rPr>
          <w:lang w:val="en-US"/>
        </w:rPr>
        <w:t>Color permits the plotting of more (complicated) data in the same plot without resorting to complicated 3D plots or subplots or interactive applications.</w:t>
      </w:r>
      <w:r>
        <w:rPr>
          <w:lang w:val="en-US"/>
        </w:rPr>
        <w:t xml:space="preserve"> </w:t>
      </w:r>
      <w:r w:rsidRPr="00CE0266">
        <w:rPr>
          <w:lang w:val="en-US"/>
        </w:rPr>
        <w:t xml:space="preserve">However, a </w:t>
      </w:r>
      <w:proofErr w:type="gramStart"/>
      <w:r w:rsidRPr="00CE0266">
        <w:rPr>
          <w:lang w:val="en-US"/>
        </w:rPr>
        <w:t>sometimes unappreciated</w:t>
      </w:r>
      <w:proofErr w:type="gramEnd"/>
      <w:r w:rsidRPr="00CE0266">
        <w:rPr>
          <w:lang w:val="en-US"/>
        </w:rPr>
        <w:t xml:space="preserve"> feature of data visualization is the effect of color on the interpretation of the shown data, making the selection of the appropriate colormap critical</w:t>
      </w:r>
      <w:r w:rsidR="00865E8C">
        <w:rPr>
          <w:lang w:val="en-US"/>
        </w:rPr>
        <w:t xml:space="preserve"> </w:t>
      </w:r>
      <w:r w:rsidR="00865E8C" w:rsidRPr="00865E8C">
        <w:rPr>
          <w:rFonts w:ascii="Times New Roman" w:eastAsia="Times New Roman" w:hAnsi="Times New Roman" w:cs="Times New Roman"/>
          <w:color w:val="000000"/>
          <w:sz w:val="24"/>
          <w:szCs w:val="24"/>
          <w:lang w:val="en-US" w:eastAsia="de-DE"/>
        </w:rPr>
        <w:t>(van der Velden, 2020)</w:t>
      </w:r>
      <w:r w:rsidRPr="00CE0266">
        <w:rPr>
          <w:lang w:val="en-US"/>
        </w:rPr>
        <w:t>.</w:t>
      </w:r>
    </w:p>
    <w:p w14:paraId="5B0A9761" w14:textId="77777777" w:rsidR="001E3822" w:rsidRDefault="001E3822" w:rsidP="00A43051">
      <w:pPr>
        <w:pStyle w:val="ListParagraph"/>
        <w:numPr>
          <w:ilvl w:val="4"/>
          <w:numId w:val="4"/>
        </w:numPr>
        <w:rPr>
          <w:lang w:val="en-US"/>
        </w:rPr>
      </w:pPr>
      <w:r>
        <w:rPr>
          <w:lang w:val="en-US"/>
        </w:rPr>
        <w:t>interactive plots</w:t>
      </w:r>
    </w:p>
    <w:p w14:paraId="405E52FC" w14:textId="77777777" w:rsidR="00054A58" w:rsidRDefault="00054A58" w:rsidP="00CA4508">
      <w:pPr>
        <w:pStyle w:val="ListParagraph"/>
        <w:numPr>
          <w:ilvl w:val="2"/>
          <w:numId w:val="4"/>
        </w:numPr>
        <w:rPr>
          <w:lang w:val="en-US"/>
        </w:rPr>
      </w:pPr>
      <w:r>
        <w:rPr>
          <w:lang w:val="en-US"/>
        </w:rPr>
        <w:t>UI</w:t>
      </w:r>
    </w:p>
    <w:p w14:paraId="7DA252DA" w14:textId="77777777" w:rsidR="00E8327A" w:rsidRDefault="005564E8" w:rsidP="00E8327A">
      <w:pPr>
        <w:pStyle w:val="ListParagraph"/>
        <w:numPr>
          <w:ilvl w:val="3"/>
          <w:numId w:val="4"/>
        </w:numPr>
        <w:rPr>
          <w:lang w:val="en-US"/>
        </w:rPr>
      </w:pPr>
      <w:r>
        <w:rPr>
          <w:lang w:val="en-US"/>
        </w:rPr>
        <w:t>Design</w:t>
      </w:r>
    </w:p>
    <w:p w14:paraId="57517612" w14:textId="77777777" w:rsidR="005564E8" w:rsidRDefault="005564E8" w:rsidP="00E8327A">
      <w:pPr>
        <w:pStyle w:val="ListParagraph"/>
        <w:numPr>
          <w:ilvl w:val="3"/>
          <w:numId w:val="4"/>
        </w:numPr>
        <w:rPr>
          <w:lang w:val="en-US"/>
        </w:rPr>
      </w:pPr>
      <w:r>
        <w:rPr>
          <w:lang w:val="en-US"/>
        </w:rPr>
        <w:t>Libraries</w:t>
      </w:r>
      <w:bookmarkStart w:id="1" w:name="_GoBack"/>
      <w:bookmarkEnd w:id="1"/>
    </w:p>
    <w:p w14:paraId="6B2B7A8F" w14:textId="77777777" w:rsidR="00C9549C" w:rsidRPr="00CA4508" w:rsidRDefault="00C9549C" w:rsidP="00C9549C">
      <w:pPr>
        <w:pStyle w:val="ListParagraph"/>
        <w:numPr>
          <w:ilvl w:val="4"/>
          <w:numId w:val="4"/>
        </w:numPr>
        <w:rPr>
          <w:lang w:val="en-US"/>
        </w:rPr>
      </w:pPr>
      <w:proofErr w:type="spellStart"/>
      <w:r>
        <w:rPr>
          <w:lang w:val="en-US"/>
        </w:rPr>
        <w:lastRenderedPageBreak/>
        <w:t>streamlit</w:t>
      </w:r>
      <w:proofErr w:type="spellEnd"/>
    </w:p>
    <w:p w14:paraId="7E09C0F9" w14:textId="77777777" w:rsidR="000A33E5" w:rsidRDefault="000A33E5" w:rsidP="000A33E5">
      <w:pPr>
        <w:pStyle w:val="ListParagraph"/>
        <w:numPr>
          <w:ilvl w:val="1"/>
          <w:numId w:val="4"/>
        </w:numPr>
        <w:rPr>
          <w:lang w:val="en-US"/>
        </w:rPr>
      </w:pPr>
      <w:r>
        <w:rPr>
          <w:lang w:val="en-US"/>
        </w:rPr>
        <w:t>Build</w:t>
      </w:r>
    </w:p>
    <w:p w14:paraId="573D0891" w14:textId="77777777" w:rsidR="005564E8" w:rsidRDefault="005564E8" w:rsidP="005564E8">
      <w:pPr>
        <w:pStyle w:val="ListParagraph"/>
        <w:numPr>
          <w:ilvl w:val="3"/>
          <w:numId w:val="4"/>
        </w:numPr>
        <w:rPr>
          <w:lang w:val="en-US"/>
        </w:rPr>
      </w:pPr>
    </w:p>
    <w:p w14:paraId="5B7E831B" w14:textId="77777777" w:rsidR="005564E8" w:rsidRDefault="005564E8" w:rsidP="005564E8">
      <w:pPr>
        <w:pStyle w:val="ListParagraph"/>
        <w:numPr>
          <w:ilvl w:val="3"/>
          <w:numId w:val="4"/>
        </w:numPr>
        <w:rPr>
          <w:lang w:val="en-US"/>
        </w:rPr>
      </w:pPr>
    </w:p>
    <w:p w14:paraId="1F789A3F" w14:textId="77777777" w:rsidR="00054A58" w:rsidRDefault="00054A58" w:rsidP="00054A58">
      <w:pPr>
        <w:pStyle w:val="ListParagraph"/>
        <w:numPr>
          <w:ilvl w:val="2"/>
          <w:numId w:val="4"/>
        </w:numPr>
        <w:rPr>
          <w:lang w:val="en-US"/>
        </w:rPr>
      </w:pPr>
      <w:r>
        <w:rPr>
          <w:lang w:val="en-US"/>
        </w:rPr>
        <w:t>File Formats</w:t>
      </w:r>
    </w:p>
    <w:p w14:paraId="70C22AE4" w14:textId="77777777" w:rsidR="005564E8" w:rsidRDefault="005564E8" w:rsidP="005564E8">
      <w:pPr>
        <w:pStyle w:val="ListParagraph"/>
        <w:numPr>
          <w:ilvl w:val="3"/>
          <w:numId w:val="4"/>
        </w:numPr>
        <w:rPr>
          <w:lang w:val="en-US"/>
        </w:rPr>
      </w:pPr>
      <w:proofErr w:type="spellStart"/>
      <w:r>
        <w:rPr>
          <w:lang w:val="en-US"/>
        </w:rPr>
        <w:t>Cdf</w:t>
      </w:r>
      <w:proofErr w:type="spellEnd"/>
    </w:p>
    <w:p w14:paraId="63F45C05" w14:textId="77777777" w:rsidR="005564E8" w:rsidRDefault="005564E8" w:rsidP="005564E8">
      <w:pPr>
        <w:pStyle w:val="ListParagraph"/>
        <w:numPr>
          <w:ilvl w:val="3"/>
          <w:numId w:val="4"/>
        </w:numPr>
        <w:rPr>
          <w:lang w:val="en-US"/>
        </w:rPr>
      </w:pPr>
      <w:proofErr w:type="spellStart"/>
      <w:r>
        <w:rPr>
          <w:lang w:val="en-US"/>
        </w:rPr>
        <w:t>Hdf</w:t>
      </w:r>
      <w:proofErr w:type="spellEnd"/>
    </w:p>
    <w:p w14:paraId="307B1AF0" w14:textId="77777777" w:rsidR="005564E8" w:rsidRDefault="005564E8" w:rsidP="005564E8">
      <w:pPr>
        <w:pStyle w:val="ListParagraph"/>
        <w:numPr>
          <w:ilvl w:val="3"/>
          <w:numId w:val="4"/>
        </w:numPr>
        <w:rPr>
          <w:lang w:val="en-US"/>
        </w:rPr>
      </w:pPr>
      <w:r>
        <w:rPr>
          <w:lang w:val="en-US"/>
        </w:rPr>
        <w:t>Csv</w:t>
      </w:r>
    </w:p>
    <w:p w14:paraId="7DC52AF9" w14:textId="77777777" w:rsidR="005564E8" w:rsidRDefault="005564E8" w:rsidP="005564E8">
      <w:pPr>
        <w:pStyle w:val="ListParagraph"/>
        <w:numPr>
          <w:ilvl w:val="3"/>
          <w:numId w:val="4"/>
        </w:numPr>
        <w:rPr>
          <w:lang w:val="en-US"/>
        </w:rPr>
      </w:pPr>
      <w:r>
        <w:rPr>
          <w:lang w:val="en-US"/>
        </w:rPr>
        <w:t>Txt</w:t>
      </w:r>
    </w:p>
    <w:p w14:paraId="100E7EBB" w14:textId="77777777" w:rsidR="005564E8" w:rsidRPr="005564E8" w:rsidRDefault="005564E8" w:rsidP="005564E8">
      <w:pPr>
        <w:pStyle w:val="ListParagraph"/>
        <w:numPr>
          <w:ilvl w:val="3"/>
          <w:numId w:val="4"/>
        </w:numPr>
        <w:rPr>
          <w:lang w:val="en-US"/>
        </w:rPr>
      </w:pPr>
      <w:r>
        <w:rPr>
          <w:lang w:val="en-US"/>
        </w:rPr>
        <w:t>json</w:t>
      </w:r>
    </w:p>
    <w:p w14:paraId="1720918B" w14:textId="77777777" w:rsidR="00054A58" w:rsidRDefault="00054A58" w:rsidP="00054A58">
      <w:pPr>
        <w:pStyle w:val="ListParagraph"/>
        <w:numPr>
          <w:ilvl w:val="2"/>
          <w:numId w:val="4"/>
        </w:numPr>
        <w:rPr>
          <w:lang w:val="en-US"/>
        </w:rPr>
      </w:pPr>
      <w:r>
        <w:rPr>
          <w:lang w:val="en-US"/>
        </w:rPr>
        <w:t>Metadata configurations</w:t>
      </w:r>
    </w:p>
    <w:p w14:paraId="577C5185" w14:textId="77777777" w:rsidR="000A33E5" w:rsidRDefault="000A33E5" w:rsidP="000A33E5">
      <w:pPr>
        <w:pStyle w:val="ListParagraph"/>
        <w:numPr>
          <w:ilvl w:val="1"/>
          <w:numId w:val="4"/>
        </w:numPr>
        <w:rPr>
          <w:lang w:val="en-US"/>
        </w:rPr>
      </w:pPr>
      <w:r>
        <w:rPr>
          <w:lang w:val="en-US"/>
        </w:rPr>
        <w:t>Test</w:t>
      </w:r>
    </w:p>
    <w:p w14:paraId="575034DB" w14:textId="77777777" w:rsidR="00054A58" w:rsidRDefault="00054A58" w:rsidP="00054A58">
      <w:pPr>
        <w:pStyle w:val="ListParagraph"/>
        <w:numPr>
          <w:ilvl w:val="2"/>
          <w:numId w:val="4"/>
        </w:numPr>
        <w:rPr>
          <w:lang w:val="en-US"/>
        </w:rPr>
      </w:pPr>
    </w:p>
    <w:p w14:paraId="3B0891B9" w14:textId="77777777" w:rsidR="000A33E5" w:rsidRDefault="000A33E5" w:rsidP="000A33E5">
      <w:pPr>
        <w:pStyle w:val="ListParagraph"/>
        <w:numPr>
          <w:ilvl w:val="1"/>
          <w:numId w:val="4"/>
        </w:numPr>
        <w:rPr>
          <w:lang w:val="en-US"/>
        </w:rPr>
      </w:pPr>
      <w:r>
        <w:rPr>
          <w:lang w:val="en-US"/>
        </w:rPr>
        <w:t>Deployment</w:t>
      </w:r>
    </w:p>
    <w:p w14:paraId="52CB29B7" w14:textId="77777777" w:rsidR="00054A58" w:rsidRPr="00054A58" w:rsidRDefault="00054A58" w:rsidP="00054A58">
      <w:pPr>
        <w:pStyle w:val="ListParagraph"/>
        <w:numPr>
          <w:ilvl w:val="2"/>
          <w:numId w:val="4"/>
        </w:numPr>
        <w:rPr>
          <w:lang w:val="en-US"/>
        </w:rPr>
      </w:pPr>
      <w:r>
        <w:rPr>
          <w:lang w:val="en-US"/>
        </w:rPr>
        <w:t>Deployment in cloud machine</w:t>
      </w:r>
    </w:p>
    <w:p w14:paraId="570C4492" w14:textId="77777777" w:rsidR="00054A58" w:rsidRDefault="00054A58" w:rsidP="000A33E5">
      <w:pPr>
        <w:pStyle w:val="ListParagraph"/>
        <w:numPr>
          <w:ilvl w:val="1"/>
          <w:numId w:val="4"/>
        </w:numPr>
        <w:rPr>
          <w:lang w:val="en-US"/>
        </w:rPr>
      </w:pPr>
      <w:r>
        <w:rPr>
          <w:lang w:val="en-US"/>
        </w:rPr>
        <w:t>Maintenance</w:t>
      </w:r>
    </w:p>
    <w:p w14:paraId="0CAF6EE2" w14:textId="77777777" w:rsidR="00054A58" w:rsidRDefault="00054A58" w:rsidP="00054A58">
      <w:pPr>
        <w:pStyle w:val="ListParagraph"/>
        <w:numPr>
          <w:ilvl w:val="2"/>
          <w:numId w:val="4"/>
        </w:numPr>
        <w:rPr>
          <w:lang w:val="en-US"/>
        </w:rPr>
      </w:pPr>
      <w:r>
        <w:rPr>
          <w:lang w:val="en-US"/>
        </w:rPr>
        <w:t>repository</w:t>
      </w:r>
    </w:p>
    <w:p w14:paraId="413D7F69" w14:textId="77777777" w:rsidR="00054A58" w:rsidRPr="00054A58" w:rsidRDefault="00054A58" w:rsidP="00054A58">
      <w:pPr>
        <w:ind w:left="708"/>
        <w:rPr>
          <w:lang w:val="en-US"/>
        </w:rPr>
      </w:pPr>
    </w:p>
    <w:p w14:paraId="6F4DB888" w14:textId="77777777" w:rsidR="005D594D" w:rsidRDefault="005D594D" w:rsidP="005D594D">
      <w:proofErr w:type="spellStart"/>
      <w:r>
        <w:t>Results</w:t>
      </w:r>
      <w:proofErr w:type="spellEnd"/>
    </w:p>
    <w:p w14:paraId="13AD2DFF" w14:textId="77777777" w:rsidR="005D594D" w:rsidRDefault="005D594D" w:rsidP="005D594D">
      <w:proofErr w:type="spellStart"/>
      <w:r>
        <w:t>Conclusion</w:t>
      </w:r>
      <w:proofErr w:type="spellEnd"/>
    </w:p>
    <w:p w14:paraId="75CA5B63" w14:textId="77777777" w:rsidR="005D594D" w:rsidRDefault="005D594D" w:rsidP="005D594D">
      <w:r>
        <w:t>Reference</w:t>
      </w:r>
    </w:p>
    <w:p w14:paraId="6F20D74E" w14:textId="77777777" w:rsidR="005D594D" w:rsidRDefault="005D594D" w:rsidP="005D594D">
      <w:r>
        <w:t>Appendix</w:t>
      </w:r>
    </w:p>
    <w:p w14:paraId="59F0AC5E" w14:textId="77777777" w:rsidR="005D594D" w:rsidRDefault="005D594D" w:rsidP="005D594D"/>
    <w:sectPr w:rsidR="005D594D">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s, Fredy" w:date="2022-06-07T10:20:00Z" w:initials="DF">
    <w:p w14:paraId="4B355D9D" w14:textId="77777777" w:rsidR="00290095" w:rsidRDefault="00290095">
      <w:pPr>
        <w:pStyle w:val="CommentText"/>
      </w:pPr>
      <w:r>
        <w:rPr>
          <w:rStyle w:val="CommentReference"/>
        </w:rPr>
        <w:annotationRef/>
      </w:r>
      <w:r>
        <w:t xml:space="preserve">4 </w:t>
      </w:r>
      <w:proofErr w:type="spellStart"/>
      <w:r>
        <w:t>page</w:t>
      </w:r>
      <w:proofErr w:type="spellEnd"/>
    </w:p>
    <w:p w14:paraId="595533C3" w14:textId="77777777" w:rsidR="00290095" w:rsidRDefault="00290095">
      <w:pPr>
        <w:pStyle w:val="CommentText"/>
      </w:pPr>
      <w:r>
        <w:t xml:space="preserve">2000 </w:t>
      </w:r>
      <w:proofErr w:type="spellStart"/>
      <w:r>
        <w:t>words</w:t>
      </w:r>
      <w:proofErr w:type="spellEnd"/>
    </w:p>
    <w:p w14:paraId="34AFB6FA" w14:textId="77777777" w:rsidR="00290095" w:rsidRDefault="00290095">
      <w:pPr>
        <w:pStyle w:val="CommentText"/>
      </w:pPr>
      <w:r>
        <w:t>600</w:t>
      </w:r>
    </w:p>
    <w:p w14:paraId="540B6751" w14:textId="77777777" w:rsidR="00290095" w:rsidRDefault="00290095">
      <w:pPr>
        <w:pStyle w:val="CommentText"/>
      </w:pPr>
      <w:r>
        <w:t>400</w:t>
      </w:r>
    </w:p>
    <w:p w14:paraId="548767BD" w14:textId="77777777" w:rsidR="00290095" w:rsidRDefault="00290095">
      <w:pPr>
        <w:pStyle w:val="CommentText"/>
      </w:pPr>
      <w:r>
        <w:t>600</w:t>
      </w:r>
    </w:p>
    <w:p w14:paraId="69A3AB47" w14:textId="77777777" w:rsidR="00290095" w:rsidRDefault="00290095">
      <w:pPr>
        <w:pStyle w:val="CommentText"/>
      </w:pPr>
      <w:r>
        <w:t>400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A3AB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3AB47" w16cid:durableId="2649A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2BBC4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Fredy">
    <w15:presenceInfo w15:providerId="AD" w15:userId="S-1-5-21-1156737867-681972312-1097073633-555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629CD"/>
    <w:rsid w:val="00072403"/>
    <w:rsid w:val="00084C3F"/>
    <w:rsid w:val="000A33E5"/>
    <w:rsid w:val="000D0F89"/>
    <w:rsid w:val="0010219A"/>
    <w:rsid w:val="001213F0"/>
    <w:rsid w:val="00124F15"/>
    <w:rsid w:val="001270EE"/>
    <w:rsid w:val="00170172"/>
    <w:rsid w:val="00176E54"/>
    <w:rsid w:val="00185072"/>
    <w:rsid w:val="00193F55"/>
    <w:rsid w:val="001A0D30"/>
    <w:rsid w:val="001A6B51"/>
    <w:rsid w:val="001E3822"/>
    <w:rsid w:val="001E71D7"/>
    <w:rsid w:val="00207CBB"/>
    <w:rsid w:val="00217AF6"/>
    <w:rsid w:val="00221282"/>
    <w:rsid w:val="002264A9"/>
    <w:rsid w:val="00226867"/>
    <w:rsid w:val="002322FA"/>
    <w:rsid w:val="0024138F"/>
    <w:rsid w:val="00273EA2"/>
    <w:rsid w:val="00276937"/>
    <w:rsid w:val="00290095"/>
    <w:rsid w:val="0029116F"/>
    <w:rsid w:val="002B68E6"/>
    <w:rsid w:val="002C67EC"/>
    <w:rsid w:val="002D3074"/>
    <w:rsid w:val="003241BA"/>
    <w:rsid w:val="00340C20"/>
    <w:rsid w:val="00346D0E"/>
    <w:rsid w:val="00350469"/>
    <w:rsid w:val="00361C4F"/>
    <w:rsid w:val="00364E3D"/>
    <w:rsid w:val="003679C0"/>
    <w:rsid w:val="003A32DD"/>
    <w:rsid w:val="003C305E"/>
    <w:rsid w:val="003C7D1B"/>
    <w:rsid w:val="00461EA4"/>
    <w:rsid w:val="004742A7"/>
    <w:rsid w:val="004B2B48"/>
    <w:rsid w:val="004B7F64"/>
    <w:rsid w:val="004D41DC"/>
    <w:rsid w:val="004D74E1"/>
    <w:rsid w:val="0052731F"/>
    <w:rsid w:val="00527CD2"/>
    <w:rsid w:val="00531B3A"/>
    <w:rsid w:val="00544F31"/>
    <w:rsid w:val="00546D0D"/>
    <w:rsid w:val="005564E8"/>
    <w:rsid w:val="00574361"/>
    <w:rsid w:val="00580647"/>
    <w:rsid w:val="005B0755"/>
    <w:rsid w:val="005B7B82"/>
    <w:rsid w:val="005D594D"/>
    <w:rsid w:val="005E23E2"/>
    <w:rsid w:val="005F266E"/>
    <w:rsid w:val="005F666E"/>
    <w:rsid w:val="0061741B"/>
    <w:rsid w:val="00646EE6"/>
    <w:rsid w:val="0070539C"/>
    <w:rsid w:val="00706C57"/>
    <w:rsid w:val="007203C3"/>
    <w:rsid w:val="00752B70"/>
    <w:rsid w:val="0076397F"/>
    <w:rsid w:val="00773FE6"/>
    <w:rsid w:val="00783088"/>
    <w:rsid w:val="0079148A"/>
    <w:rsid w:val="00796035"/>
    <w:rsid w:val="007A2216"/>
    <w:rsid w:val="007A5F73"/>
    <w:rsid w:val="007B3CC8"/>
    <w:rsid w:val="007B72A5"/>
    <w:rsid w:val="007D0283"/>
    <w:rsid w:val="007F0582"/>
    <w:rsid w:val="007F5E30"/>
    <w:rsid w:val="007F679A"/>
    <w:rsid w:val="008004AC"/>
    <w:rsid w:val="008034BF"/>
    <w:rsid w:val="00820279"/>
    <w:rsid w:val="00835ED8"/>
    <w:rsid w:val="008516F8"/>
    <w:rsid w:val="008600FE"/>
    <w:rsid w:val="00865E8C"/>
    <w:rsid w:val="00872B2D"/>
    <w:rsid w:val="008767D0"/>
    <w:rsid w:val="008953DC"/>
    <w:rsid w:val="008A0073"/>
    <w:rsid w:val="008A6604"/>
    <w:rsid w:val="008A68E1"/>
    <w:rsid w:val="008C2124"/>
    <w:rsid w:val="008C345F"/>
    <w:rsid w:val="008D4546"/>
    <w:rsid w:val="008E7156"/>
    <w:rsid w:val="0090165D"/>
    <w:rsid w:val="0091060B"/>
    <w:rsid w:val="00911EA6"/>
    <w:rsid w:val="00915176"/>
    <w:rsid w:val="00921DDE"/>
    <w:rsid w:val="0093289A"/>
    <w:rsid w:val="00940422"/>
    <w:rsid w:val="00957BFE"/>
    <w:rsid w:val="00982BFA"/>
    <w:rsid w:val="009B3670"/>
    <w:rsid w:val="009B754C"/>
    <w:rsid w:val="009F0867"/>
    <w:rsid w:val="00A23F63"/>
    <w:rsid w:val="00A33027"/>
    <w:rsid w:val="00A43051"/>
    <w:rsid w:val="00A47A47"/>
    <w:rsid w:val="00A55D09"/>
    <w:rsid w:val="00A64B6B"/>
    <w:rsid w:val="00A70BC3"/>
    <w:rsid w:val="00A72B8A"/>
    <w:rsid w:val="00A732F6"/>
    <w:rsid w:val="00A85255"/>
    <w:rsid w:val="00A875E8"/>
    <w:rsid w:val="00A90766"/>
    <w:rsid w:val="00AB2597"/>
    <w:rsid w:val="00AC060D"/>
    <w:rsid w:val="00AC06DC"/>
    <w:rsid w:val="00B068D4"/>
    <w:rsid w:val="00B2710B"/>
    <w:rsid w:val="00B32E4E"/>
    <w:rsid w:val="00B46B7C"/>
    <w:rsid w:val="00B51105"/>
    <w:rsid w:val="00B616D4"/>
    <w:rsid w:val="00B6655B"/>
    <w:rsid w:val="00B66F02"/>
    <w:rsid w:val="00B67A90"/>
    <w:rsid w:val="00BF1531"/>
    <w:rsid w:val="00C01EC2"/>
    <w:rsid w:val="00C35189"/>
    <w:rsid w:val="00C6667A"/>
    <w:rsid w:val="00C84931"/>
    <w:rsid w:val="00C92F20"/>
    <w:rsid w:val="00C9549C"/>
    <w:rsid w:val="00CA4508"/>
    <w:rsid w:val="00CC354F"/>
    <w:rsid w:val="00CE0266"/>
    <w:rsid w:val="00CF2548"/>
    <w:rsid w:val="00D01180"/>
    <w:rsid w:val="00D15A20"/>
    <w:rsid w:val="00D20BEC"/>
    <w:rsid w:val="00D278AC"/>
    <w:rsid w:val="00D335CA"/>
    <w:rsid w:val="00D37FBB"/>
    <w:rsid w:val="00D43C0C"/>
    <w:rsid w:val="00D50C79"/>
    <w:rsid w:val="00D53C14"/>
    <w:rsid w:val="00D81A86"/>
    <w:rsid w:val="00D92469"/>
    <w:rsid w:val="00DB3D9B"/>
    <w:rsid w:val="00DF50D6"/>
    <w:rsid w:val="00E0121C"/>
    <w:rsid w:val="00E254F1"/>
    <w:rsid w:val="00E26253"/>
    <w:rsid w:val="00E8327A"/>
    <w:rsid w:val="00EB6460"/>
    <w:rsid w:val="00ED1DCC"/>
    <w:rsid w:val="00ED5663"/>
    <w:rsid w:val="00F0480F"/>
    <w:rsid w:val="00F05082"/>
    <w:rsid w:val="00F2463E"/>
    <w:rsid w:val="00F563EA"/>
    <w:rsid w:val="00F72BEE"/>
    <w:rsid w:val="00FA2B22"/>
    <w:rsid w:val="00FB31C0"/>
    <w:rsid w:val="00FB47C9"/>
    <w:rsid w:val="00FE0554"/>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E6A1"/>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 w:type="character" w:styleId="Hyperlink">
    <w:name w:val="Hyperlink"/>
    <w:basedOn w:val="DefaultParagraphFont"/>
    <w:uiPriority w:val="99"/>
    <w:unhideWhenUsed/>
    <w:rsid w:val="007B72A5"/>
    <w:rPr>
      <w:color w:val="0563C1" w:themeColor="hyperlink"/>
      <w:u w:val="single"/>
    </w:rPr>
  </w:style>
  <w:style w:type="character" w:styleId="UnresolvedMention">
    <w:name w:val="Unresolved Mention"/>
    <w:basedOn w:val="DefaultParagraphFont"/>
    <w:uiPriority w:val="99"/>
    <w:semiHidden/>
    <w:unhideWhenUsed/>
    <w:rsid w:val="007B72A5"/>
    <w:rPr>
      <w:color w:val="605E5C"/>
      <w:shd w:val="clear" w:color="auto" w:fill="E1DFDD"/>
    </w:rPr>
  </w:style>
  <w:style w:type="character" w:styleId="PlaceholderText">
    <w:name w:val="Placeholder Text"/>
    <w:basedOn w:val="DefaultParagraphFont"/>
    <w:uiPriority w:val="99"/>
    <w:semiHidden/>
    <w:rsid w:val="00C6667A"/>
    <w:rPr>
      <w:color w:val="808080"/>
    </w:rPr>
  </w:style>
  <w:style w:type="character" w:customStyle="1" w:styleId="jss1926">
    <w:name w:val="jss1926"/>
    <w:basedOn w:val="DefaultParagraphFont"/>
    <w:rsid w:val="007A5F73"/>
  </w:style>
  <w:style w:type="character" w:styleId="CommentReference">
    <w:name w:val="annotation reference"/>
    <w:basedOn w:val="DefaultParagraphFont"/>
    <w:uiPriority w:val="99"/>
    <w:semiHidden/>
    <w:unhideWhenUsed/>
    <w:rsid w:val="00290095"/>
    <w:rPr>
      <w:sz w:val="16"/>
      <w:szCs w:val="16"/>
    </w:rPr>
  </w:style>
  <w:style w:type="paragraph" w:styleId="CommentText">
    <w:name w:val="annotation text"/>
    <w:basedOn w:val="Normal"/>
    <w:link w:val="CommentTextChar"/>
    <w:uiPriority w:val="99"/>
    <w:semiHidden/>
    <w:unhideWhenUsed/>
    <w:rsid w:val="00290095"/>
    <w:pPr>
      <w:spacing w:line="240" w:lineRule="auto"/>
    </w:pPr>
    <w:rPr>
      <w:sz w:val="20"/>
      <w:szCs w:val="20"/>
    </w:rPr>
  </w:style>
  <w:style w:type="character" w:customStyle="1" w:styleId="CommentTextChar">
    <w:name w:val="Comment Text Char"/>
    <w:basedOn w:val="DefaultParagraphFont"/>
    <w:link w:val="CommentText"/>
    <w:uiPriority w:val="99"/>
    <w:semiHidden/>
    <w:rsid w:val="00290095"/>
    <w:rPr>
      <w:sz w:val="20"/>
      <w:szCs w:val="20"/>
    </w:rPr>
  </w:style>
  <w:style w:type="paragraph" w:styleId="CommentSubject">
    <w:name w:val="annotation subject"/>
    <w:basedOn w:val="CommentText"/>
    <w:next w:val="CommentText"/>
    <w:link w:val="CommentSubjectChar"/>
    <w:uiPriority w:val="99"/>
    <w:semiHidden/>
    <w:unhideWhenUsed/>
    <w:rsid w:val="00290095"/>
    <w:rPr>
      <w:b/>
      <w:bCs/>
    </w:rPr>
  </w:style>
  <w:style w:type="character" w:customStyle="1" w:styleId="CommentSubjectChar">
    <w:name w:val="Comment Subject Char"/>
    <w:basedOn w:val="CommentTextChar"/>
    <w:link w:val="CommentSubject"/>
    <w:uiPriority w:val="99"/>
    <w:semiHidden/>
    <w:rsid w:val="00290095"/>
    <w:rPr>
      <w:b/>
      <w:bCs/>
      <w:sz w:val="20"/>
      <w:szCs w:val="20"/>
    </w:rPr>
  </w:style>
  <w:style w:type="paragraph" w:styleId="BalloonText">
    <w:name w:val="Balloon Text"/>
    <w:basedOn w:val="Normal"/>
    <w:link w:val="BalloonTextChar"/>
    <w:uiPriority w:val="99"/>
    <w:semiHidden/>
    <w:unhideWhenUsed/>
    <w:rsid w:val="00290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00721">
      <w:bodyDiv w:val="1"/>
      <w:marLeft w:val="0"/>
      <w:marRight w:val="0"/>
      <w:marTop w:val="0"/>
      <w:marBottom w:val="0"/>
      <w:divBdr>
        <w:top w:val="none" w:sz="0" w:space="0" w:color="auto"/>
        <w:left w:val="none" w:sz="0" w:space="0" w:color="auto"/>
        <w:bottom w:val="none" w:sz="0" w:space="0" w:color="auto"/>
        <w:right w:val="none" w:sz="0" w:space="0" w:color="auto"/>
      </w:divBdr>
      <w:divsChild>
        <w:div w:id="1511482562">
          <w:marLeft w:val="0"/>
          <w:marRight w:val="0"/>
          <w:marTop w:val="0"/>
          <w:marBottom w:val="0"/>
          <w:divBdr>
            <w:top w:val="none" w:sz="0" w:space="0" w:color="auto"/>
            <w:left w:val="none" w:sz="0" w:space="0" w:color="auto"/>
            <w:bottom w:val="none" w:sz="0" w:space="0" w:color="auto"/>
            <w:right w:val="none" w:sz="0" w:space="0" w:color="auto"/>
          </w:divBdr>
        </w:div>
      </w:divsChild>
    </w:div>
    <w:div w:id="554777479">
      <w:bodyDiv w:val="1"/>
      <w:marLeft w:val="0"/>
      <w:marRight w:val="0"/>
      <w:marTop w:val="0"/>
      <w:marBottom w:val="0"/>
      <w:divBdr>
        <w:top w:val="none" w:sz="0" w:space="0" w:color="auto"/>
        <w:left w:val="none" w:sz="0" w:space="0" w:color="auto"/>
        <w:bottom w:val="none" w:sz="0" w:space="0" w:color="auto"/>
        <w:right w:val="none" w:sz="0" w:space="0" w:color="auto"/>
      </w:divBdr>
      <w:divsChild>
        <w:div w:id="887230766">
          <w:marLeft w:val="0"/>
          <w:marRight w:val="0"/>
          <w:marTop w:val="0"/>
          <w:marBottom w:val="0"/>
          <w:divBdr>
            <w:top w:val="none" w:sz="0" w:space="0" w:color="auto"/>
            <w:left w:val="none" w:sz="0" w:space="0" w:color="auto"/>
            <w:bottom w:val="none" w:sz="0" w:space="0" w:color="auto"/>
            <w:right w:val="none" w:sz="0" w:space="0" w:color="auto"/>
          </w:divBdr>
        </w:div>
      </w:divsChild>
    </w:div>
    <w:div w:id="590697679">
      <w:bodyDiv w:val="1"/>
      <w:marLeft w:val="0"/>
      <w:marRight w:val="0"/>
      <w:marTop w:val="0"/>
      <w:marBottom w:val="0"/>
      <w:divBdr>
        <w:top w:val="none" w:sz="0" w:space="0" w:color="auto"/>
        <w:left w:val="none" w:sz="0" w:space="0" w:color="auto"/>
        <w:bottom w:val="none" w:sz="0" w:space="0" w:color="auto"/>
        <w:right w:val="none" w:sz="0" w:space="0" w:color="auto"/>
      </w:divBdr>
      <w:divsChild>
        <w:div w:id="503059014">
          <w:marLeft w:val="0"/>
          <w:marRight w:val="0"/>
          <w:marTop w:val="0"/>
          <w:marBottom w:val="0"/>
          <w:divBdr>
            <w:top w:val="none" w:sz="0" w:space="0" w:color="auto"/>
            <w:left w:val="none" w:sz="0" w:space="0" w:color="auto"/>
            <w:bottom w:val="none" w:sz="0" w:space="0" w:color="auto"/>
            <w:right w:val="none" w:sz="0" w:space="0" w:color="auto"/>
          </w:divBdr>
        </w:div>
      </w:divsChild>
    </w:div>
    <w:div w:id="594479223">
      <w:bodyDiv w:val="1"/>
      <w:marLeft w:val="0"/>
      <w:marRight w:val="0"/>
      <w:marTop w:val="0"/>
      <w:marBottom w:val="0"/>
      <w:divBdr>
        <w:top w:val="none" w:sz="0" w:space="0" w:color="auto"/>
        <w:left w:val="none" w:sz="0" w:space="0" w:color="auto"/>
        <w:bottom w:val="none" w:sz="0" w:space="0" w:color="auto"/>
        <w:right w:val="none" w:sz="0" w:space="0" w:color="auto"/>
      </w:divBdr>
      <w:divsChild>
        <w:div w:id="1978141014">
          <w:marLeft w:val="0"/>
          <w:marRight w:val="0"/>
          <w:marTop w:val="0"/>
          <w:marBottom w:val="0"/>
          <w:divBdr>
            <w:top w:val="none" w:sz="0" w:space="0" w:color="auto"/>
            <w:left w:val="none" w:sz="0" w:space="0" w:color="auto"/>
            <w:bottom w:val="none" w:sz="0" w:space="0" w:color="auto"/>
            <w:right w:val="none" w:sz="0" w:space="0" w:color="auto"/>
          </w:divBdr>
        </w:div>
      </w:divsChild>
    </w:div>
    <w:div w:id="1309747489">
      <w:bodyDiv w:val="1"/>
      <w:marLeft w:val="0"/>
      <w:marRight w:val="0"/>
      <w:marTop w:val="0"/>
      <w:marBottom w:val="0"/>
      <w:divBdr>
        <w:top w:val="none" w:sz="0" w:space="0" w:color="auto"/>
        <w:left w:val="none" w:sz="0" w:space="0" w:color="auto"/>
        <w:bottom w:val="none" w:sz="0" w:space="0" w:color="auto"/>
        <w:right w:val="none" w:sz="0" w:space="0" w:color="auto"/>
      </w:divBdr>
      <w:divsChild>
        <w:div w:id="176235224">
          <w:marLeft w:val="0"/>
          <w:marRight w:val="0"/>
          <w:marTop w:val="0"/>
          <w:marBottom w:val="0"/>
          <w:divBdr>
            <w:top w:val="none" w:sz="0" w:space="0" w:color="auto"/>
            <w:left w:val="none" w:sz="0" w:space="0" w:color="auto"/>
            <w:bottom w:val="none" w:sz="0" w:space="0" w:color="auto"/>
            <w:right w:val="none" w:sz="0" w:space="0" w:color="auto"/>
          </w:divBdr>
        </w:div>
      </w:divsChild>
    </w:div>
    <w:div w:id="1359701373">
      <w:bodyDiv w:val="1"/>
      <w:marLeft w:val="0"/>
      <w:marRight w:val="0"/>
      <w:marTop w:val="0"/>
      <w:marBottom w:val="0"/>
      <w:divBdr>
        <w:top w:val="none" w:sz="0" w:space="0" w:color="auto"/>
        <w:left w:val="none" w:sz="0" w:space="0" w:color="auto"/>
        <w:bottom w:val="none" w:sz="0" w:space="0" w:color="auto"/>
        <w:right w:val="none" w:sz="0" w:space="0" w:color="auto"/>
      </w:divBdr>
      <w:divsChild>
        <w:div w:id="802885693">
          <w:marLeft w:val="0"/>
          <w:marRight w:val="0"/>
          <w:marTop w:val="0"/>
          <w:marBottom w:val="0"/>
          <w:divBdr>
            <w:top w:val="none" w:sz="0" w:space="0" w:color="auto"/>
            <w:left w:val="none" w:sz="0" w:space="0" w:color="auto"/>
            <w:bottom w:val="none" w:sz="0" w:space="0" w:color="auto"/>
            <w:right w:val="none" w:sz="0" w:space="0" w:color="auto"/>
          </w:divBdr>
        </w:div>
        <w:div w:id="1968004678">
          <w:marLeft w:val="0"/>
          <w:marRight w:val="0"/>
          <w:marTop w:val="0"/>
          <w:marBottom w:val="0"/>
          <w:divBdr>
            <w:top w:val="none" w:sz="0" w:space="0" w:color="auto"/>
            <w:left w:val="none" w:sz="0" w:space="0" w:color="auto"/>
            <w:bottom w:val="none" w:sz="0" w:space="0" w:color="auto"/>
            <w:right w:val="none" w:sz="0" w:space="0" w:color="auto"/>
          </w:divBdr>
        </w:div>
      </w:divsChild>
    </w:div>
    <w:div w:id="1368675742">
      <w:bodyDiv w:val="1"/>
      <w:marLeft w:val="0"/>
      <w:marRight w:val="0"/>
      <w:marTop w:val="0"/>
      <w:marBottom w:val="0"/>
      <w:divBdr>
        <w:top w:val="none" w:sz="0" w:space="0" w:color="auto"/>
        <w:left w:val="none" w:sz="0" w:space="0" w:color="auto"/>
        <w:bottom w:val="none" w:sz="0" w:space="0" w:color="auto"/>
        <w:right w:val="none" w:sz="0" w:space="0" w:color="auto"/>
      </w:divBdr>
      <w:divsChild>
        <w:div w:id="1123622835">
          <w:marLeft w:val="0"/>
          <w:marRight w:val="0"/>
          <w:marTop w:val="0"/>
          <w:marBottom w:val="0"/>
          <w:divBdr>
            <w:top w:val="none" w:sz="0" w:space="0" w:color="auto"/>
            <w:left w:val="none" w:sz="0" w:space="0" w:color="auto"/>
            <w:bottom w:val="none" w:sz="0" w:space="0" w:color="auto"/>
            <w:right w:val="none" w:sz="0" w:space="0" w:color="auto"/>
          </w:divBdr>
        </w:div>
        <w:div w:id="451556458">
          <w:marLeft w:val="0"/>
          <w:marRight w:val="0"/>
          <w:marTop w:val="0"/>
          <w:marBottom w:val="0"/>
          <w:divBdr>
            <w:top w:val="none" w:sz="0" w:space="0" w:color="auto"/>
            <w:left w:val="none" w:sz="0" w:space="0" w:color="auto"/>
            <w:bottom w:val="none" w:sz="0" w:space="0" w:color="auto"/>
            <w:right w:val="none" w:sz="0" w:space="0" w:color="auto"/>
          </w:divBdr>
        </w:div>
        <w:div w:id="1736124551">
          <w:marLeft w:val="0"/>
          <w:marRight w:val="0"/>
          <w:marTop w:val="0"/>
          <w:marBottom w:val="0"/>
          <w:divBdr>
            <w:top w:val="none" w:sz="0" w:space="0" w:color="auto"/>
            <w:left w:val="none" w:sz="0" w:space="0" w:color="auto"/>
            <w:bottom w:val="none" w:sz="0" w:space="0" w:color="auto"/>
            <w:right w:val="none" w:sz="0" w:space="0" w:color="auto"/>
          </w:divBdr>
        </w:div>
      </w:divsChild>
    </w:div>
    <w:div w:id="1443577425">
      <w:bodyDiv w:val="1"/>
      <w:marLeft w:val="0"/>
      <w:marRight w:val="0"/>
      <w:marTop w:val="0"/>
      <w:marBottom w:val="0"/>
      <w:divBdr>
        <w:top w:val="none" w:sz="0" w:space="0" w:color="auto"/>
        <w:left w:val="none" w:sz="0" w:space="0" w:color="auto"/>
        <w:bottom w:val="none" w:sz="0" w:space="0" w:color="auto"/>
        <w:right w:val="none" w:sz="0" w:space="0" w:color="auto"/>
      </w:divBdr>
      <w:divsChild>
        <w:div w:id="1469858342">
          <w:marLeft w:val="0"/>
          <w:marRight w:val="0"/>
          <w:marTop w:val="0"/>
          <w:marBottom w:val="0"/>
          <w:divBdr>
            <w:top w:val="none" w:sz="0" w:space="0" w:color="auto"/>
            <w:left w:val="none" w:sz="0" w:space="0" w:color="auto"/>
            <w:bottom w:val="none" w:sz="0" w:space="0" w:color="auto"/>
            <w:right w:val="none" w:sz="0" w:space="0" w:color="auto"/>
          </w:divBdr>
        </w:div>
        <w:div w:id="952594375">
          <w:marLeft w:val="0"/>
          <w:marRight w:val="0"/>
          <w:marTop w:val="0"/>
          <w:marBottom w:val="0"/>
          <w:divBdr>
            <w:top w:val="none" w:sz="0" w:space="0" w:color="auto"/>
            <w:left w:val="none" w:sz="0" w:space="0" w:color="auto"/>
            <w:bottom w:val="none" w:sz="0" w:space="0" w:color="auto"/>
            <w:right w:val="none" w:sz="0" w:space="0" w:color="auto"/>
          </w:divBdr>
        </w:div>
      </w:divsChild>
    </w:div>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 w:id="1556045588">
      <w:bodyDiv w:val="1"/>
      <w:marLeft w:val="0"/>
      <w:marRight w:val="0"/>
      <w:marTop w:val="0"/>
      <w:marBottom w:val="0"/>
      <w:divBdr>
        <w:top w:val="none" w:sz="0" w:space="0" w:color="auto"/>
        <w:left w:val="none" w:sz="0" w:space="0" w:color="auto"/>
        <w:bottom w:val="none" w:sz="0" w:space="0" w:color="auto"/>
        <w:right w:val="none" w:sz="0" w:space="0" w:color="auto"/>
      </w:divBdr>
      <w:divsChild>
        <w:div w:id="771171873">
          <w:marLeft w:val="0"/>
          <w:marRight w:val="0"/>
          <w:marTop w:val="0"/>
          <w:marBottom w:val="0"/>
          <w:divBdr>
            <w:top w:val="none" w:sz="0" w:space="0" w:color="auto"/>
            <w:left w:val="none" w:sz="0" w:space="0" w:color="auto"/>
            <w:bottom w:val="none" w:sz="0" w:space="0" w:color="auto"/>
            <w:right w:val="none" w:sz="0" w:space="0" w:color="auto"/>
          </w:divBdr>
        </w:div>
      </w:divsChild>
    </w:div>
    <w:div w:id="1648783920">
      <w:bodyDiv w:val="1"/>
      <w:marLeft w:val="0"/>
      <w:marRight w:val="0"/>
      <w:marTop w:val="0"/>
      <w:marBottom w:val="0"/>
      <w:divBdr>
        <w:top w:val="none" w:sz="0" w:space="0" w:color="auto"/>
        <w:left w:val="none" w:sz="0" w:space="0" w:color="auto"/>
        <w:bottom w:val="none" w:sz="0" w:space="0" w:color="auto"/>
        <w:right w:val="none" w:sz="0" w:space="0" w:color="auto"/>
      </w:divBdr>
      <w:divsChild>
        <w:div w:id="1373386848">
          <w:marLeft w:val="0"/>
          <w:marRight w:val="0"/>
          <w:marTop w:val="0"/>
          <w:marBottom w:val="0"/>
          <w:divBdr>
            <w:top w:val="none" w:sz="0" w:space="0" w:color="auto"/>
            <w:left w:val="none" w:sz="0" w:space="0" w:color="auto"/>
            <w:bottom w:val="none" w:sz="0" w:space="0" w:color="auto"/>
            <w:right w:val="none" w:sz="0" w:space="0" w:color="auto"/>
          </w:divBdr>
        </w:div>
      </w:divsChild>
    </w:div>
    <w:div w:id="2031835253">
      <w:bodyDiv w:val="1"/>
      <w:marLeft w:val="0"/>
      <w:marRight w:val="0"/>
      <w:marTop w:val="0"/>
      <w:marBottom w:val="0"/>
      <w:divBdr>
        <w:top w:val="none" w:sz="0" w:space="0" w:color="auto"/>
        <w:left w:val="none" w:sz="0" w:space="0" w:color="auto"/>
        <w:bottom w:val="none" w:sz="0" w:space="0" w:color="auto"/>
        <w:right w:val="none" w:sz="0" w:space="0" w:color="auto"/>
      </w:divBdr>
      <w:divsChild>
        <w:div w:id="196360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AB885-2F06-4611-83FD-455FA83E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2319</Words>
  <Characters>14615</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58</cp:revision>
  <dcterms:created xsi:type="dcterms:W3CDTF">2022-02-22T19:55:00Z</dcterms:created>
  <dcterms:modified xsi:type="dcterms:W3CDTF">2022-06-10T23:53:00Z</dcterms:modified>
</cp:coreProperties>
</file>