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0A29B" w14:textId="77777777" w:rsidR="004671AA" w:rsidRDefault="004671AA" w:rsidP="004671AA">
      <w:pPr>
        <w:ind w:left="6390"/>
        <w:jc w:val="right"/>
        <w:rPr>
          <w:b/>
          <w:bCs/>
          <w:smallCaps/>
          <w:sz w:val="48"/>
          <w:szCs w:val="48"/>
        </w:rPr>
      </w:pPr>
    </w:p>
    <w:p w14:paraId="0DEE42E2" w14:textId="330977B8" w:rsidR="00F31E2D" w:rsidRDefault="000C09B5" w:rsidP="00BE3A6A">
      <w:pPr>
        <w:pStyle w:val="Heading1"/>
      </w:pPr>
      <w:r>
        <w:t>How Do AI-Generated Features Correspond to Parts of the Book?</w:t>
      </w:r>
    </w:p>
    <w:p w14:paraId="0D42ADAE" w14:textId="7B18FF1A" w:rsidR="00AC7B95" w:rsidRPr="00AC7B95" w:rsidRDefault="00AC7B95" w:rsidP="00915E5B">
      <w:pPr>
        <w:pStyle w:val="Heading2"/>
      </w:pPr>
      <w:r>
        <w:t>Motivation</w:t>
      </w:r>
    </w:p>
    <w:p w14:paraId="141E87E2" w14:textId="10BBA326" w:rsidR="00F31E2D" w:rsidRPr="000C09B5" w:rsidRDefault="00F31E2D" w:rsidP="000C09B5">
      <w:pPr>
        <w:pStyle w:val="Quote"/>
      </w:pPr>
      <w:r w:rsidRPr="000C09B5">
        <w:t xml:space="preserve">The front matter presents information about a book’s title, publisher, and copyright; it acknowledges debts to the work of others; it provides a way to navigate the structure of the book; and it introduces the book and sets its tone. The text proper comprises the narrative—including arguments, data, illustrations, and so forth—often divided into chapters and other meaningful sections. The back matter presents sources or source notes, appendixes, and other types of documentation supporting the text but outside its central focus or narrative. </w:t>
      </w:r>
      <w:r w:rsidRPr="000C09B5">
        <w:t xml:space="preserve"> –CMS 17 </w:t>
      </w:r>
      <w:r w:rsidR="000C09B5" w:rsidRPr="000C09B5">
        <w:t>section 1.4</w:t>
      </w:r>
    </w:p>
    <w:p w14:paraId="096EAE7E" w14:textId="11D7E75C" w:rsidR="000C09B5" w:rsidRDefault="000C09B5" w:rsidP="000C09B5"/>
    <w:p w14:paraId="46BB816F" w14:textId="22614C0E" w:rsidR="00915E5B" w:rsidRPr="00915E5B" w:rsidRDefault="000C09B5" w:rsidP="00915E5B">
      <w:pPr>
        <w:pStyle w:val="Heading2"/>
      </w:pPr>
      <w:r w:rsidRPr="00BE3A6A">
        <w:t>AI Editorial Board</w:t>
      </w:r>
    </w:p>
    <w:p w14:paraId="38EA2401" w14:textId="77777777" w:rsidR="00BE3A6A" w:rsidRDefault="00BE3A6A" w:rsidP="00BE3A6A">
      <w:r>
        <w:t>* REX REED -- always positive</w:t>
      </w:r>
    </w:p>
    <w:p w14:paraId="09740C0A" w14:textId="77777777" w:rsidR="00BE3A6A" w:rsidRDefault="00BE3A6A" w:rsidP="00BE3A6A">
      <w:r>
        <w:t>* NEGATIVE NANCY -- always</w:t>
      </w:r>
    </w:p>
    <w:p w14:paraId="43FE8EA9" w14:textId="77777777" w:rsidR="00BE3A6A" w:rsidRDefault="00BE3A6A" w:rsidP="00BE3A6A">
      <w:r>
        <w:t>* STORY RESCUER -- finds the relevance in seemingly archaic stories</w:t>
      </w:r>
    </w:p>
    <w:p w14:paraId="17B3B79F" w14:textId="77777777" w:rsidR="00BE3A6A" w:rsidRDefault="00BE3A6A" w:rsidP="00BE3A6A">
      <w:r>
        <w:t xml:space="preserve">* WYOMING JONES -- writes the Bizarre-POV </w:t>
      </w:r>
      <w:proofErr w:type="spellStart"/>
      <w:r>
        <w:t>colum</w:t>
      </w:r>
      <w:proofErr w:type="spellEnd"/>
    </w:p>
    <w:p w14:paraId="64981A83" w14:textId="77777777" w:rsidR="00BE3A6A" w:rsidRDefault="00BE3A6A" w:rsidP="00BE3A6A">
      <w:r>
        <w:t>* CONTEXT provider -- sets the book in a historical and literary context</w:t>
      </w:r>
    </w:p>
    <w:p w14:paraId="3A3E05EE" w14:textId="77777777" w:rsidR="00BE3A6A" w:rsidRDefault="00BE3A6A" w:rsidP="00BE3A6A">
      <w:r>
        <w:t>* ERRATA provider -- fixes errors in the book (currently not used)</w:t>
      </w:r>
    </w:p>
    <w:p w14:paraId="78765C57" w14:textId="77777777" w:rsidR="00BE3A6A" w:rsidRDefault="00BE3A6A" w:rsidP="00BE3A6A">
      <w:r>
        <w:t>* HELP provider -- helps to understand strange passages in the book</w:t>
      </w:r>
    </w:p>
    <w:p w14:paraId="6FC1707C" w14:textId="77777777" w:rsidR="00BE3A6A" w:rsidRDefault="00BE3A6A" w:rsidP="00BE3A6A">
      <w:r>
        <w:t>* LITERARY REVIEWER -- reviews the book for errors and inconsistencies</w:t>
      </w:r>
    </w:p>
    <w:p w14:paraId="6B05410D" w14:textId="77777777" w:rsidR="00BE3A6A" w:rsidRDefault="00BE3A6A" w:rsidP="00BE3A6A">
      <w:r>
        <w:t>* LICENSE provider -- shows the license that governed creation</w:t>
      </w:r>
    </w:p>
    <w:p w14:paraId="439D813D" w14:textId="77777777" w:rsidR="00BE3A6A" w:rsidRDefault="00BE3A6A" w:rsidP="00BE3A6A">
      <w:r>
        <w:t>* EMBEDDINGIZER -- uses OpenAI embeddings to reorganize the book</w:t>
      </w:r>
    </w:p>
    <w:p w14:paraId="0C73E232" w14:textId="77777777" w:rsidR="00BE3A6A" w:rsidRDefault="00BE3A6A" w:rsidP="00BE3A6A">
      <w:r>
        <w:t>* LITERARY REFERENCE -- provides a reference for the book</w:t>
      </w:r>
    </w:p>
    <w:p w14:paraId="54B95441" w14:textId="77777777" w:rsidR="00BE3A6A" w:rsidRDefault="00BE3A6A" w:rsidP="00BE3A6A">
      <w:r>
        <w:t>* LITERARY REVIEW -- reviews the book for errors and inconsistencies</w:t>
      </w:r>
    </w:p>
    <w:p w14:paraId="5B6BED80" w14:textId="64E23560" w:rsidR="00BE3A6A" w:rsidRPr="00BE3A6A" w:rsidRDefault="00BE3A6A" w:rsidP="00BE3A6A">
      <w:r>
        <w:t xml:space="preserve">* SENSITIVITY READER -- reads the book with a sensitivity to its potential for causing </w:t>
      </w:r>
      <w:proofErr w:type="spellStart"/>
      <w:r>
        <w:t>offfense</w:t>
      </w:r>
      <w:proofErr w:type="spellEnd"/>
    </w:p>
    <w:p w14:paraId="6890D349" w14:textId="55269611" w:rsidR="00F31E2D" w:rsidRDefault="00F31E2D" w:rsidP="00F31E2D"/>
    <w:tbl>
      <w:tblPr>
        <w:tblStyle w:val="TableGrid"/>
        <w:tblW w:w="0" w:type="auto"/>
        <w:tblLook w:val="04A0" w:firstRow="1" w:lastRow="0" w:firstColumn="1" w:lastColumn="0" w:noHBand="0" w:noVBand="1"/>
      </w:tblPr>
      <w:tblGrid>
        <w:gridCol w:w="2392"/>
        <w:gridCol w:w="2296"/>
        <w:gridCol w:w="2200"/>
        <w:gridCol w:w="1752"/>
      </w:tblGrid>
      <w:tr w:rsidR="00AC7B95" w:rsidRPr="00BE3A6A" w14:paraId="5F61A62E" w14:textId="77777777" w:rsidTr="0089492E">
        <w:tc>
          <w:tcPr>
            <w:tcW w:w="2392" w:type="dxa"/>
          </w:tcPr>
          <w:p w14:paraId="3710F1F1" w14:textId="619C8EAB" w:rsidR="00AC7B95" w:rsidRPr="00BE3A6A" w:rsidRDefault="00AC7B95" w:rsidP="00BE3A6A">
            <w:r>
              <w:t>Persona Name</w:t>
            </w:r>
          </w:p>
        </w:tc>
        <w:tc>
          <w:tcPr>
            <w:tcW w:w="2296" w:type="dxa"/>
          </w:tcPr>
          <w:p w14:paraId="201E7A47" w14:textId="467A3245" w:rsidR="00AC7B95" w:rsidRPr="00BE3A6A" w:rsidRDefault="00AC7B95" w:rsidP="00BE3A6A">
            <w:r>
              <w:t>Role &amp; description</w:t>
            </w:r>
          </w:p>
        </w:tc>
        <w:tc>
          <w:tcPr>
            <w:tcW w:w="2200" w:type="dxa"/>
          </w:tcPr>
          <w:p w14:paraId="4C45B375" w14:textId="5CBA80E7" w:rsidR="00AC7B95" w:rsidRPr="00BE3A6A" w:rsidRDefault="00AC7B95" w:rsidP="00BE3A6A">
            <w:r>
              <w:t>Front Matter/Back Matter</w:t>
            </w:r>
          </w:p>
        </w:tc>
        <w:tc>
          <w:tcPr>
            <w:tcW w:w="1752" w:type="dxa"/>
          </w:tcPr>
          <w:p w14:paraId="7CBAD9AB" w14:textId="1B2C5820" w:rsidR="00AC7B95" w:rsidRPr="00BE3A6A" w:rsidRDefault="00AC7B95" w:rsidP="00BE3A6A">
            <w:r>
              <w:t>CMS-compatible name</w:t>
            </w:r>
          </w:p>
        </w:tc>
      </w:tr>
      <w:tr w:rsidR="00AC7B95" w:rsidRPr="00BE3A6A" w14:paraId="618E1C1A" w14:textId="77777777" w:rsidTr="0089492E">
        <w:tc>
          <w:tcPr>
            <w:tcW w:w="2392" w:type="dxa"/>
          </w:tcPr>
          <w:p w14:paraId="24AAE0CA" w14:textId="77777777" w:rsidR="00AC7B95" w:rsidRPr="00BE3A6A" w:rsidRDefault="00AC7B95" w:rsidP="00BE3A6A">
            <w:r w:rsidRPr="00BE3A6A">
              <w:t xml:space="preserve">* REX REED </w:t>
            </w:r>
          </w:p>
        </w:tc>
        <w:tc>
          <w:tcPr>
            <w:tcW w:w="2296" w:type="dxa"/>
          </w:tcPr>
          <w:p w14:paraId="45E0A88F" w14:textId="3C0F9464" w:rsidR="00AC7B95" w:rsidRPr="00BE3A6A" w:rsidRDefault="00AC7B95" w:rsidP="00BE3A6A">
            <w:r w:rsidRPr="00BE3A6A">
              <w:t xml:space="preserve"> always positive</w:t>
            </w:r>
          </w:p>
        </w:tc>
        <w:tc>
          <w:tcPr>
            <w:tcW w:w="2200" w:type="dxa"/>
          </w:tcPr>
          <w:p w14:paraId="4A7E7209" w14:textId="05750BC6" w:rsidR="00AC7B95" w:rsidRPr="00BE3A6A" w:rsidRDefault="00AC7B95" w:rsidP="00BE3A6A">
            <w:r>
              <w:t>Front</w:t>
            </w:r>
          </w:p>
        </w:tc>
        <w:tc>
          <w:tcPr>
            <w:tcW w:w="1752" w:type="dxa"/>
          </w:tcPr>
          <w:p w14:paraId="7A88D161" w14:textId="14CE52BF" w:rsidR="00AC7B95" w:rsidRPr="00BE3A6A" w:rsidRDefault="00AC7B95" w:rsidP="00BE3A6A">
            <w:r>
              <w:t>Reviews</w:t>
            </w:r>
          </w:p>
        </w:tc>
      </w:tr>
      <w:tr w:rsidR="00AC7B95" w:rsidRPr="00BE3A6A" w14:paraId="33EAFD21" w14:textId="77777777" w:rsidTr="0089492E">
        <w:tc>
          <w:tcPr>
            <w:tcW w:w="2392" w:type="dxa"/>
          </w:tcPr>
          <w:p w14:paraId="23D8EA3D" w14:textId="77777777" w:rsidR="00AC7B95" w:rsidRPr="00BE3A6A" w:rsidRDefault="00AC7B95" w:rsidP="00BE3A6A">
            <w:r w:rsidRPr="00BE3A6A">
              <w:t xml:space="preserve">* NEGATIVE NANCY </w:t>
            </w:r>
          </w:p>
        </w:tc>
        <w:tc>
          <w:tcPr>
            <w:tcW w:w="2296" w:type="dxa"/>
          </w:tcPr>
          <w:p w14:paraId="1CF11CF0" w14:textId="3CBC8809" w:rsidR="00AC7B95" w:rsidRPr="00BE3A6A" w:rsidRDefault="00AC7B95" w:rsidP="00BE3A6A">
            <w:r w:rsidRPr="00BE3A6A">
              <w:t xml:space="preserve"> always</w:t>
            </w:r>
          </w:p>
        </w:tc>
        <w:tc>
          <w:tcPr>
            <w:tcW w:w="2200" w:type="dxa"/>
          </w:tcPr>
          <w:p w14:paraId="539EE300" w14:textId="22094496" w:rsidR="00AC7B95" w:rsidRPr="00BE3A6A" w:rsidRDefault="00AC7B95" w:rsidP="00BE3A6A">
            <w:r>
              <w:t>Front</w:t>
            </w:r>
          </w:p>
        </w:tc>
        <w:tc>
          <w:tcPr>
            <w:tcW w:w="1752" w:type="dxa"/>
          </w:tcPr>
          <w:p w14:paraId="3255B18E" w14:textId="08A65EAA" w:rsidR="00AC7B95" w:rsidRPr="00BE3A6A" w:rsidRDefault="00AC7B95" w:rsidP="00BE3A6A">
            <w:r>
              <w:t>Reviews</w:t>
            </w:r>
          </w:p>
        </w:tc>
      </w:tr>
      <w:tr w:rsidR="00AC7B95" w:rsidRPr="00BE3A6A" w14:paraId="589A60BD" w14:textId="77777777" w:rsidTr="0089492E">
        <w:tc>
          <w:tcPr>
            <w:tcW w:w="2392" w:type="dxa"/>
          </w:tcPr>
          <w:p w14:paraId="58FDBAE5" w14:textId="77777777" w:rsidR="00AC7B95" w:rsidRPr="00BE3A6A" w:rsidRDefault="00AC7B95" w:rsidP="00BE3A6A">
            <w:r w:rsidRPr="00BE3A6A">
              <w:t xml:space="preserve">* STORY RESCUER </w:t>
            </w:r>
          </w:p>
        </w:tc>
        <w:tc>
          <w:tcPr>
            <w:tcW w:w="2296" w:type="dxa"/>
          </w:tcPr>
          <w:p w14:paraId="57E7DCF1" w14:textId="27BB9497" w:rsidR="00AC7B95" w:rsidRPr="00BE3A6A" w:rsidRDefault="00AC7B95" w:rsidP="00BE3A6A">
            <w:r w:rsidRPr="00BE3A6A">
              <w:t xml:space="preserve"> finds the relevance in seemingly archaic stories</w:t>
            </w:r>
          </w:p>
        </w:tc>
        <w:tc>
          <w:tcPr>
            <w:tcW w:w="2200" w:type="dxa"/>
          </w:tcPr>
          <w:p w14:paraId="18F7D037" w14:textId="450D5AEA" w:rsidR="00AC7B95" w:rsidRPr="00BE3A6A" w:rsidRDefault="00AC7B95" w:rsidP="00BE3A6A">
            <w:r>
              <w:t>Front</w:t>
            </w:r>
          </w:p>
        </w:tc>
        <w:tc>
          <w:tcPr>
            <w:tcW w:w="1752" w:type="dxa"/>
          </w:tcPr>
          <w:p w14:paraId="5B47CC58" w14:textId="093B86EE" w:rsidR="00AC7B95" w:rsidRPr="00BE3A6A" w:rsidRDefault="00AC7B95" w:rsidP="00BE3A6A">
            <w:r>
              <w:t>Relevance</w:t>
            </w:r>
          </w:p>
        </w:tc>
      </w:tr>
      <w:tr w:rsidR="00AC7B95" w:rsidRPr="00BE3A6A" w14:paraId="7E6B759A" w14:textId="77777777" w:rsidTr="0089492E">
        <w:tc>
          <w:tcPr>
            <w:tcW w:w="2392" w:type="dxa"/>
          </w:tcPr>
          <w:p w14:paraId="357E1890" w14:textId="77777777" w:rsidR="00AC7B95" w:rsidRPr="00BE3A6A" w:rsidRDefault="00AC7B95" w:rsidP="00BE3A6A">
            <w:r w:rsidRPr="00BE3A6A">
              <w:t xml:space="preserve">* WYOMING JONES </w:t>
            </w:r>
          </w:p>
        </w:tc>
        <w:tc>
          <w:tcPr>
            <w:tcW w:w="2296" w:type="dxa"/>
          </w:tcPr>
          <w:p w14:paraId="173B02AD" w14:textId="62403E18" w:rsidR="00AC7B95" w:rsidRPr="00BE3A6A" w:rsidRDefault="00AC7B95" w:rsidP="00BE3A6A">
            <w:r w:rsidRPr="00BE3A6A">
              <w:t xml:space="preserve"> writes the Bizarre</w:t>
            </w:r>
          </w:p>
        </w:tc>
        <w:tc>
          <w:tcPr>
            <w:tcW w:w="2200" w:type="dxa"/>
          </w:tcPr>
          <w:p w14:paraId="4181275A" w14:textId="16509659" w:rsidR="00AC7B95" w:rsidRPr="00BE3A6A" w:rsidRDefault="00AC7B95" w:rsidP="00BE3A6A">
            <w:r>
              <w:t>Back</w:t>
            </w:r>
          </w:p>
        </w:tc>
        <w:tc>
          <w:tcPr>
            <w:tcW w:w="1752" w:type="dxa"/>
          </w:tcPr>
          <w:p w14:paraId="327681EC" w14:textId="68B57EB9" w:rsidR="00AC7B95" w:rsidRPr="00BE3A6A" w:rsidRDefault="00AC7B95" w:rsidP="00BE3A6A">
            <w:r>
              <w:t>Oddities</w:t>
            </w:r>
          </w:p>
        </w:tc>
      </w:tr>
      <w:tr w:rsidR="00AC7B95" w:rsidRPr="00BE3A6A" w14:paraId="0C64C1D0" w14:textId="77777777" w:rsidTr="0089492E">
        <w:tc>
          <w:tcPr>
            <w:tcW w:w="2392" w:type="dxa"/>
          </w:tcPr>
          <w:p w14:paraId="7B8B9B70" w14:textId="77777777" w:rsidR="00AC7B95" w:rsidRPr="00BE3A6A" w:rsidRDefault="00AC7B95" w:rsidP="00BE3A6A">
            <w:r w:rsidRPr="00BE3A6A">
              <w:t xml:space="preserve">* CONTEXT provider </w:t>
            </w:r>
          </w:p>
        </w:tc>
        <w:tc>
          <w:tcPr>
            <w:tcW w:w="2296" w:type="dxa"/>
          </w:tcPr>
          <w:p w14:paraId="00007035" w14:textId="559B055F" w:rsidR="00AC7B95" w:rsidRPr="00BE3A6A" w:rsidRDefault="00AC7B95" w:rsidP="00BE3A6A">
            <w:r w:rsidRPr="00BE3A6A">
              <w:t xml:space="preserve"> sets the book in a historical and literary context</w:t>
            </w:r>
          </w:p>
        </w:tc>
        <w:tc>
          <w:tcPr>
            <w:tcW w:w="2200" w:type="dxa"/>
          </w:tcPr>
          <w:p w14:paraId="35D719B0" w14:textId="77D7ED6E" w:rsidR="00AC7B95" w:rsidRPr="00BE3A6A" w:rsidRDefault="00AC7B95" w:rsidP="00BE3A6A">
            <w:r>
              <w:t>Front</w:t>
            </w:r>
          </w:p>
        </w:tc>
        <w:tc>
          <w:tcPr>
            <w:tcW w:w="1752" w:type="dxa"/>
          </w:tcPr>
          <w:p w14:paraId="7F5E19F8" w14:textId="38A76787" w:rsidR="00AC7B95" w:rsidRPr="00BE3A6A" w:rsidRDefault="00AC7B95" w:rsidP="00BE3A6A">
            <w:r>
              <w:t>Context</w:t>
            </w:r>
          </w:p>
        </w:tc>
      </w:tr>
      <w:tr w:rsidR="00AC7B95" w:rsidRPr="00BE3A6A" w14:paraId="448262E3" w14:textId="77777777" w:rsidTr="0089492E">
        <w:tc>
          <w:tcPr>
            <w:tcW w:w="2392" w:type="dxa"/>
          </w:tcPr>
          <w:p w14:paraId="106C0CE6" w14:textId="77777777" w:rsidR="00AC7B95" w:rsidRPr="00BE3A6A" w:rsidRDefault="00AC7B95" w:rsidP="00BE3A6A">
            <w:r w:rsidRPr="00BE3A6A">
              <w:t xml:space="preserve">* ERRATA provider </w:t>
            </w:r>
          </w:p>
        </w:tc>
        <w:tc>
          <w:tcPr>
            <w:tcW w:w="2296" w:type="dxa"/>
          </w:tcPr>
          <w:p w14:paraId="64EB9CE6" w14:textId="3729E182" w:rsidR="00AC7B95" w:rsidRPr="00BE3A6A" w:rsidRDefault="00AC7B95" w:rsidP="00BE3A6A">
            <w:r w:rsidRPr="00BE3A6A">
              <w:t xml:space="preserve"> fixes errors in the book (currently not used)</w:t>
            </w:r>
          </w:p>
        </w:tc>
        <w:tc>
          <w:tcPr>
            <w:tcW w:w="2200" w:type="dxa"/>
          </w:tcPr>
          <w:p w14:paraId="1C37A035" w14:textId="26AAB8E5" w:rsidR="00AC7B95" w:rsidRPr="00BE3A6A" w:rsidRDefault="00AC7B95" w:rsidP="00BE3A6A">
            <w:r>
              <w:t>Back</w:t>
            </w:r>
          </w:p>
        </w:tc>
        <w:tc>
          <w:tcPr>
            <w:tcW w:w="1752" w:type="dxa"/>
          </w:tcPr>
          <w:p w14:paraId="0B7FFF6B" w14:textId="7940E70D" w:rsidR="00AC7B95" w:rsidRPr="00BE3A6A" w:rsidRDefault="00AC7B95" w:rsidP="00BE3A6A">
            <w:r>
              <w:t>Errata</w:t>
            </w:r>
          </w:p>
        </w:tc>
      </w:tr>
      <w:tr w:rsidR="00AC7B95" w:rsidRPr="00BE3A6A" w14:paraId="6A9B0C86" w14:textId="77777777" w:rsidTr="0089492E">
        <w:tc>
          <w:tcPr>
            <w:tcW w:w="2392" w:type="dxa"/>
          </w:tcPr>
          <w:p w14:paraId="59187036" w14:textId="77777777" w:rsidR="00AC7B95" w:rsidRPr="00BE3A6A" w:rsidRDefault="00AC7B95" w:rsidP="00BE3A6A">
            <w:r w:rsidRPr="00BE3A6A">
              <w:lastRenderedPageBreak/>
              <w:t xml:space="preserve">* HELP provider </w:t>
            </w:r>
          </w:p>
        </w:tc>
        <w:tc>
          <w:tcPr>
            <w:tcW w:w="2296" w:type="dxa"/>
          </w:tcPr>
          <w:p w14:paraId="16E8C16F" w14:textId="5CBD0374" w:rsidR="00AC7B95" w:rsidRPr="00BE3A6A" w:rsidRDefault="00AC7B95" w:rsidP="00BE3A6A">
            <w:r w:rsidRPr="00BE3A6A">
              <w:t xml:space="preserve"> helps to understand strange passages in the book</w:t>
            </w:r>
          </w:p>
        </w:tc>
        <w:tc>
          <w:tcPr>
            <w:tcW w:w="2200" w:type="dxa"/>
          </w:tcPr>
          <w:p w14:paraId="1995A7FA" w14:textId="5E8743F9" w:rsidR="00AC7B95" w:rsidRPr="00BE3A6A" w:rsidRDefault="00AC7B95" w:rsidP="00BE3A6A">
            <w:r>
              <w:t>Back</w:t>
            </w:r>
          </w:p>
        </w:tc>
        <w:tc>
          <w:tcPr>
            <w:tcW w:w="1752" w:type="dxa"/>
          </w:tcPr>
          <w:p w14:paraId="7DF8A4BC" w14:textId="06865416" w:rsidR="00AC7B95" w:rsidRPr="00BE3A6A" w:rsidRDefault="00AC7B95" w:rsidP="00BE3A6A">
            <w:r>
              <w:t>Challenging Passages</w:t>
            </w:r>
          </w:p>
        </w:tc>
      </w:tr>
      <w:tr w:rsidR="00AC7B95" w:rsidRPr="00BE3A6A" w14:paraId="599F1F6B" w14:textId="77777777" w:rsidTr="0089492E">
        <w:tc>
          <w:tcPr>
            <w:tcW w:w="2392" w:type="dxa"/>
          </w:tcPr>
          <w:p w14:paraId="593C6352" w14:textId="77777777" w:rsidR="00AC7B95" w:rsidRPr="00BE3A6A" w:rsidRDefault="00AC7B95" w:rsidP="00BE3A6A">
            <w:r w:rsidRPr="00BE3A6A">
              <w:t xml:space="preserve">* LITERARY REVIEWER </w:t>
            </w:r>
          </w:p>
        </w:tc>
        <w:tc>
          <w:tcPr>
            <w:tcW w:w="2296" w:type="dxa"/>
          </w:tcPr>
          <w:p w14:paraId="2071C25F" w14:textId="5A3A6111" w:rsidR="00AC7B95" w:rsidRPr="00BE3A6A" w:rsidRDefault="00AC7B95" w:rsidP="00BE3A6A">
            <w:r w:rsidRPr="00BE3A6A">
              <w:t xml:space="preserve"> reviews the book for errors and inconsistencies</w:t>
            </w:r>
          </w:p>
        </w:tc>
        <w:tc>
          <w:tcPr>
            <w:tcW w:w="2200" w:type="dxa"/>
          </w:tcPr>
          <w:p w14:paraId="7CBB172E" w14:textId="7EFAFE57" w:rsidR="00AC7B95" w:rsidRPr="00BE3A6A" w:rsidRDefault="00AC7B95" w:rsidP="00BE3A6A">
            <w:r>
              <w:t>Back</w:t>
            </w:r>
          </w:p>
        </w:tc>
        <w:tc>
          <w:tcPr>
            <w:tcW w:w="1752" w:type="dxa"/>
          </w:tcPr>
          <w:p w14:paraId="6D034823" w14:textId="22D73970" w:rsidR="00AC7B95" w:rsidRPr="00BE3A6A" w:rsidRDefault="00AC7B95" w:rsidP="00BE3A6A">
            <w:r>
              <w:t>Errors &amp; Inconsistencies</w:t>
            </w:r>
          </w:p>
        </w:tc>
      </w:tr>
      <w:tr w:rsidR="00AC7B95" w:rsidRPr="00BE3A6A" w14:paraId="1E7610FB" w14:textId="77777777" w:rsidTr="0089492E">
        <w:tc>
          <w:tcPr>
            <w:tcW w:w="2392" w:type="dxa"/>
          </w:tcPr>
          <w:p w14:paraId="4885202A" w14:textId="77777777" w:rsidR="00AC7B95" w:rsidRPr="00BE3A6A" w:rsidRDefault="00AC7B95" w:rsidP="00BE3A6A">
            <w:r w:rsidRPr="00BE3A6A">
              <w:t xml:space="preserve">* LICENSE provider </w:t>
            </w:r>
          </w:p>
        </w:tc>
        <w:tc>
          <w:tcPr>
            <w:tcW w:w="2296" w:type="dxa"/>
          </w:tcPr>
          <w:p w14:paraId="2BA12B4D" w14:textId="0CAAA08C" w:rsidR="00AC7B95" w:rsidRPr="00BE3A6A" w:rsidRDefault="00AC7B95" w:rsidP="00BE3A6A">
            <w:r w:rsidRPr="00BE3A6A">
              <w:t xml:space="preserve"> shows the license that governed creation</w:t>
            </w:r>
          </w:p>
        </w:tc>
        <w:tc>
          <w:tcPr>
            <w:tcW w:w="2200" w:type="dxa"/>
          </w:tcPr>
          <w:p w14:paraId="362FD25C" w14:textId="273C748E" w:rsidR="00AC7B95" w:rsidRPr="00BE3A6A" w:rsidRDefault="00AC7B95" w:rsidP="00BE3A6A">
            <w:r>
              <w:t>Back</w:t>
            </w:r>
          </w:p>
        </w:tc>
        <w:tc>
          <w:tcPr>
            <w:tcW w:w="1752" w:type="dxa"/>
          </w:tcPr>
          <w:p w14:paraId="5D8467F2" w14:textId="3089DF95" w:rsidR="00AC7B95" w:rsidRPr="00BE3A6A" w:rsidRDefault="00AC7B95" w:rsidP="00BE3A6A">
            <w:r>
              <w:t>License</w:t>
            </w:r>
          </w:p>
        </w:tc>
      </w:tr>
      <w:tr w:rsidR="00AC7B95" w:rsidRPr="00BE3A6A" w14:paraId="3BF26A9A" w14:textId="77777777" w:rsidTr="0089492E">
        <w:tc>
          <w:tcPr>
            <w:tcW w:w="2392" w:type="dxa"/>
          </w:tcPr>
          <w:p w14:paraId="32762F7F" w14:textId="77777777" w:rsidR="00AC7B95" w:rsidRPr="00BE3A6A" w:rsidRDefault="00AC7B95" w:rsidP="00BE3A6A">
            <w:r w:rsidRPr="00BE3A6A">
              <w:t xml:space="preserve">* EMBEDDINGIZER </w:t>
            </w:r>
          </w:p>
        </w:tc>
        <w:tc>
          <w:tcPr>
            <w:tcW w:w="2296" w:type="dxa"/>
          </w:tcPr>
          <w:p w14:paraId="63770914" w14:textId="08DDC665" w:rsidR="00AC7B95" w:rsidRPr="00BE3A6A" w:rsidRDefault="00AC7B95" w:rsidP="00BE3A6A">
            <w:r w:rsidRPr="00BE3A6A">
              <w:t xml:space="preserve"> uses OpenAI embeddings to reorganize the book</w:t>
            </w:r>
          </w:p>
        </w:tc>
        <w:tc>
          <w:tcPr>
            <w:tcW w:w="2200" w:type="dxa"/>
          </w:tcPr>
          <w:p w14:paraId="7B08EB75" w14:textId="67B6AA57" w:rsidR="00AC7B95" w:rsidRPr="00BE3A6A" w:rsidRDefault="00AC7B95" w:rsidP="00BE3A6A">
            <w:r>
              <w:t>Front</w:t>
            </w:r>
          </w:p>
        </w:tc>
        <w:tc>
          <w:tcPr>
            <w:tcW w:w="1752" w:type="dxa"/>
          </w:tcPr>
          <w:p w14:paraId="51318D87" w14:textId="52287D8A" w:rsidR="00AC7B95" w:rsidRPr="00BE3A6A" w:rsidRDefault="00AC7B95" w:rsidP="00BE3A6A">
            <w:r>
              <w:t>Clustering Strategy</w:t>
            </w:r>
          </w:p>
        </w:tc>
      </w:tr>
      <w:tr w:rsidR="00AC7B95" w:rsidRPr="00BE3A6A" w14:paraId="2C878C5C" w14:textId="77777777" w:rsidTr="0089492E">
        <w:tc>
          <w:tcPr>
            <w:tcW w:w="2392" w:type="dxa"/>
          </w:tcPr>
          <w:p w14:paraId="5DF076D4" w14:textId="77777777" w:rsidR="00AC7B95" w:rsidRPr="00BE3A6A" w:rsidRDefault="00AC7B95" w:rsidP="00BE3A6A">
            <w:r w:rsidRPr="00BE3A6A">
              <w:t xml:space="preserve">* LITERARY REFERENCE </w:t>
            </w:r>
          </w:p>
        </w:tc>
        <w:tc>
          <w:tcPr>
            <w:tcW w:w="2296" w:type="dxa"/>
          </w:tcPr>
          <w:p w14:paraId="7FCF8DAD" w14:textId="3F10D89F" w:rsidR="00AC7B95" w:rsidRPr="00BE3A6A" w:rsidRDefault="00AC7B95" w:rsidP="00BE3A6A">
            <w:r w:rsidRPr="00BE3A6A">
              <w:t xml:space="preserve"> provides a reference for the book</w:t>
            </w:r>
          </w:p>
        </w:tc>
        <w:tc>
          <w:tcPr>
            <w:tcW w:w="2200" w:type="dxa"/>
          </w:tcPr>
          <w:p w14:paraId="6D0B85EB" w14:textId="0981FBC0" w:rsidR="00AC7B95" w:rsidRPr="00BE3A6A" w:rsidRDefault="00AC7B95" w:rsidP="00BE3A6A">
            <w:r>
              <w:t>Back</w:t>
            </w:r>
          </w:p>
        </w:tc>
        <w:tc>
          <w:tcPr>
            <w:tcW w:w="1752" w:type="dxa"/>
          </w:tcPr>
          <w:p w14:paraId="68A9F792" w14:textId="64628B91" w:rsidR="00AC7B95" w:rsidRPr="00BE3A6A" w:rsidRDefault="00AC7B95" w:rsidP="00BE3A6A">
            <w:r>
              <w:t>Works Cited</w:t>
            </w:r>
          </w:p>
        </w:tc>
      </w:tr>
      <w:tr w:rsidR="00AC7B95" w:rsidRPr="00BE3A6A" w14:paraId="1D1EEFD1" w14:textId="77777777" w:rsidTr="0089492E">
        <w:tc>
          <w:tcPr>
            <w:tcW w:w="2392" w:type="dxa"/>
          </w:tcPr>
          <w:p w14:paraId="04F3A91F" w14:textId="77777777" w:rsidR="00AC7B95" w:rsidRPr="00BE3A6A" w:rsidRDefault="00AC7B95" w:rsidP="00BE3A6A">
            <w:r w:rsidRPr="00BE3A6A">
              <w:t xml:space="preserve">* SENSITIVITY READER </w:t>
            </w:r>
          </w:p>
        </w:tc>
        <w:tc>
          <w:tcPr>
            <w:tcW w:w="2296" w:type="dxa"/>
          </w:tcPr>
          <w:p w14:paraId="2934CAF9" w14:textId="06FE3DCA" w:rsidR="00AC7B95" w:rsidRPr="00BE3A6A" w:rsidRDefault="00AC7B95" w:rsidP="00BE3A6A">
            <w:r w:rsidRPr="00BE3A6A">
              <w:t xml:space="preserve"> reads the book with a sensitivity to its potential for causing </w:t>
            </w:r>
            <w:proofErr w:type="spellStart"/>
            <w:r w:rsidRPr="00BE3A6A">
              <w:t>offfense</w:t>
            </w:r>
            <w:proofErr w:type="spellEnd"/>
          </w:p>
        </w:tc>
        <w:tc>
          <w:tcPr>
            <w:tcW w:w="2200" w:type="dxa"/>
          </w:tcPr>
          <w:p w14:paraId="12ABC66F" w14:textId="38F5C8A0" w:rsidR="00AC7B95" w:rsidRPr="00BE3A6A" w:rsidRDefault="00AC7B95" w:rsidP="00BE3A6A">
            <w:r>
              <w:t>Front</w:t>
            </w:r>
          </w:p>
        </w:tc>
        <w:tc>
          <w:tcPr>
            <w:tcW w:w="1752" w:type="dxa"/>
          </w:tcPr>
          <w:p w14:paraId="6BC219FD" w14:textId="49EEED46" w:rsidR="00AC7B95" w:rsidRPr="00BE3A6A" w:rsidRDefault="00AC7B95" w:rsidP="00BE3A6A">
            <w:r>
              <w:t>Warnings and Potential Harms</w:t>
            </w:r>
          </w:p>
        </w:tc>
      </w:tr>
    </w:tbl>
    <w:p w14:paraId="4457DD1F" w14:textId="6C02BC43" w:rsidR="00BE3A6A" w:rsidRDefault="00BE3A6A" w:rsidP="00F31E2D"/>
    <w:p w14:paraId="3FFD5006" w14:textId="64FDF938" w:rsidR="00AC7B95" w:rsidRPr="00F31E2D" w:rsidRDefault="00915E5B" w:rsidP="00915E5B">
      <w:pPr>
        <w:pStyle w:val="Heading2"/>
      </w:pPr>
      <w:r>
        <w:t>Sample Front Matter</w:t>
      </w:r>
    </w:p>
    <w:p w14:paraId="2566394B" w14:textId="7CCE35AE" w:rsidR="004671AA" w:rsidRPr="00AC7B95" w:rsidRDefault="00B82802" w:rsidP="00915E5B">
      <w:pPr>
        <w:pStyle w:val="Heading1"/>
      </w:pPr>
      <w:r w:rsidRPr="00AC7B95">
        <w:t>AI Editor’s Note</w:t>
      </w:r>
      <w:r w:rsidR="00F31E2D" w:rsidRPr="00AC7B95">
        <w:t>: Context</w:t>
      </w:r>
    </w:p>
    <w:p w14:paraId="48FAC03B" w14:textId="1E317FDB" w:rsidR="00F31E2D" w:rsidRDefault="00F31E2D" w:rsidP="00F31E2D">
      <w:pPr>
        <w:pStyle w:val="BodyText"/>
      </w:pPr>
      <w:r>
        <w:t xml:space="preserve">Programmatically Generated </w:t>
      </w:r>
      <w:r w:rsidR="00AC7B95">
        <w:t>front matter</w:t>
      </w:r>
      <w:r>
        <w:t xml:space="preserve"> provided by AI Editor.</w:t>
      </w:r>
    </w:p>
    <w:p w14:paraId="51B6F316" w14:textId="77777777" w:rsidR="00F31E2D" w:rsidRDefault="00F31E2D" w:rsidP="00F31E2D">
      <w:pPr>
        <w:pStyle w:val="BodyText"/>
        <w:rPr>
          <w:noProof/>
        </w:rPr>
      </w:pPr>
      <w:r>
        <w:rPr>
          <w:noProof/>
        </w:rPr>
        <w:t>Lorem ipsum dolor sit amet, consectetuer adipiscing elit. Maecenas porttitor congue massa. Fusce posuere, magna sed pulvinar ultricies, purus lectus malesuada libero, sit amet commodo magna eros quis urna.</w:t>
      </w:r>
    </w:p>
    <w:p w14:paraId="2E922030" w14:textId="77777777" w:rsidR="00F31E2D" w:rsidRDefault="00F31E2D" w:rsidP="00F31E2D">
      <w:pPr>
        <w:pStyle w:val="BodyText"/>
        <w:rPr>
          <w:noProof/>
        </w:rPr>
      </w:pPr>
      <w:r>
        <w:rPr>
          <w:noProof/>
        </w:rPr>
        <w:t>Nunc viverra imperdiet enim. Fusce est. Vivamus a tellus.</w:t>
      </w:r>
    </w:p>
    <w:p w14:paraId="31C620F7" w14:textId="77777777" w:rsidR="00F31E2D" w:rsidRDefault="00F31E2D" w:rsidP="00F31E2D">
      <w:pPr>
        <w:pStyle w:val="BodyText"/>
        <w:rPr>
          <w:noProof/>
        </w:rPr>
      </w:pPr>
      <w:r>
        <w:rPr>
          <w:noProof/>
        </w:rPr>
        <w:t>Pellentesque habitant morbi tristique senectus et netus et malesuada fames ac turpis egestas. Proin pharetra nonummy pede. Mauris et orci.</w:t>
      </w:r>
    </w:p>
    <w:p w14:paraId="7CDBF166" w14:textId="0FB3B909" w:rsidR="00F31E2D" w:rsidRDefault="00F31E2D" w:rsidP="00F31E2D">
      <w:pPr>
        <w:pStyle w:val="BodyText"/>
      </w:pPr>
      <w:r>
        <w:rPr>
          <w:noProof/>
        </w:rPr>
        <w:t>Aenean nec lorem. In porttitor. Donec laoreet nonummy augue.</w:t>
      </w:r>
    </w:p>
    <w:p w14:paraId="6AFC87DC" w14:textId="77777777" w:rsidR="00F31E2D" w:rsidRDefault="00F31E2D" w:rsidP="00F31E2D">
      <w:pPr>
        <w:pStyle w:val="BodyText"/>
      </w:pPr>
    </w:p>
    <w:p w14:paraId="21BC1981" w14:textId="3AA991EA" w:rsidR="00F31E2D" w:rsidRPr="00F31E2D" w:rsidRDefault="00F31E2D" w:rsidP="00F31E2D">
      <w:pPr>
        <w:pStyle w:val="Signature"/>
        <w:jc w:val="right"/>
        <w:rPr>
          <w:i/>
          <w:iCs/>
        </w:rPr>
      </w:pPr>
      <w:r w:rsidRPr="00F31E2D">
        <w:rPr>
          <w:i/>
          <w:iCs/>
        </w:rPr>
        <w:t>AI Editor’s Name</w:t>
      </w:r>
    </w:p>
    <w:p w14:paraId="164F8DA9" w14:textId="7E4ED259" w:rsidR="00F31E2D" w:rsidRDefault="00F31E2D" w:rsidP="00F31E2D">
      <w:pPr>
        <w:pStyle w:val="Signature"/>
        <w:jc w:val="right"/>
        <w:rPr>
          <w:i/>
          <w:iCs/>
        </w:rPr>
      </w:pPr>
      <w:r>
        <w:rPr>
          <w:i/>
          <w:iCs/>
        </w:rPr>
        <w:t>Virtual Location Where Content Was Generated</w:t>
      </w:r>
    </w:p>
    <w:p w14:paraId="30E8ADF3" w14:textId="6DDF1E85" w:rsidR="00915E5B" w:rsidRDefault="00915E5B" w:rsidP="00915E5B">
      <w:pPr>
        <w:pStyle w:val="Heading2"/>
      </w:pPr>
      <w:r>
        <w:t>Sample Back Matter</w:t>
      </w:r>
    </w:p>
    <w:p w14:paraId="23A2B62D" w14:textId="2E4B3746" w:rsidR="00915E5B" w:rsidRDefault="00077905" w:rsidP="00915E5B">
      <w:pPr>
        <w:pStyle w:val="Heading1"/>
      </w:pPr>
      <w:r>
        <w:t>Challenging Passages</w:t>
      </w:r>
    </w:p>
    <w:p w14:paraId="3729DA4B" w14:textId="4642926C" w:rsidR="00077905" w:rsidRDefault="00077905" w:rsidP="00077905">
      <w:pPr>
        <w:pStyle w:val="BodyText"/>
      </w:pPr>
      <w:r>
        <w:t>Difficult passages identified by the AI editor.</w:t>
      </w:r>
    </w:p>
    <w:p w14:paraId="5BA845C9" w14:textId="77777777" w:rsidR="00077905" w:rsidRDefault="00077905" w:rsidP="00077905">
      <w:pPr>
        <w:pStyle w:val="Quote"/>
        <w:rPr>
          <w:noProof/>
        </w:rPr>
      </w:pPr>
      <w:r>
        <w:rPr>
          <w:noProof/>
        </w:rPr>
        <w:t>Lorem ipsum dolor sit amet, consectetuer adipiscing elit. Maecenas porttitor congue massa. Fusce posuere, magna sed pulvinar ultricies, purus lectus malesuada libero, sit amet commodo magna eros quis urna.</w:t>
      </w:r>
    </w:p>
    <w:p w14:paraId="618A285A" w14:textId="77777777" w:rsidR="00077905" w:rsidRDefault="00077905" w:rsidP="00077905">
      <w:pPr>
        <w:pStyle w:val="Quote"/>
        <w:rPr>
          <w:noProof/>
        </w:rPr>
      </w:pPr>
      <w:r>
        <w:rPr>
          <w:noProof/>
        </w:rPr>
        <w:t>Nunc viverra imperdiet enim. Fusce est. Vivamus a tellus.</w:t>
      </w:r>
    </w:p>
    <w:p w14:paraId="0C3AF9F6" w14:textId="77777777" w:rsidR="00077905" w:rsidRDefault="00077905" w:rsidP="00077905">
      <w:pPr>
        <w:pStyle w:val="Quote"/>
        <w:rPr>
          <w:noProof/>
        </w:rPr>
      </w:pPr>
      <w:r>
        <w:rPr>
          <w:noProof/>
        </w:rPr>
        <w:t>Pellentesque habitant morbi tristique senectus et netus et malesuada fames ac turpis egestas. Proin pharetra nonummy pede. Mauris et orci.</w:t>
      </w:r>
    </w:p>
    <w:p w14:paraId="169439EB" w14:textId="20F7EE67" w:rsidR="00077905" w:rsidRDefault="00077905" w:rsidP="00077905">
      <w:r>
        <w:lastRenderedPageBreak/>
        <w:t>This passage is random text created in Latin.</w:t>
      </w:r>
    </w:p>
    <w:p w14:paraId="17D8D0F4" w14:textId="77777777" w:rsidR="00077905" w:rsidRPr="00F31E2D" w:rsidRDefault="00077905" w:rsidP="00077905">
      <w:pPr>
        <w:pStyle w:val="Signature"/>
        <w:jc w:val="right"/>
        <w:rPr>
          <w:i/>
          <w:iCs/>
        </w:rPr>
      </w:pPr>
      <w:r w:rsidRPr="00F31E2D">
        <w:rPr>
          <w:i/>
          <w:iCs/>
        </w:rPr>
        <w:t>AI Editor’s Name</w:t>
      </w:r>
    </w:p>
    <w:p w14:paraId="73D4F1B6" w14:textId="77777777" w:rsidR="00077905" w:rsidRDefault="00077905" w:rsidP="00077905">
      <w:pPr>
        <w:pStyle w:val="Signature"/>
        <w:jc w:val="right"/>
        <w:rPr>
          <w:i/>
          <w:iCs/>
        </w:rPr>
      </w:pPr>
      <w:r>
        <w:rPr>
          <w:i/>
          <w:iCs/>
        </w:rPr>
        <w:t>Virtual Location Where Content Was Generated</w:t>
      </w:r>
    </w:p>
    <w:p w14:paraId="1B7EB881" w14:textId="4B49D87D" w:rsidR="00077905" w:rsidRDefault="00077905" w:rsidP="00077905"/>
    <w:p w14:paraId="6B031989" w14:textId="70F78CB6" w:rsidR="00077905" w:rsidRDefault="00077905" w:rsidP="00077905"/>
    <w:p w14:paraId="63DE0A57" w14:textId="64EF1948" w:rsidR="00077905" w:rsidRDefault="00077905" w:rsidP="00077905">
      <w:pPr>
        <w:pStyle w:val="Heading1"/>
      </w:pPr>
      <w:r>
        <w:t xml:space="preserve">Contributors </w:t>
      </w:r>
    </w:p>
    <w:p w14:paraId="43A9CB47" w14:textId="08F4376F" w:rsidR="00077905" w:rsidRDefault="00077905" w:rsidP="00077905">
      <w:r>
        <w:t>Include Ais</w:t>
      </w:r>
    </w:p>
    <w:p w14:paraId="3573618E" w14:textId="1BFF511A" w:rsidR="00077905" w:rsidRDefault="00077905" w:rsidP="00077905"/>
    <w:p w14:paraId="2CD719A1" w14:textId="59542D3F" w:rsidR="00077905" w:rsidRPr="00077905" w:rsidRDefault="00077905" w:rsidP="00077905">
      <w:r>
        <w:t>Colophon</w:t>
      </w:r>
    </w:p>
    <w:sectPr w:rsidR="00077905" w:rsidRPr="00077905" w:rsidSect="000C17F4">
      <w:pgSz w:w="12240" w:h="15840"/>
      <w:pgMar w:top="720" w:right="720" w:bottom="806" w:left="720" w:header="720" w:footer="720" w:gutter="18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kolar Latin">
    <w:altName w:val="Skolar Latin"/>
    <w:panose1 w:val="02000503040300000004"/>
    <w:charset w:val="00"/>
    <w:family w:val="auto"/>
    <w:notTrueType/>
    <w:pitch w:val="variable"/>
    <w:sig w:usb0="A000004F" w:usb1="0000002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roxima Nova">
    <w:altName w:val="Tahoma"/>
    <w:panose1 w:val="02000506030000020004"/>
    <w:charset w:val="00"/>
    <w:family w:val="auto"/>
    <w:notTrueType/>
    <w:pitch w:val="variable"/>
    <w:sig w:usb0="20000287" w:usb1="00000001" w:usb2="00000000" w:usb3="00000000" w:csb0="0000019F" w:csb1="00000000"/>
  </w:font>
  <w:font w:name="Minion Pro">
    <w:altName w:val="Cambria"/>
    <w:panose1 w:val="02040503050201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Segoe UI Historic">
    <w:panose1 w:val="020B0502040204020203"/>
    <w:charset w:val="00"/>
    <w:family w:val="swiss"/>
    <w:pitch w:val="variable"/>
    <w:sig w:usb0="800001EF" w:usb1="02000002" w:usb2="0060C080" w:usb3="00000000" w:csb0="00000001" w:csb1="00000000"/>
  </w:font>
  <w:font w:name="Warnock Pro Caption">
    <w:altName w:val="﷽﷽﷽﷽﷽﷽﷽﷽Pro Caption"/>
    <w:panose1 w:val="020A060305050B020204"/>
    <w:charset w:val="00"/>
    <w:family w:val="roman"/>
    <w:notTrueType/>
    <w:pitch w:val="variable"/>
    <w:sig w:usb0="00000287" w:usb1="00000001" w:usb2="00000000" w:usb3="00000000" w:csb0="0000009F" w:csb1="00000000"/>
  </w:font>
  <w:font w:name="Warnock Pro">
    <w:altName w:val="﷽﷽﷽﷽﷽﷽﷽﷽Pro"/>
    <w:panose1 w:val="020A060306050B020204"/>
    <w:charset w:val="00"/>
    <w:family w:val="roman"/>
    <w:notTrueType/>
    <w:pitch w:val="variable"/>
    <w:sig w:usb0="00000287" w:usb1="00000001" w:usb2="00000000" w:usb3="00000000" w:csb0="0000009F" w:csb1="00000000"/>
  </w:font>
  <w:font w:name="Verdana">
    <w:panose1 w:val="020B0604030504040204"/>
    <w:charset w:val="00"/>
    <w:family w:val="swiss"/>
    <w:pitch w:val="variable"/>
    <w:sig w:usb0="A10006FF" w:usb1="4000205B" w:usb2="00000010" w:usb3="00000000" w:csb0="0000019F" w:csb1="00000000"/>
  </w:font>
  <w:font w:name="STIXGeneral">
    <w:altName w:val="STIXGeneral"/>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86674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A622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41662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7886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88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499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0A50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B857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BA5B86"/>
    <w:lvl w:ilvl="0">
      <w:start w:val="1"/>
      <w:numFmt w:val="decimal"/>
      <w:lvlText w:val="%1."/>
      <w:lvlJc w:val="left"/>
      <w:pPr>
        <w:ind w:left="36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9" w15:restartNumberingAfterBreak="0">
    <w:nsid w:val="FFFFFF89"/>
    <w:multiLevelType w:val="singleLevel"/>
    <w:tmpl w:val="2D6040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8E4F45"/>
    <w:multiLevelType w:val="hybridMultilevel"/>
    <w:tmpl w:val="7540B6EA"/>
    <w:lvl w:ilvl="0" w:tplc="A67A480A">
      <w:start w:val="1"/>
      <w:numFmt w:val="decimal"/>
      <w:pStyle w:val="ListNumber"/>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994" w:hanging="360"/>
      </w:pPr>
    </w:lvl>
    <w:lvl w:ilvl="2" w:tplc="0409001B" w:tentative="1">
      <w:start w:val="1"/>
      <w:numFmt w:val="lowerRoman"/>
      <w:lvlText w:val="%3."/>
      <w:lvlJc w:val="right"/>
      <w:pPr>
        <w:ind w:left="1714" w:hanging="180"/>
      </w:pPr>
    </w:lvl>
    <w:lvl w:ilvl="3" w:tplc="0409000F" w:tentative="1">
      <w:start w:val="1"/>
      <w:numFmt w:val="decimal"/>
      <w:lvlText w:val="%4."/>
      <w:lvlJc w:val="left"/>
      <w:pPr>
        <w:ind w:left="2434" w:hanging="360"/>
      </w:pPr>
    </w:lvl>
    <w:lvl w:ilvl="4" w:tplc="04090019" w:tentative="1">
      <w:start w:val="1"/>
      <w:numFmt w:val="lowerLetter"/>
      <w:lvlText w:val="%5."/>
      <w:lvlJc w:val="left"/>
      <w:pPr>
        <w:ind w:left="3154" w:hanging="360"/>
      </w:pPr>
    </w:lvl>
    <w:lvl w:ilvl="5" w:tplc="0409001B" w:tentative="1">
      <w:start w:val="1"/>
      <w:numFmt w:val="lowerRoman"/>
      <w:lvlText w:val="%6."/>
      <w:lvlJc w:val="right"/>
      <w:pPr>
        <w:ind w:left="3874" w:hanging="180"/>
      </w:pPr>
    </w:lvl>
    <w:lvl w:ilvl="6" w:tplc="0409000F" w:tentative="1">
      <w:start w:val="1"/>
      <w:numFmt w:val="decimal"/>
      <w:lvlText w:val="%7."/>
      <w:lvlJc w:val="left"/>
      <w:pPr>
        <w:ind w:left="4594" w:hanging="360"/>
      </w:pPr>
    </w:lvl>
    <w:lvl w:ilvl="7" w:tplc="04090019" w:tentative="1">
      <w:start w:val="1"/>
      <w:numFmt w:val="lowerLetter"/>
      <w:lvlText w:val="%8."/>
      <w:lvlJc w:val="left"/>
      <w:pPr>
        <w:ind w:left="5314" w:hanging="360"/>
      </w:pPr>
    </w:lvl>
    <w:lvl w:ilvl="8" w:tplc="0409001B" w:tentative="1">
      <w:start w:val="1"/>
      <w:numFmt w:val="lowerRoman"/>
      <w:lvlText w:val="%9."/>
      <w:lvlJc w:val="right"/>
      <w:pPr>
        <w:ind w:left="6034" w:hanging="180"/>
      </w:pPr>
    </w:lvl>
  </w:abstractNum>
  <w:num w:numId="1">
    <w:abstractNumId w:val="8"/>
  </w:num>
  <w:num w:numId="2">
    <w:abstractNumId w:val="8"/>
  </w:num>
  <w:num w:numId="3">
    <w:abstractNumId w:val="8"/>
  </w:num>
  <w:num w:numId="4">
    <w:abstractNumId w:val="10"/>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F4"/>
    <w:rsid w:val="00074365"/>
    <w:rsid w:val="00077905"/>
    <w:rsid w:val="000A4067"/>
    <w:rsid w:val="000C09B5"/>
    <w:rsid w:val="000C17F4"/>
    <w:rsid w:val="001A0E5A"/>
    <w:rsid w:val="001B4006"/>
    <w:rsid w:val="00263121"/>
    <w:rsid w:val="00276602"/>
    <w:rsid w:val="003410E0"/>
    <w:rsid w:val="003E6CDB"/>
    <w:rsid w:val="004671AA"/>
    <w:rsid w:val="00472A2B"/>
    <w:rsid w:val="005F784E"/>
    <w:rsid w:val="007D5748"/>
    <w:rsid w:val="007E0F8A"/>
    <w:rsid w:val="007F7EFE"/>
    <w:rsid w:val="0089492E"/>
    <w:rsid w:val="00915E5B"/>
    <w:rsid w:val="00A204C3"/>
    <w:rsid w:val="00A56BC1"/>
    <w:rsid w:val="00AC7B95"/>
    <w:rsid w:val="00B759FD"/>
    <w:rsid w:val="00B82802"/>
    <w:rsid w:val="00BB2DC8"/>
    <w:rsid w:val="00BE3A6A"/>
    <w:rsid w:val="00D93776"/>
    <w:rsid w:val="00F31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92943"/>
  <w15:chartTrackingRefBased/>
  <w15:docId w15:val="{90064D69-301A-4F42-9C04-B1658CF3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E2D"/>
    <w:rPr>
      <w:rFonts w:ascii="Skolar Latin" w:eastAsiaTheme="minorEastAsia" w:hAnsi="Skolar Latin"/>
      <w:color w:val="000000" w:themeColor="text1"/>
      <w:sz w:val="22"/>
    </w:rPr>
  </w:style>
  <w:style w:type="paragraph" w:styleId="Heading1">
    <w:name w:val="heading 1"/>
    <w:basedOn w:val="Normal"/>
    <w:next w:val="Normal"/>
    <w:link w:val="Heading1Char"/>
    <w:qFormat/>
    <w:rsid w:val="00BE3A6A"/>
    <w:pPr>
      <w:widowControl w:val="0"/>
      <w:spacing w:before="280" w:after="140"/>
      <w:ind w:left="288" w:hanging="288"/>
      <w:outlineLvl w:val="0"/>
    </w:pPr>
    <w:rPr>
      <w:rFonts w:eastAsia="Times New Roman" w:cs="Palatino Linotype"/>
      <w:b/>
      <w:bCs/>
      <w:smallCaps/>
      <w:noProof/>
      <w:kern w:val="32"/>
      <w:sz w:val="48"/>
      <w:szCs w:val="32"/>
    </w:rPr>
  </w:style>
  <w:style w:type="paragraph" w:styleId="Heading2">
    <w:name w:val="heading 2"/>
    <w:basedOn w:val="Heading1"/>
    <w:next w:val="Heading1"/>
    <w:link w:val="Heading2Char"/>
    <w:autoRedefine/>
    <w:uiPriority w:val="9"/>
    <w:unhideWhenUsed/>
    <w:qFormat/>
    <w:rsid w:val="00915E5B"/>
    <w:pPr>
      <w:keepNext/>
      <w:keepLines/>
      <w:spacing w:before="0" w:line="276" w:lineRule="auto"/>
      <w:outlineLvl w:val="1"/>
    </w:pPr>
    <w:rPr>
      <w:rFonts w:ascii="Proxima Nova" w:eastAsiaTheme="majorEastAsia" w:hAnsi="Proxima Nova" w:cstheme="majorBidi"/>
      <w:bCs w:val="0"/>
      <w:smallCaps w:val="0"/>
      <w:sz w:val="28"/>
      <w:szCs w:val="26"/>
    </w:rPr>
  </w:style>
  <w:style w:type="paragraph" w:styleId="Heading3">
    <w:name w:val="heading 3"/>
    <w:basedOn w:val="Heading2"/>
    <w:next w:val="Normal"/>
    <w:link w:val="Heading3Char"/>
    <w:uiPriority w:val="9"/>
    <w:unhideWhenUsed/>
    <w:qFormat/>
    <w:rsid w:val="003410E0"/>
    <w:pPr>
      <w:spacing w:before="200"/>
      <w:outlineLvl w:val="2"/>
    </w:pPr>
    <w:rPr>
      <w:rFonts w:ascii="Skolar Latin" w:hAnsi="Skolar Latin"/>
      <w:b w:val="0"/>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P-Dialogue">
    <w:name w:val="CSP - Dialogue"/>
    <w:basedOn w:val="Normal"/>
    <w:qFormat/>
    <w:rsid w:val="001B4006"/>
    <w:pPr>
      <w:widowControl w:val="0"/>
      <w:spacing w:after="60"/>
      <w:ind w:left="288" w:hanging="288"/>
      <w:jc w:val="both"/>
    </w:pPr>
    <w:rPr>
      <w:rFonts w:ascii="Minion Pro" w:hAnsi="Minion Pro" w:cs="Times New Roman (Body CS)"/>
      <w:smallCaps/>
      <w:szCs w:val="22"/>
    </w:rPr>
  </w:style>
  <w:style w:type="paragraph" w:customStyle="1" w:styleId="CSP-BodytextflushleftPoem">
    <w:name w:val="CSP - Body text flush left Poem"/>
    <w:basedOn w:val="Normal"/>
    <w:qFormat/>
    <w:rsid w:val="007F7EFE"/>
    <w:pPr>
      <w:snapToGrid w:val="0"/>
      <w:spacing w:after="60"/>
      <w:ind w:left="288" w:hanging="288"/>
      <w:contextualSpacing/>
      <w:mirrorIndents/>
    </w:pPr>
    <w:rPr>
      <w:rFonts w:ascii="Segoe UI Historic" w:eastAsia="Times New Roman" w:hAnsi="Segoe UI Historic" w:cs="Palatino Linotype"/>
      <w:noProof/>
      <w:color w:val="000000"/>
      <w:kern w:val="32"/>
      <w:lang w:eastAsia="tr-TR"/>
    </w:rPr>
  </w:style>
  <w:style w:type="paragraph" w:customStyle="1" w:styleId="Signatureinchapterdisplay">
    <w:name w:val="Signature in chapter display"/>
    <w:basedOn w:val="Signature"/>
    <w:qFormat/>
    <w:rsid w:val="00276602"/>
    <w:pPr>
      <w:spacing w:after="120"/>
      <w:ind w:left="0"/>
      <w:jc w:val="both"/>
    </w:pPr>
    <w:rPr>
      <w:rFonts w:ascii="Warnock Pro Caption" w:eastAsia="Calibri" w:hAnsi="Warnock Pro Caption" w:cs="Times New Roman"/>
      <w:i/>
      <w:color w:val="000000"/>
      <w:szCs w:val="20"/>
    </w:rPr>
  </w:style>
  <w:style w:type="paragraph" w:styleId="Signature">
    <w:name w:val="Signature"/>
    <w:basedOn w:val="Normal"/>
    <w:link w:val="SignatureChar"/>
    <w:uiPriority w:val="99"/>
    <w:unhideWhenUsed/>
    <w:rsid w:val="00276602"/>
    <w:pPr>
      <w:ind w:left="4320"/>
    </w:pPr>
  </w:style>
  <w:style w:type="character" w:customStyle="1" w:styleId="SignatureChar">
    <w:name w:val="Signature Char"/>
    <w:basedOn w:val="DefaultParagraphFont"/>
    <w:link w:val="Signature"/>
    <w:uiPriority w:val="99"/>
    <w:rsid w:val="00276602"/>
  </w:style>
  <w:style w:type="paragraph" w:customStyle="1" w:styleId="Quoteoflettersalutation">
    <w:name w:val="Quote of letter salutation"/>
    <w:basedOn w:val="Normal"/>
    <w:qFormat/>
    <w:rsid w:val="00276602"/>
    <w:pPr>
      <w:snapToGrid w:val="0"/>
      <w:spacing w:after="100" w:line="288" w:lineRule="auto"/>
      <w:ind w:left="576" w:right="288" w:hanging="288"/>
      <w:contextualSpacing/>
      <w:jc w:val="both"/>
    </w:pPr>
    <w:rPr>
      <w:rFonts w:ascii="Warnock Pro" w:eastAsia="Times New Roman" w:hAnsi="Warnock Pro" w:cs="Verdana"/>
      <w:bCs/>
      <w:i/>
      <w:iCs/>
      <w:sz w:val="20"/>
      <w:szCs w:val="20"/>
    </w:rPr>
  </w:style>
  <w:style w:type="paragraph" w:styleId="Quote">
    <w:name w:val="Quote"/>
    <w:basedOn w:val="Normal"/>
    <w:next w:val="Normal"/>
    <w:link w:val="QuoteChar"/>
    <w:uiPriority w:val="29"/>
    <w:qFormat/>
    <w:rsid w:val="000C09B5"/>
    <w:pPr>
      <w:snapToGrid w:val="0"/>
      <w:spacing w:after="110" w:line="264" w:lineRule="auto"/>
      <w:ind w:left="432" w:right="432" w:firstLine="288"/>
      <w:jc w:val="both"/>
    </w:pPr>
    <w:rPr>
      <w:i/>
    </w:rPr>
  </w:style>
  <w:style w:type="character" w:customStyle="1" w:styleId="QuoteChar">
    <w:name w:val="Quote Char"/>
    <w:basedOn w:val="DefaultParagraphFont"/>
    <w:link w:val="Quote"/>
    <w:uiPriority w:val="29"/>
    <w:rsid w:val="000C09B5"/>
    <w:rPr>
      <w:rFonts w:ascii="Skolar Latin" w:eastAsiaTheme="minorEastAsia" w:hAnsi="Skolar Latin"/>
      <w:i/>
      <w:color w:val="000000" w:themeColor="text1"/>
      <w:sz w:val="22"/>
    </w:rPr>
  </w:style>
  <w:style w:type="paragraph" w:customStyle="1" w:styleId="Quoteofletter">
    <w:name w:val="Quote of letter"/>
    <w:basedOn w:val="Quote"/>
    <w:qFormat/>
    <w:rsid w:val="00276602"/>
    <w:pPr>
      <w:spacing w:after="100" w:line="288" w:lineRule="auto"/>
      <w:ind w:left="0"/>
    </w:pPr>
    <w:rPr>
      <w:iCs/>
    </w:rPr>
  </w:style>
  <w:style w:type="paragraph" w:customStyle="1" w:styleId="Quoteoflettercontainingsong">
    <w:name w:val="Quote of letter containing song"/>
    <w:basedOn w:val="Quoteofletter"/>
    <w:qFormat/>
    <w:rsid w:val="00276602"/>
    <w:rPr>
      <w:i w:val="0"/>
      <w:szCs w:val="22"/>
    </w:rPr>
  </w:style>
  <w:style w:type="character" w:customStyle="1" w:styleId="Heading1Char">
    <w:name w:val="Heading 1 Char"/>
    <w:basedOn w:val="DefaultParagraphFont"/>
    <w:link w:val="Heading1"/>
    <w:rsid w:val="00BE3A6A"/>
    <w:rPr>
      <w:rFonts w:ascii="Skolar Latin" w:eastAsia="Times New Roman" w:hAnsi="Skolar Latin" w:cs="Palatino Linotype"/>
      <w:b/>
      <w:bCs/>
      <w:smallCaps/>
      <w:noProof/>
      <w:color w:val="000000" w:themeColor="text1"/>
      <w:kern w:val="32"/>
      <w:sz w:val="48"/>
      <w:szCs w:val="32"/>
    </w:rPr>
  </w:style>
  <w:style w:type="paragraph" w:customStyle="1" w:styleId="CSP-FrontMatterBodyText">
    <w:name w:val="CSP - Front Matter Body Text"/>
    <w:basedOn w:val="Normal"/>
    <w:autoRedefine/>
    <w:qFormat/>
    <w:rsid w:val="000A4067"/>
    <w:pPr>
      <w:widowControl w:val="0"/>
      <w:snapToGrid w:val="0"/>
      <w:ind w:firstLine="288"/>
      <w:jc w:val="center"/>
    </w:pPr>
    <w:rPr>
      <w:rFonts w:ascii="Proxima Nova" w:eastAsia="Calibri" w:hAnsi="Proxima Nova" w:cs="Times New Roman"/>
      <w:szCs w:val="22"/>
    </w:rPr>
  </w:style>
  <w:style w:type="character" w:customStyle="1" w:styleId="Heading2Char">
    <w:name w:val="Heading 2 Char"/>
    <w:basedOn w:val="DefaultParagraphFont"/>
    <w:link w:val="Heading2"/>
    <w:uiPriority w:val="9"/>
    <w:rsid w:val="00915E5B"/>
    <w:rPr>
      <w:rFonts w:ascii="Proxima Nova" w:eastAsiaTheme="majorEastAsia" w:hAnsi="Proxima Nova" w:cstheme="majorBidi"/>
      <w:b/>
      <w:noProof/>
      <w:color w:val="000000" w:themeColor="text1"/>
      <w:kern w:val="32"/>
      <w:sz w:val="28"/>
      <w:szCs w:val="26"/>
    </w:rPr>
  </w:style>
  <w:style w:type="character" w:customStyle="1" w:styleId="Heading3Char">
    <w:name w:val="Heading 3 Char"/>
    <w:basedOn w:val="DefaultParagraphFont"/>
    <w:link w:val="Heading3"/>
    <w:uiPriority w:val="9"/>
    <w:rsid w:val="003410E0"/>
    <w:rPr>
      <w:rFonts w:ascii="Skolar Latin" w:eastAsiaTheme="majorEastAsia" w:hAnsi="Skolar Latin" w:cstheme="majorBidi"/>
      <w:i/>
      <w:smallCaps/>
      <w:color w:val="000000" w:themeColor="text1"/>
      <w:szCs w:val="26"/>
    </w:rPr>
  </w:style>
  <w:style w:type="paragraph" w:styleId="BodyText">
    <w:name w:val="Body Text"/>
    <w:basedOn w:val="Normal"/>
    <w:link w:val="BodyTextChar"/>
    <w:uiPriority w:val="99"/>
    <w:unhideWhenUsed/>
    <w:qFormat/>
    <w:rsid w:val="00263121"/>
    <w:pPr>
      <w:spacing w:after="120" w:line="276" w:lineRule="auto"/>
      <w:ind w:firstLine="216"/>
    </w:pPr>
  </w:style>
  <w:style w:type="character" w:customStyle="1" w:styleId="BodyTextChar">
    <w:name w:val="Body Text Char"/>
    <w:basedOn w:val="DefaultParagraphFont"/>
    <w:link w:val="BodyText"/>
    <w:uiPriority w:val="99"/>
    <w:rsid w:val="00263121"/>
    <w:rPr>
      <w:rFonts w:ascii="Skolar Latin" w:eastAsiaTheme="minorEastAsia" w:hAnsi="Skolar Latin"/>
    </w:rPr>
  </w:style>
  <w:style w:type="paragraph" w:customStyle="1" w:styleId="SeparatorDingbat">
    <w:name w:val="Separator Dingbat"/>
    <w:basedOn w:val="Header"/>
    <w:autoRedefine/>
    <w:qFormat/>
    <w:rsid w:val="007E0F8A"/>
    <w:pPr>
      <w:widowControl w:val="0"/>
      <w:adjustRightInd w:val="0"/>
      <w:snapToGrid w:val="0"/>
      <w:spacing w:before="110" w:after="110"/>
      <w:jc w:val="center"/>
    </w:pPr>
    <w:rPr>
      <w:rFonts w:ascii="STIXGeneral" w:eastAsia="Calibri" w:hAnsi="STIXGeneral" w:cs="STIXGeneral"/>
      <w:szCs w:val="22"/>
    </w:rPr>
  </w:style>
  <w:style w:type="paragraph" w:styleId="Header">
    <w:name w:val="header"/>
    <w:basedOn w:val="Normal"/>
    <w:link w:val="HeaderChar"/>
    <w:uiPriority w:val="99"/>
    <w:semiHidden/>
    <w:unhideWhenUsed/>
    <w:rsid w:val="00263121"/>
    <w:pPr>
      <w:tabs>
        <w:tab w:val="center" w:pos="4680"/>
        <w:tab w:val="right" w:pos="9360"/>
      </w:tabs>
    </w:pPr>
  </w:style>
  <w:style w:type="character" w:customStyle="1" w:styleId="HeaderChar">
    <w:name w:val="Header Char"/>
    <w:basedOn w:val="DefaultParagraphFont"/>
    <w:link w:val="Header"/>
    <w:uiPriority w:val="99"/>
    <w:semiHidden/>
    <w:rsid w:val="00263121"/>
  </w:style>
  <w:style w:type="paragraph" w:styleId="ListNumber">
    <w:name w:val="List Number"/>
    <w:basedOn w:val="Normal"/>
    <w:uiPriority w:val="99"/>
    <w:unhideWhenUsed/>
    <w:qFormat/>
    <w:rsid w:val="00B759FD"/>
    <w:pPr>
      <w:numPr>
        <w:numId w:val="4"/>
      </w:numPr>
      <w:adjustRightInd w:val="0"/>
      <w:snapToGrid w:val="0"/>
      <w:spacing w:after="110"/>
    </w:pPr>
    <w:rPr>
      <w:rFonts w:eastAsia="Times New Roman" w:cs="Times New Roman"/>
    </w:rPr>
  </w:style>
  <w:style w:type="paragraph" w:customStyle="1" w:styleId="Dateline">
    <w:name w:val="Dateline"/>
    <w:basedOn w:val="Signature"/>
    <w:qFormat/>
    <w:rsid w:val="003410E0"/>
    <w:pPr>
      <w:widowControl w:val="0"/>
      <w:snapToGrid w:val="0"/>
      <w:ind w:left="4608" w:hanging="288"/>
    </w:pPr>
    <w:rPr>
      <w:rFonts w:eastAsia="Calibri" w:cs="Times New Roman"/>
      <w:iCs/>
      <w:smallCaps/>
      <w:szCs w:val="22"/>
    </w:rPr>
  </w:style>
  <w:style w:type="character" w:customStyle="1" w:styleId="mdash">
    <w:name w:val="mdash"/>
    <w:basedOn w:val="DefaultParagraphFont"/>
    <w:rsid w:val="00F31E2D"/>
  </w:style>
  <w:style w:type="table" w:styleId="TableGrid">
    <w:name w:val="Table Grid"/>
    <w:basedOn w:val="TableNormal"/>
    <w:uiPriority w:val="39"/>
    <w:rsid w:val="00BE3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94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AI_Board_Specs.docx</Template>
  <TotalTime>0</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Z</dc:creator>
  <cp:keywords/>
  <dc:description/>
  <cp:lastModifiedBy>Fred Z</cp:lastModifiedBy>
  <cp:revision>2</cp:revision>
  <dcterms:created xsi:type="dcterms:W3CDTF">2021-12-11T00:00:00Z</dcterms:created>
  <dcterms:modified xsi:type="dcterms:W3CDTF">2021-12-11T00:00:00Z</dcterms:modified>
</cp:coreProperties>
</file>