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FRAMEWORK GUIDE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프레임워크 안내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CPF 적용 범위와 Profile·Capability·Topology·검증 경계를 결정합니다.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도입 검토자 · 아키텍트 · 개발/운영 리더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도입 범위와 비범위를 합의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Profile·Capability·Topology 선택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Release 전 필요한 검증과 운영 인계 기준 결정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4870b2073387 · 07_06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34/34 반영 · 신규 31 Action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07_06 Final QA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34/34 direct rework Source 반영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t>● Final QA 신규 Action 31개 (P0 22 / P1 9)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transactionId one-shot lineage Source 보강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13개 mandatory Runtime 축 미실행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oduct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제품 범위와 비범위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DB Lifecycle 선택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처리 방식 선택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Generator 도입 흐름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Module Ownership과 의존 방향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Surface 정본 — Module·Runtime·Build Unit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Profile 선택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Starter Catalog — 39 active + 1 retained inactive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Topology 선택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제품 본체와 Reference/EDU 경계 - 07_06 현행 기준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동시성·멱등성·결과 불명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13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단일 transactionId 운영 추적 선택 기준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Security·Audit 선택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14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</w:tbl>
    <w:p>
      <w:r>
        <w:br w:type="page"/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5" w:name="1-이-문서를-읽고-남겨야-할-결정"/>
      <w:bookmarkEnd w:id="35"/>
      <w:r>
        <w:rPr>
          <w:rFonts w:ascii="NanumSquare" w:hAnsi="NanumSquare" w:eastAsia="NanumSquare"/>
          <w:color w:val="2F6FEB"/>
        </w:rPr>
        <w:t xml:space="preserve">1. </w:t>
      </w:r>
      <w:r>
        <w:rPr>
          <w:rFonts w:ascii="NanumSquare" w:hAnsi="NanumSquare" w:eastAsia="NanumSquare"/>
          <w:color w:val="2F6FEB"/>
        </w:rPr>
        <w:t>이 문서를 읽고 남겨야 할 결정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도입 검토가 끝나면 최소 다음 </w:t>
      </w:r>
      <w:r>
        <w:rPr>
          <w:rFonts w:ascii="NanumBarunGothic" w:hAnsi="NanumBarunGothic" w:eastAsia="NanumBarunGothic"/>
          <w:color w:val="17212B"/>
        </w:rPr>
        <w:t>10</w:t>
      </w:r>
      <w:r>
        <w:rPr>
          <w:rFonts w:ascii="NanumBarunGothic" w:hAnsi="NanumBarunGothic" w:eastAsia="NanumBarunGothic"/>
          <w:color w:val="17212B"/>
        </w:rPr>
        <w:t>개 항목을 문서화한다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업무 결과와 비범위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와 실제 </w:t>
      </w:r>
      <w:r>
        <w:rPr>
          <w:rFonts w:ascii="NanumBarunGothic" w:hAnsi="NanumBarunGothic" w:eastAsia="NanumBarunGothic"/>
          <w:color w:val="17212B"/>
        </w:rPr>
        <w:t xml:space="preserve">Consumer.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동기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비동기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배치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파일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외부연계 처리 방식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시작 </w:t>
      </w:r>
      <w:r>
        <w:rPr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과 추가 </w:t>
      </w:r>
      <w:r>
        <w:rPr>
          <w:rFonts w:ascii="NanumBarunGothic" w:hAnsi="NanumBarunGothic" w:eastAsia="NanumBarunGothic"/>
          <w:color w:val="17212B"/>
        </w:rPr>
        <w:t xml:space="preserve">Capability.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Local/Remote, Modular Monolith/MSA, External WAS </w:t>
      </w:r>
      <w:r>
        <w:rPr>
          <w:rFonts w:ascii="NanumBarunGothic" w:hAnsi="NanumBarunGothic" w:eastAsia="NanumBarunGothic"/>
          <w:color w:val="17212B"/>
        </w:rPr>
        <w:t>여부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다중 인스턴스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다중 </w:t>
      </w:r>
      <w:r>
        <w:rPr>
          <w:rFonts w:ascii="NanumBarunGothic" w:hAnsi="NanumBarunGothic" w:eastAsia="NanumBarunGothic"/>
          <w:color w:val="17212B"/>
        </w:rPr>
        <w:t xml:space="preserve">Zone </w:t>
      </w:r>
      <w:r>
        <w:rPr>
          <w:rFonts w:ascii="NanumBarunGothic" w:hAnsi="NanumBarunGothic" w:eastAsia="NanumBarunGothic"/>
          <w:color w:val="17212B"/>
        </w:rPr>
        <w:t>요구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DB Vendor·Broker·Object Store·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 xml:space="preserve">Target.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권한</w:t>
      </w:r>
      <w:r>
        <w:rPr>
          <w:rFonts w:ascii="NanumBarunGothic" w:hAnsi="NanumBarunGothic" w:eastAsia="NanumBarunGothic"/>
          <w:color w:val="17212B"/>
        </w:rPr>
        <w:t xml:space="preserve">·Data Scope·Masking·Approval·Audit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장애 시 성공 판정</w:t>
      </w:r>
      <w:r>
        <w:rPr>
          <w:rFonts w:ascii="NanumBarunGothic" w:hAnsi="NanumBarunGothic" w:eastAsia="NanumBarunGothic"/>
          <w:color w:val="17212B"/>
        </w:rPr>
        <w:t xml:space="preserve">, UNKNOWN_RESULT, Partial Apply, Reconcile </w:t>
      </w:r>
      <w:r>
        <w:rPr>
          <w:rFonts w:ascii="NanumBarunGothic" w:hAnsi="NanumBarunGothic" w:eastAsia="NanumBarunGothic"/>
          <w:color w:val="17212B"/>
        </w:rPr>
        <w:t>기준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개발→시험→</w:t>
      </w: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>확인→배포→운영 인계 순서와 책임자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6" w:name="2-제품-범위와-비범위"/>
      <w:bookmarkEnd w:id="36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제품 범위와 비범위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37" w:name="21-cpf가-담당하는-범위"/>
      <w:bookmarkEnd w:id="37"/>
      <w:r>
        <w:rPr>
          <w:rFonts w:ascii="NanumSquare" w:hAnsi="NanumSquare" w:eastAsia="NanumSquare"/>
          <w:color w:val="17212B"/>
        </w:rPr>
        <w:t>2.1 CPF</w:t>
      </w:r>
      <w:r>
        <w:rPr>
          <w:rFonts w:ascii="NanumSquare" w:hAnsi="NanumSquare" w:eastAsia="NanumSquare"/>
          <w:color w:val="17212B"/>
        </w:rPr>
        <w:t>가 담당하는 범위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온라인 </w:t>
      </w:r>
      <w:r>
        <w:rPr>
          <w:rFonts w:ascii="NanumBarunGothic" w:hAnsi="NanumBarunGothic" w:eastAsia="NanumBarunGothic"/>
          <w:color w:val="17212B"/>
        </w:rPr>
        <w:t>Query·Command</w:t>
      </w:r>
      <w:r>
        <w:rPr>
          <w:rFonts w:ascii="NanumBarunGothic" w:hAnsi="NanumBarunGothic" w:eastAsia="NanumBarunGothic"/>
          <w:color w:val="17212B"/>
        </w:rPr>
        <w:t>의 요청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응답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변경 계약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Idempotency, Optimistic Lock, Operation/Attempt, </w:t>
      </w:r>
      <w:r>
        <w:rPr>
          <w:rFonts w:ascii="NanumBarunGothic" w:hAnsi="NanumBarunGothic" w:eastAsia="NanumBarunGothic"/>
          <w:color w:val="17212B"/>
        </w:rPr>
        <w:t>응답 유실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Outbox·Inbox·DLQ·Replay</w:t>
      </w:r>
      <w:r>
        <w:rPr>
          <w:rFonts w:ascii="NanumBarunGothic" w:hAnsi="NanumBarunGothic" w:eastAsia="NanumBarunGothic"/>
          <w:color w:val="17212B"/>
        </w:rPr>
        <w:t>가 필요한 비동기 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File/Attachment/SFTP,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HTTP/TCP/</w:t>
      </w:r>
      <w:r>
        <w:rPr>
          <w:rFonts w:ascii="NanumBarunGothic" w:hAnsi="NanumBarunGothic" w:eastAsia="NanumBarunGothic"/>
          <w:color w:val="17212B"/>
        </w:rPr>
        <w:t>전문 연계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Spring Batch Job·Step·Tasklet·Chunk·Partition·Remote Worker·Center-Cut.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>기반 조회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감사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BZA </w:t>
      </w: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사용자</w:t>
      </w:r>
      <w:r>
        <w:rPr>
          <w:rFonts w:ascii="NanumBarunGothic" w:hAnsi="NanumBarunGothic" w:eastAsia="NanumBarunGothic"/>
          <w:color w:val="17212B"/>
        </w:rPr>
        <w:t>·Role·Permission·Data Scope·</w:t>
      </w:r>
      <w:r>
        <w:rPr>
          <w:rFonts w:ascii="NanumBarunGothic" w:hAnsi="NanumBarunGothic" w:eastAsia="NanumBarunGothic"/>
          <w:color w:val="17212B"/>
        </w:rPr>
        <w:t>결재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위임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Gateway </w:t>
      </w:r>
      <w:r>
        <w:rPr>
          <w:rFonts w:ascii="NanumBarunGothic" w:hAnsi="NanumBarunGothic" w:eastAsia="NanumBarunGothic"/>
          <w:color w:val="17212B"/>
        </w:rPr>
        <w:t>외부 진입</w:t>
      </w:r>
      <w:r>
        <w:rPr>
          <w:rFonts w:ascii="NanumBarunGothic" w:hAnsi="NanumBarunGothic" w:eastAsia="NanumBarunGothic"/>
          <w:color w:val="17212B"/>
        </w:rPr>
        <w:t>·Route·Target·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보안</w:t>
      </w:r>
      <w:r>
        <w:rPr>
          <w:rFonts w:ascii="NanumBarunGothic" w:hAnsi="NanumBarunGothic" w:eastAsia="NanumBarunGothic"/>
          <w:color w:val="17212B"/>
        </w:rPr>
        <w:t xml:space="preserve">·Publish·LKG.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Migration·Upgrade·Rollback·Backup·Restore·DR </w:t>
      </w:r>
      <w:r>
        <w:rPr>
          <w:rFonts w:ascii="NanumBarunGothic" w:hAnsi="NanumBarunGothic" w:eastAsia="NanumBarunGothic"/>
          <w:color w:val="17212B"/>
        </w:rPr>
        <w:t>운영 계약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Generator, BOM, DB Pack, OpenAPI/Client, Test</w:t>
      </w:r>
      <w:r>
        <w:rPr>
          <w:rFonts w:ascii="NanumBarunGothic" w:hAnsi="NanumBarunGothic" w:eastAsia="NanumBarunGothic"/>
          <w:color w:val="17212B"/>
        </w:rPr>
        <w:t>와 문서의 변경 일치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38" w:name="22-cpf가-대신-결정하지-않는-범위"/>
      <w:bookmarkEnd w:id="38"/>
      <w:r>
        <w:rPr>
          <w:rFonts w:ascii="NanumSquare" w:hAnsi="NanumSquare" w:eastAsia="NanumSquare"/>
          <w:color w:val="17212B"/>
        </w:rPr>
        <w:t>2.2 CPF</w:t>
      </w:r>
      <w:r>
        <w:rPr>
          <w:rFonts w:ascii="NanumSquare" w:hAnsi="NanumSquare" w:eastAsia="NanumSquare"/>
          <w:color w:val="17212B"/>
        </w:rPr>
        <w:t>가 대신 결정하지 않는 범위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고객 고유의 업무 상태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금액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한도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상품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심사 규칙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고객 조직의 실제 승인 권한자와 직무 분리 정책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RPO/RTO, </w:t>
      </w:r>
      <w:r>
        <w:rPr>
          <w:rFonts w:ascii="NanumBarunGothic" w:hAnsi="NanumBarunGothic" w:eastAsia="NanumBarunGothic"/>
          <w:color w:val="17212B"/>
        </w:rPr>
        <w:t>배포 승인 창구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 xml:space="preserve">Secret </w:t>
      </w:r>
      <w:r>
        <w:rPr>
          <w:rFonts w:ascii="NanumBarunGothic" w:hAnsi="NanumBarunGothic" w:eastAsia="NanumBarunGothic"/>
          <w:color w:val="17212B"/>
        </w:rPr>
        <w:t>값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실제 기관 </w:t>
      </w:r>
      <w:r>
        <w:rPr>
          <w:rFonts w:ascii="NanumBarunGothic" w:hAnsi="NanumBarunGothic" w:eastAsia="NanumBarunGothic"/>
          <w:color w:val="17212B"/>
        </w:rPr>
        <w:t xml:space="preserve">Endpoint.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고객 데이터 보존기간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법규 적용 해석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가 소유해야 할 최종 상태를 </w:t>
      </w:r>
      <w:r>
        <w:rPr>
          <w:rFonts w:ascii="NanumBarunGothic" w:hAnsi="NanumBarunGothic" w:eastAsia="NanumBarunGothic"/>
          <w:color w:val="17212B"/>
        </w:rPr>
        <w:t>ADM/Gateway</w:t>
      </w:r>
      <w:r>
        <w:rPr>
          <w:rFonts w:ascii="NanumBarunGothic" w:hAnsi="NanumBarunGothic" w:eastAsia="NanumBarunGothic"/>
          <w:color w:val="17212B"/>
        </w:rPr>
        <w:t>가 임의 확정하는 것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9" w:name="3-용어와-책임"/>
      <w:bookmarkEnd w:id="39"/>
      <w:r>
        <w:rPr>
          <w:rFonts w:ascii="NanumSquare" w:hAnsi="NanumSquare" w:eastAsia="NanumSquare"/>
          <w:color w:val="2F6FEB"/>
        </w:rPr>
        <w:t xml:space="preserve">3. </w:t>
      </w:r>
      <w:r>
        <w:rPr>
          <w:rFonts w:ascii="NanumSquare" w:hAnsi="NanumSquare" w:eastAsia="NanumSquare"/>
          <w:color w:val="2F6FEB"/>
        </w:rPr>
        <w:t>용어와 책임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44"/>
        <w:gridCol w:w="3726"/>
        <w:gridCol w:w="1689"/>
        <w:gridCol w:w="374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7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용어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의미</w:t>
            </w:r>
          </w:p>
        </w:tc>
        <w:tc>
          <w:tcPr>
            <w:tcW w:w="13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고객이 결정할 것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CPF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가 제공할 것</w:t>
            </w:r>
          </w:p>
        </w:tc>
      </w:tr>
      <w:tr>
        <w:trPr>
          <w:cantSplit/>
          <w:cantSplit/>
        </w:trPr>
        <w:tc>
          <w:tcPr>
            <w:tcW w:w="7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최종 업무 상태와 불변식을 소유하는 영역</w:t>
            </w:r>
          </w:p>
        </w:tc>
        <w:tc>
          <w:tcPr>
            <w:tcW w:w="13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Key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Context·Error·Transaction·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확장 계약</w:t>
            </w:r>
          </w:p>
        </w:tc>
      </w:tr>
      <w:tr>
        <w:trPr>
          <w:cantSplit/>
          <w:cantSplit/>
        </w:trPr>
        <w:tc>
          <w:tcPr>
            <w:tcW w:w="7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Owner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최종 사실을 확정하는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Module/Service</w:t>
            </w:r>
          </w:p>
        </w:tc>
        <w:tc>
          <w:tcPr>
            <w:tcW w:w="13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어떤 원장이 정본인지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호출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 연동 패턴</w:t>
            </w:r>
          </w:p>
        </w:tc>
      </w:tr>
      <w:tr>
        <w:trPr>
          <w:cantSplit/>
          <w:cantSplit/>
        </w:trPr>
        <w:tc>
          <w:tcPr>
            <w:tcW w:w="7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Consumer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기능을 실제 사용하는 주체</w:t>
            </w:r>
          </w:p>
        </w:tc>
        <w:tc>
          <w:tcPr>
            <w:tcW w:w="13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호출 목적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Local/Remote/API/Batch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연결 계약</w:t>
            </w:r>
          </w:p>
        </w:tc>
      </w:tr>
      <w:tr>
        <w:trPr>
          <w:cantSplit/>
          <w:cantSplit/>
        </w:trPr>
        <w:tc>
          <w:tcPr>
            <w:tcW w:w="7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Profile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서비스 시작 형태</w:t>
            </w:r>
          </w:p>
        </w:tc>
        <w:tc>
          <w:tcPr>
            <w:tcW w:w="13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 중 시작점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조립 가능한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Starter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표면</w:t>
            </w:r>
          </w:p>
        </w:tc>
      </w:tr>
      <w:tr>
        <w:trPr>
          <w:cantSplit/>
          <w:cantSplit/>
        </w:trPr>
        <w:tc>
          <w:tcPr>
            <w:tcW w:w="7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Capability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DB·Broker·HTTP·File·Security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등 선택 기능</w:t>
            </w:r>
          </w:p>
        </w:tc>
        <w:tc>
          <w:tcPr>
            <w:tcW w:w="13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필요한 기능만 선택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Provider Binding·Health·Config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계약</w:t>
            </w:r>
          </w:p>
        </w:tc>
      </w:tr>
      <w:tr>
        <w:trPr>
          <w:cantSplit/>
          <w:cantSplit/>
        </w:trPr>
        <w:tc>
          <w:tcPr>
            <w:tcW w:w="7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Evidence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복구 판정 근거</w:t>
            </w:r>
          </w:p>
        </w:tc>
        <w:tc>
          <w:tcPr>
            <w:tcW w:w="13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감사 정책</w:t>
            </w:r>
          </w:p>
        </w:tc>
        <w:tc>
          <w:tcPr>
            <w:tcW w:w="15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Transaction/Operation/Attempt/Trace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연결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0" w:name="4-처리-방식-선택"/>
      <w:bookmarkEnd w:id="40"/>
      <w:r>
        <w:rPr>
          <w:rFonts w:ascii="NanumSquare" w:hAnsi="NanumSquare" w:eastAsia="NanumSquare"/>
          <w:color w:val="2F6FEB"/>
        </w:rPr>
        <w:t xml:space="preserve">4. </w:t>
      </w:r>
      <w:r>
        <w:rPr>
          <w:rFonts w:ascii="NanumSquare" w:hAnsi="NanumSquare" w:eastAsia="NanumSquare"/>
          <w:color w:val="2F6FEB"/>
        </w:rPr>
        <w:t>처리 방식 선택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59"/>
        <w:gridCol w:w="2058"/>
        <w:gridCol w:w="1983"/>
        <w:gridCol w:w="2068"/>
        <w:gridCol w:w="303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요구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우선 선택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정상 판정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대표 실패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복구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조회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Query API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기준시각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·Owner·Version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포함 응답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stale snapshot, 403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최신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·Scope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확인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변경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Versioned Command + Idempotency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·Audit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일치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409, timeout, response loss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대사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Commit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후 후속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Outbox + Broker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Outbox→Published→Inbox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publish/ack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유실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Attempt·DLQ·Replay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외부기관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Write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Port + Attempt Ledger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접수와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일치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UNKNOWN_RESULT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Status Query·Reconcile·Compensate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대량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Row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Chunk Batch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Metadata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업무 합계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Process Kill·Writer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중복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Restart·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대사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기준시점 일괄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Center-Cut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Preview Hash·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결과 합계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Preview Drift·Partial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Reprocess·Reconcile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파일 반영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Attachment/File Job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checksum·row result·audit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scan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부분 반영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quarantine·reprocess·rollback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1" w:name="5-module-ownership과-의존-방향"/>
      <w:bookmarkEnd w:id="41"/>
      <w:r>
        <w:rPr>
          <w:rFonts w:ascii="NanumSquare" w:hAnsi="NanumSquare" w:eastAsia="NanumSquare"/>
          <w:color w:val="2F6FEB"/>
        </w:rPr>
        <w:t>5. Module Ownership</w:t>
      </w:r>
      <w:r>
        <w:rPr>
          <w:rFonts w:ascii="NanumSquare" w:hAnsi="NanumSquare" w:eastAsia="NanumSquare"/>
          <w:color w:val="2F6FEB"/>
        </w:rPr>
        <w:t>과 의존 방향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2"/>
        <w:gridCol w:w="3570"/>
        <w:gridCol w:w="2170"/>
        <w:gridCol w:w="257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Module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책임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실제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Consumer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금지 방향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cpf-core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기술 중립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Public API·SPI·Context·Error·ID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Runtime·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Starter/Admin/Batch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역참조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cpf-common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고객 공통 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공통 기능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Domain·ADM·BZA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업무 최종 상태 소유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cpf-starters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Runtime·AutoConfiguration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Profile Runtime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Mega Starter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로 전 기술 강제 포함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cpf-batch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Job/Execution/Control/Scheduler/Worker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배치 개발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·ADM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업무 성공 추정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cpf-admin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Control Plane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승인자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보안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Owner 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직접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DML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cpf-biz-admin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결재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업무 관리자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Service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업무 상태 대신 소유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cpf-gateway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Trust Boundary·Route·Attempt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Client·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Service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내부 호출 일괄 우회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Generator·BOM·DB Pack·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검증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배포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·DBA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Source SHA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와 다른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배포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cpf-member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Golden Domain·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교육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복구 예제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신규 개발자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교육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 원장으로 사용</w:t>
            </w:r>
          </w:p>
        </w:tc>
      </w:tr>
    </w:tbl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Business Domain -&gt; cpf-common -&gt; cpf-core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cpf-batch      -&gt; cpf-core + Business Public Contract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cpf-admin      -&gt; Owner Query/Command Contract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cpf-biz-admin  -&gt; Business Public Contract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cpf-gateway    -&gt; cpf-core Public Contract + selected capability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Provider       -&gt; cpf-core/common SPI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2" w:name="6-profile-선택"/>
      <w:bookmarkEnd w:id="42"/>
      <w:r>
        <w:rPr>
          <w:rFonts w:ascii="NanumSquare" w:hAnsi="NanumSquare" w:eastAsia="NanumSquare"/>
          <w:color w:val="2F6FEB"/>
        </w:rPr>
        <w:t xml:space="preserve">6. Profile </w:t>
      </w:r>
      <w:r>
        <w:rPr>
          <w:rFonts w:ascii="NanumSquare" w:hAnsi="NanumSquare" w:eastAsia="NanumSquare"/>
          <w:color w:val="2F6FEB"/>
        </w:rPr>
        <w:t>선택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31"/>
        <w:gridCol w:w="2388"/>
        <w:gridCol w:w="3106"/>
        <w:gridCol w:w="188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Profile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선택 상황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기본 완료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추가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minimal-domain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외부 채널 없이 업무 규칙부터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Domain/Application/Test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DB/API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필요 여부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web-api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REST·Validation·OpenAPI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Query/Command API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인증 필요 여부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secure-api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인증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·Audit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필요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Security Context·Permission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Session/BFF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여부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browser-bff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Browser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중심 업무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Session·CSRF·BFF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Static Frontend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분리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event-service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Event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가 업무 결과 일부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Producer/Consumer/Outbox/Inbox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Ordering·Replay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batch-service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대량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분산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Spring Batch·Scheduler·Worker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Center-Cut/Agent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3" w:name="7-capability-선택"/>
      <w:bookmarkEnd w:id="43"/>
      <w:r>
        <w:rPr>
          <w:rFonts w:ascii="NanumSquare" w:hAnsi="NanumSquare" w:eastAsia="NanumSquare"/>
          <w:color w:val="2F6FEB"/>
        </w:rPr>
        <w:t xml:space="preserve">7. Capability </w:t>
      </w:r>
      <w:r>
        <w:rPr>
          <w:rFonts w:ascii="NanumSquare" w:hAnsi="NanumSquare" w:eastAsia="NanumSquare"/>
          <w:color w:val="2F6FEB"/>
        </w:rPr>
        <w:t>선택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Data: JDBC/MyBatis, Local Cache, distributed cache.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Messaging: Kafka/RabbitMQ/JMS/IBM MQ + reliability ledger.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Integration: HTTP/TCP/fixed-length/ISO8583/SFTP + resilience.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File: Attachment/Archive/Tabular.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Notification: dispatch/email/SMS SPI.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Security: Resource Server/Session/Service Identity/Secret.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Platform Operations: Observability/OTLP/Runtime Control/Feature Flag.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선택 결과에는 최소 </w:t>
      </w:r>
      <w:r>
        <w:rPr>
          <w:rStyle w:val="SourceText"/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capability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config prefix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health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fallback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>을 남긴다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4" w:name="8-topology-선택"/>
      <w:bookmarkEnd w:id="44"/>
      <w:r>
        <w:rPr>
          <w:rFonts w:ascii="NanumSquare" w:hAnsi="NanumSquare" w:eastAsia="NanumSquare"/>
          <w:color w:val="2F6FEB"/>
        </w:rPr>
        <w:t xml:space="preserve">8. Topology </w:t>
      </w:r>
      <w:r>
        <w:rPr>
          <w:rFonts w:ascii="NanumSquare" w:hAnsi="NanumSquare" w:eastAsia="NanumSquare"/>
          <w:color w:val="2F6FEB"/>
        </w:rPr>
        <w:t>선택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03"/>
        <w:gridCol w:w="2118"/>
        <w:gridCol w:w="3136"/>
        <w:gridCol w:w="300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Topology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선택 기준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추가 실패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필수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Embedded Boot JAR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독립 서비스 기동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Port/Profile/Secret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Manifest·Health·Log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External WAS WAR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조직 표준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WAS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Context Path/Classloader/Session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WAR·Probe·Browser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Modular Monolith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같은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JVM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조합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Transaction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확대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순환 의존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ArchUnit·Local Contract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Microservice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독립 배포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·Scale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Network/serialization/version skew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Remote Contract·Attempt·Trace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Static Frontend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Backend/Frontend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분리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Base URL/CORS/client skew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Build·Route·Browser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Runner/Worker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실행 분리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lease loss·stale writer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Heartbeat·Fencing·Metadata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Multi-zone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장애 도메인 분리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clock/network/drift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Zone state·failover·reconcile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5" w:name="9-localremote-동일성"/>
      <w:bookmarkEnd w:id="45"/>
      <w:r>
        <w:rPr>
          <w:rFonts w:ascii="NanumSquare" w:hAnsi="NanumSquare" w:eastAsia="NanumSquare"/>
          <w:color w:val="2F6FEB"/>
        </w:rPr>
        <w:t xml:space="preserve">9. Local·Remote </w:t>
      </w:r>
      <w:r>
        <w:rPr>
          <w:rFonts w:ascii="NanumSquare" w:hAnsi="NanumSquare" w:eastAsia="NanumSquare"/>
          <w:color w:val="2F6FEB"/>
        </w:rPr>
        <w:t>동일성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Local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Remote</w:t>
      </w:r>
      <w:r>
        <w:rPr>
          <w:rFonts w:ascii="NanumBarunGothic" w:hAnsi="NanumBarunGothic" w:eastAsia="NanumBarunGothic"/>
          <w:color w:val="17212B"/>
        </w:rPr>
        <w:t>는 다음 의미를 동일하게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DTO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Validation.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Error Taxonomy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Retry </w:t>
      </w:r>
      <w:r>
        <w:rPr>
          <w:rFonts w:ascii="NanumBarunGothic" w:hAnsi="NanumBarunGothic" w:eastAsia="NanumBarunGothic"/>
          <w:color w:val="17212B"/>
        </w:rPr>
        <w:t>가능성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 Key·Request Hash.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Expected Version.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Permission·Data Scope·Masking.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Audit·Trace·Operation ID.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Remote</w:t>
      </w:r>
      <w:r>
        <w:rPr>
          <w:rFonts w:ascii="NanumBarunGothic" w:hAnsi="NanumBarunGothic" w:eastAsia="NanumBarunGothic"/>
          <w:color w:val="17212B"/>
        </w:rPr>
        <w:t xml:space="preserve">에서는 여기에 </w:t>
      </w:r>
      <w:r>
        <w:rPr>
          <w:rFonts w:ascii="NanumBarunGothic" w:hAnsi="NanumBarunGothic" w:eastAsia="NanumBarunGothic"/>
          <w:color w:val="17212B"/>
        </w:rPr>
        <w:t>Service Identity, serialization, network timeout, target attempt, response loss</w:t>
      </w:r>
      <w:r>
        <w:rPr>
          <w:rFonts w:ascii="NanumBarunGothic" w:hAnsi="NanumBarunGothic" w:eastAsia="NanumBarunGothic"/>
          <w:color w:val="17212B"/>
        </w:rPr>
        <w:t>가 추가된다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6" w:name="10-동시성멱등성결과-불명"/>
      <w:bookmarkEnd w:id="46"/>
      <w:r>
        <w:rPr>
          <w:rFonts w:ascii="NanumSquare" w:hAnsi="NanumSquare" w:eastAsia="NanumSquare"/>
          <w:color w:val="2F6FEB"/>
        </w:rPr>
        <w:t xml:space="preserve">10. </w:t>
      </w:r>
      <w:r>
        <w:rPr>
          <w:rFonts w:ascii="NanumSquare" w:hAnsi="NanumSquare" w:eastAsia="NanumSquare"/>
          <w:color w:val="2F6FEB"/>
        </w:rPr>
        <w:t>동시성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멱등성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결과 불명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47" w:name="101-동시성"/>
      <w:bookmarkEnd w:id="47"/>
      <w:r>
        <w:rPr>
          <w:rFonts w:ascii="NanumSquare" w:hAnsi="NanumSquare" w:eastAsia="NanumSquare"/>
          <w:color w:val="17212B"/>
        </w:rPr>
        <w:t xml:space="preserve">10.1 </w:t>
      </w:r>
      <w:r>
        <w:rPr>
          <w:rFonts w:ascii="NanumSquare" w:hAnsi="NanumSquare" w:eastAsia="NanumSquare"/>
          <w:color w:val="17212B"/>
        </w:rPr>
        <w:t>동시성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 변경은 </w:t>
      </w:r>
      <w:r>
        <w:rPr>
          <w:rStyle w:val="SourceText"/>
          <w:rFonts w:ascii="NanumBarunGothic" w:hAnsi="NanumBarunGothic" w:eastAsia="NanumBarunGothic"/>
          <w:color w:val="17212B"/>
        </w:rPr>
        <w:t>expectedVersion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또는 동등한 </w:t>
      </w:r>
      <w:r>
        <w:rPr>
          <w:rFonts w:ascii="NanumBarunGothic" w:hAnsi="NanumBarunGothic" w:eastAsia="NanumBarunGothic"/>
          <w:color w:val="17212B"/>
        </w:rPr>
        <w:t xml:space="preserve">CAS </w:t>
      </w:r>
      <w:r>
        <w:rPr>
          <w:rFonts w:ascii="NanumBarunGothic" w:hAnsi="NanumBarunGothic" w:eastAsia="NanumBarunGothic"/>
          <w:color w:val="17212B"/>
        </w:rPr>
        <w:t xml:space="preserve">계약으로 최신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>. 409/Conflict</w:t>
      </w:r>
      <w:r>
        <w:rPr>
          <w:rFonts w:ascii="NanumBarunGothic" w:hAnsi="NanumBarunGothic" w:eastAsia="NanumBarunGothic"/>
          <w:color w:val="17212B"/>
        </w:rPr>
        <w:t>가 나면 변경을 반복하기 전에 최신 상태와 변경 의도를 재판단한다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48" w:name="102-멱등성"/>
      <w:bookmarkEnd w:id="48"/>
      <w:r>
        <w:rPr>
          <w:rFonts w:ascii="NanumSquare" w:hAnsi="NanumSquare" w:eastAsia="NanumSquare"/>
          <w:color w:val="17212B"/>
        </w:rPr>
        <w:t xml:space="preserve">10.2 </w:t>
      </w:r>
      <w:r>
        <w:rPr>
          <w:rFonts w:ascii="NanumSquare" w:hAnsi="NanumSquare" w:eastAsia="NanumSquare"/>
          <w:color w:val="17212B"/>
        </w:rPr>
        <w:t>멱등성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 xml:space="preserve">Key +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 xml:space="preserve">Request Hash: </w:t>
      </w:r>
      <w:r>
        <w:rPr>
          <w:rFonts w:ascii="NanumBarunGothic" w:hAnsi="NanumBarunGothic" w:eastAsia="NanumBarunGothic"/>
          <w:color w:val="17212B"/>
        </w:rPr>
        <w:t>기존 결과 재사용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 xml:space="preserve">Key + </w:t>
      </w: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 xml:space="preserve">Hash: Conflict.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Key </w:t>
      </w:r>
      <w:r>
        <w:rPr>
          <w:rFonts w:ascii="NanumBarunGothic" w:hAnsi="NanumBarunGothic" w:eastAsia="NanumBarunGothic"/>
          <w:color w:val="17212B"/>
        </w:rPr>
        <w:t xml:space="preserve">저장과 업무 반영의 </w:t>
      </w:r>
      <w:r>
        <w:rPr>
          <w:rFonts w:ascii="NanumBarunGothic" w:hAnsi="NanumBarunGothic" w:eastAsia="NanumBarunGothic"/>
          <w:color w:val="17212B"/>
        </w:rPr>
        <w:t xml:space="preserve">Transaction </w:t>
      </w:r>
      <w:r>
        <w:rPr>
          <w:rFonts w:ascii="NanumBarunGothic" w:hAnsi="NanumBarunGothic" w:eastAsia="NanumBarunGothic"/>
          <w:color w:val="17212B"/>
        </w:rPr>
        <w:t>경계 명시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TTL/</w:t>
      </w:r>
      <w:r>
        <w:rPr>
          <w:rFonts w:ascii="NanumBarunGothic" w:hAnsi="NanumBarunGothic" w:eastAsia="NanumBarunGothic"/>
          <w:color w:val="17212B"/>
        </w:rPr>
        <w:t>보존기간 이후 재사용 정책 명시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49" w:name="103-unknown_result"/>
      <w:bookmarkEnd w:id="49"/>
      <w:r>
        <w:rPr>
          <w:rFonts w:ascii="NanumSquare" w:hAnsi="NanumSquare" w:eastAsia="NanumSquare"/>
          <w:color w:val="17212B"/>
        </w:rPr>
        <w:t>10.3 UNKNOWN_RESULT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Dispatch </w:t>
      </w:r>
      <w:r>
        <w:rPr>
          <w:rFonts w:ascii="NanumBarunGothic" w:hAnsi="NanumBarunGothic" w:eastAsia="NanumBarunGothic"/>
          <w:color w:val="17212B"/>
        </w:rPr>
        <w:t>이후 응답을 잃으면 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실패를 추정하지 않는다</w:t>
      </w:r>
      <w:r>
        <w:rPr>
          <w:rFonts w:ascii="NanumBarunGothic" w:hAnsi="NanumBarunGothic" w:eastAsia="NanumBarunGothic"/>
          <w:color w:val="17212B"/>
        </w:rPr>
        <w:t>. Operation/Attempt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Target Tracking ID</w:t>
      </w:r>
      <w:r>
        <w:rPr>
          <w:rFonts w:ascii="NanumBarunGothic" w:hAnsi="NanumBarunGothic" w:eastAsia="NanumBarunGothic"/>
          <w:color w:val="17212B"/>
        </w:rPr>
        <w:t xml:space="preserve">를 조회하고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원장과 대사한 뒤 </w:t>
      </w:r>
      <w:r>
        <w:rPr>
          <w:rStyle w:val="SourceText"/>
          <w:rFonts w:ascii="NanumBarunGothic" w:hAnsi="NanumBarunGothic" w:eastAsia="NanumBarunGothic"/>
          <w:color w:val="17212B"/>
        </w:rPr>
        <w:t>SUCCEEDED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FAILED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COMPENSATED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등 확정 상태로 종결한다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0" w:name="11-securityaudit-선택"/>
      <w:bookmarkEnd w:id="50"/>
      <w:r>
        <w:rPr>
          <w:rFonts w:ascii="NanumSquare" w:hAnsi="NanumSquare" w:eastAsia="NanumSquare"/>
          <w:color w:val="2F6FEB"/>
        </w:rPr>
        <w:t xml:space="preserve">11. Security·Audit </w:t>
      </w:r>
      <w:r>
        <w:rPr>
          <w:rFonts w:ascii="NanumSquare" w:hAnsi="NanumSquare" w:eastAsia="NanumSquare"/>
          <w:color w:val="2F6FEB"/>
        </w:rPr>
        <w:t>선택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33"/>
        <w:gridCol w:w="2866"/>
        <w:gridCol w:w="358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통제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결정 질문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운영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Authentication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서비스를 어떻게 구분하는가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issuer/audience/session/service identity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Authorization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Menu/Button/API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권한은 무엇인가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permission decision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Data Scope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어느 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고객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·Row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까지 가능한가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scope rule·target snapshot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Masking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어떤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Field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가리는가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masking policy·unmask audit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Reason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어떤 조치에 필수인가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reason code/text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Approval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어떤 위험 조치를 사전 승인하는가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approval snapshot/version/expiry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Audit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누가 무엇을 언제 왜 바꿨는가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before/after/operation/actor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1" w:name="12-db-lifecycle-선택"/>
      <w:bookmarkEnd w:id="51"/>
      <w:r>
        <w:rPr>
          <w:rFonts w:ascii="NanumSquare" w:hAnsi="NanumSquare" w:eastAsia="NanumSquare"/>
          <w:color w:val="2F6FEB"/>
        </w:rPr>
        <w:t xml:space="preserve">12. DB Lifecycle </w:t>
      </w:r>
      <w:r>
        <w:rPr>
          <w:rFonts w:ascii="NanumSquare" w:hAnsi="NanumSquare" w:eastAsia="NanumSquare"/>
          <w:color w:val="2F6FEB"/>
        </w:rPr>
        <w:t>선택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지원 </w:t>
      </w:r>
      <w:r>
        <w:rPr>
          <w:rFonts w:ascii="NanumBarunGothic" w:hAnsi="NanumBarunGothic" w:eastAsia="NanumBarunGothic"/>
          <w:color w:val="17212B"/>
        </w:rPr>
        <w:t>Vendor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Version.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신규 </w:t>
      </w:r>
      <w:r>
        <w:rPr>
          <w:rFonts w:ascii="NanumBarunGothic" w:hAnsi="NanumBarunGothic" w:eastAsia="NanumBarunGothic"/>
          <w:color w:val="17212B"/>
        </w:rPr>
        <w:t>Install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Migration </w:t>
      </w:r>
      <w:r>
        <w:rPr>
          <w:rFonts w:ascii="NanumBarunGothic" w:hAnsi="NanumBarunGothic" w:eastAsia="NanumBarunGothic"/>
          <w:color w:val="17212B"/>
        </w:rPr>
        <w:t>경로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Expand/Migrate/Contract </w:t>
      </w:r>
      <w:r>
        <w:rPr>
          <w:rFonts w:ascii="NanumBarunGothic" w:hAnsi="NanumBarunGothic" w:eastAsia="NanumBarunGothic"/>
          <w:color w:val="17212B"/>
        </w:rPr>
        <w:t>여부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Online DDL </w:t>
      </w:r>
      <w:r>
        <w:rPr>
          <w:rFonts w:ascii="NanumBarunGothic" w:hAnsi="NanumBarunGothic" w:eastAsia="NanumBarunGothic"/>
          <w:color w:val="17212B"/>
        </w:rPr>
        <w:t>허용 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Schema Version/Checksum/Drift </w:t>
      </w:r>
      <w:r>
        <w:rPr>
          <w:rFonts w:ascii="NanumBarunGothic" w:hAnsi="NanumBarunGothic" w:eastAsia="NanumBarunGothic"/>
          <w:color w:val="17212B"/>
        </w:rPr>
        <w:t>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 Point.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Rollback </w:t>
      </w:r>
      <w:r>
        <w:rPr>
          <w:rFonts w:ascii="NanumBarunGothic" w:hAnsi="NanumBarunGothic" w:eastAsia="NanumBarunGothic"/>
          <w:color w:val="17212B"/>
        </w:rPr>
        <w:t xml:space="preserve">불가 </w:t>
      </w:r>
      <w:r>
        <w:rPr>
          <w:rFonts w:ascii="NanumBarunGothic" w:hAnsi="NanumBarunGothic" w:eastAsia="NanumBarunGothic"/>
          <w:color w:val="17212B"/>
        </w:rPr>
        <w:t>DDL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Forward Recovery.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Mixed-version Application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Schema </w:t>
      </w:r>
      <w:r>
        <w:rPr>
          <w:rFonts w:ascii="NanumBarunGothic" w:hAnsi="NanumBarunGothic" w:eastAsia="NanumBarunGothic"/>
          <w:color w:val="17212B"/>
        </w:rPr>
        <w:t>호환 기간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2" w:name="13-generator-도입-흐름"/>
      <w:bookmarkEnd w:id="52"/>
      <w:r>
        <w:rPr>
          <w:rFonts w:ascii="NanumSquare" w:hAnsi="NanumSquare" w:eastAsia="NanumSquare"/>
          <w:color w:val="2F6FEB"/>
        </w:rPr>
        <w:t xml:space="preserve">13. Generator </w:t>
      </w:r>
      <w:r>
        <w:rPr>
          <w:rFonts w:ascii="NanumSquare" w:hAnsi="NanumSquare" w:eastAsia="NanumSquare"/>
          <w:color w:val="2F6FEB"/>
        </w:rPr>
        <w:t>도입 흐름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Domain Name/System Code/Base Package</w:t>
      </w:r>
      <w:r>
        <w:rPr>
          <w:rFonts w:ascii="NanumBarunGothic" w:hAnsi="NanumBarunGothic" w:eastAsia="NanumBarunGothic"/>
          <w:color w:val="17212B"/>
        </w:rPr>
        <w:t>를 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Profile·Capability·DB Vendor</w:t>
      </w:r>
      <w:r>
        <w:rPr>
          <w:rFonts w:ascii="NanumBarunGothic" w:hAnsi="NanumBarunGothic" w:eastAsia="NanumBarunGothic"/>
          <w:color w:val="17212B"/>
        </w:rPr>
        <w:t>를 선택한다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Dry Run</w:t>
      </w:r>
      <w:r>
        <w:rPr>
          <w:rFonts w:ascii="NanumBarunGothic" w:hAnsi="NanumBarunGothic" w:eastAsia="NanumBarunGothic"/>
          <w:color w:val="17212B"/>
        </w:rPr>
        <w:t>으로 생성 경로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충돌</w:t>
      </w:r>
      <w:r>
        <w:rPr>
          <w:rFonts w:ascii="NanumBarunGothic" w:hAnsi="NanumBarunGothic" w:eastAsia="NanumBarunGothic"/>
          <w:color w:val="17212B"/>
        </w:rPr>
        <w:t>·Provider Binding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생성 후 </w:t>
      </w:r>
      <w:r>
        <w:rPr>
          <w:rFonts w:ascii="NanumBarunGothic" w:hAnsi="NanumBarunGothic" w:eastAsia="NanumBarunGothic"/>
          <w:color w:val="17212B"/>
        </w:rPr>
        <w:t>Manifest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Starter Lock</w:t>
      </w:r>
      <w:r>
        <w:rPr>
          <w:rFonts w:ascii="NanumBarunGothic" w:hAnsi="NanumBarunGothic" w:eastAsia="NanumBarunGothic"/>
          <w:color w:val="17212B"/>
        </w:rPr>
        <w:t>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Generated </w:t>
      </w:r>
      <w:r>
        <w:rPr>
          <w:rFonts w:ascii="NanumBarunGothic" w:hAnsi="NanumBarunGothic" w:eastAsia="NanumBarunGothic"/>
          <w:color w:val="17212B"/>
        </w:rPr>
        <w:t>영역과 고객 수정 영역을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Migration/OpenAPI/Test/ADM Handover</w:t>
      </w:r>
      <w:r>
        <w:rPr>
          <w:rFonts w:ascii="NanumBarunGothic" w:hAnsi="NanumBarunGothic" w:eastAsia="NanumBarunGothic"/>
          <w:color w:val="17212B"/>
        </w:rPr>
        <w:t>를 함께 생성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검토한다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고객 업무 규칙을 구현한다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오류 재현과 복구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>를 추가한다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3" w:name="14-도입-단계와-gate"/>
      <w:bookmarkEnd w:id="53"/>
      <w:r>
        <w:rPr>
          <w:rFonts w:ascii="NanumSquare" w:hAnsi="NanumSquare" w:eastAsia="NanumSquare"/>
          <w:color w:val="2F6FEB"/>
        </w:rPr>
        <w:t xml:space="preserve">14. </w:t>
      </w:r>
      <w:r>
        <w:rPr>
          <w:rFonts w:ascii="NanumSquare" w:hAnsi="NanumSquare" w:eastAsia="NanumSquare"/>
          <w:color w:val="2F6FEB"/>
        </w:rPr>
        <w:t xml:space="preserve">도입 단계와 </w:t>
      </w:r>
      <w:r>
        <w:rPr>
          <w:rFonts w:ascii="NanumSquare" w:hAnsi="NanumSquare" w:eastAsia="NanumSquare"/>
          <w:color w:val="2F6FEB"/>
        </w:rPr>
        <w:t>Gate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68"/>
        <w:gridCol w:w="2539"/>
        <w:gridCol w:w="2289"/>
        <w:gridCol w:w="185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단계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입력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완료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실패 시 행동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범위 결정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업무 요구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Scope/Non-scope/Owner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책임 재조정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Profile/Capability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처리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보안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 요구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선택표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불필요 기능 제거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Topology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배포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·Scale·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장애 요구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배포 결정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Contract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유지 재검토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표준 예제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오류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복구 경험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실제 업무 전환 금지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업무 개발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고객 규칙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API/DB/Event/Test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경계 수정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ADM/BZA/Gateway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외부 진입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연동 계약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정합성 수정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배포 인계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Artifact/Config/DB/Runbook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 인수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Release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보류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4" w:name="15-도입-결정-체크리스트"/>
      <w:bookmarkEnd w:id="54"/>
      <w:r>
        <w:rPr>
          <w:rFonts w:ascii="NanumSquare" w:hAnsi="NanumSquare" w:eastAsia="NanumSquare"/>
          <w:color w:val="2F6FEB"/>
        </w:rPr>
        <w:t xml:space="preserve">15. </w:t>
      </w:r>
      <w:r>
        <w:rPr>
          <w:rFonts w:ascii="NanumSquare" w:hAnsi="NanumSquare" w:eastAsia="NanumSquare"/>
          <w:color w:val="2F6FEB"/>
        </w:rPr>
        <w:t>도입 결정 체크리스트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가 명확하다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와 호출 </w:t>
      </w:r>
      <w:r>
        <w:rPr>
          <w:rFonts w:ascii="NanumBarunGothic" w:hAnsi="NanumBarunGothic" w:eastAsia="NanumBarunGothic"/>
          <w:color w:val="17212B"/>
        </w:rPr>
        <w:t>Topology</w:t>
      </w:r>
      <w:r>
        <w:rPr>
          <w:rFonts w:ascii="NanumBarunGothic" w:hAnsi="NanumBarunGothic" w:eastAsia="NanumBarunGothic"/>
          <w:color w:val="17212B"/>
        </w:rPr>
        <w:t>가 명확하다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상태 변경마다 동시성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멱등성 정책이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Write</w:t>
      </w:r>
      <w:r>
        <w:rPr>
          <w:rFonts w:ascii="NanumBarunGothic" w:hAnsi="NanumBarunGothic" w:eastAsia="NanumBarunGothic"/>
          <w:color w:val="17212B"/>
        </w:rPr>
        <w:t xml:space="preserve">마다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UNKNOWN_RESULT </w:t>
      </w:r>
      <w:r>
        <w:rPr>
          <w:rFonts w:ascii="NanumBarunGothic" w:hAnsi="NanumBarunGothic" w:eastAsia="NanumBarunGothic"/>
          <w:color w:val="17212B"/>
        </w:rPr>
        <w:t>대사 방법이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Batch </w:t>
      </w:r>
      <w:r>
        <w:rPr>
          <w:rFonts w:ascii="NanumBarunGothic" w:hAnsi="NanumBarunGothic" w:eastAsia="NanumBarunGothic"/>
          <w:color w:val="17212B"/>
        </w:rPr>
        <w:t xml:space="preserve">성공 판정이 </w:t>
      </w:r>
      <w:r>
        <w:rPr>
          <w:rFonts w:ascii="NanumBarunGothic" w:hAnsi="NanumBarunGothic" w:eastAsia="NanumBarunGothic"/>
          <w:color w:val="17212B"/>
        </w:rPr>
        <w:t>Metadata</w:t>
      </w:r>
      <w:r>
        <w:rPr>
          <w:rFonts w:ascii="NanumBarunGothic" w:hAnsi="NanumBarunGothic" w:eastAsia="NanumBarunGothic"/>
          <w:color w:val="17212B"/>
        </w:rPr>
        <w:t>만이 아니라 업무 합계를 포함한다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권한</w:t>
      </w:r>
      <w:r>
        <w:rPr>
          <w:rFonts w:ascii="NanumBarunGothic" w:hAnsi="NanumBarunGothic" w:eastAsia="NanumBarunGothic"/>
          <w:color w:val="17212B"/>
        </w:rPr>
        <w:t>·Scope·Masking·Reason·Approval·Audit</w:t>
      </w:r>
      <w:r>
        <w:rPr>
          <w:rFonts w:ascii="NanumBarunGothic" w:hAnsi="NanumBarunGothic" w:eastAsia="NanumBarunGothic"/>
          <w:color w:val="17212B"/>
        </w:rPr>
        <w:t>가 분리되어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DB Migration·Backup·Rollback/Forward Recovery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>에서 정상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복구 판정을 확인할 수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Runtime/Browser/DB/Fault </w:t>
      </w:r>
      <w:r>
        <w:rPr>
          <w:rFonts w:ascii="NanumBarunGothic" w:hAnsi="NanumBarunGothic" w:eastAsia="NanumBarunGothic"/>
          <w:color w:val="17212B"/>
        </w:rPr>
        <w:t>검증 범위와 미검증 범위를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01~05/90/91 </w:t>
      </w:r>
      <w:r>
        <w:rPr>
          <w:rFonts w:ascii="NanumBarunGothic" w:hAnsi="NanumBarunGothic" w:eastAsia="NanumBarunGothic"/>
          <w:color w:val="17212B"/>
        </w:rPr>
        <w:t>중 필요한 운영 인계 문서를 선택했다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5" w:name="16-다음-문서"/>
      <w:bookmarkEnd w:id="55"/>
      <w:r>
        <w:rPr>
          <w:rFonts w:ascii="NanumSquare" w:hAnsi="NanumSquare" w:eastAsia="NanumSquare"/>
          <w:color w:val="2F6FEB"/>
        </w:rPr>
        <w:t xml:space="preserve">16. </w:t>
      </w:r>
      <w:r>
        <w:rPr>
          <w:rFonts w:ascii="NanumSquare" w:hAnsi="NanumSquare" w:eastAsia="NanumSquare"/>
          <w:color w:val="2F6FEB"/>
        </w:rPr>
        <w:t>다음 문서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업무 서비스 개발</w:t>
      </w:r>
      <w:r>
        <w:rPr>
          <w:rFonts w:ascii="NanumBarunGothic" w:hAnsi="NanumBarunGothic" w:eastAsia="NanumBarunGothic"/>
          <w:color w:val="17212B"/>
        </w:rPr>
        <w:t xml:space="preserve">: </w:t>
      </w:r>
      <w:hyperlink r:id="rId2">
        <w:r>
          <w:rPr>
            <w:rStyle w:val="Hyperlink"/>
          </w:rPr>
          <w:t xml:space="preserve">01 </w:t>
        </w:r>
        <w:r>
          <w:rPr>
            <w:rStyle w:val="Hyperlink"/>
          </w:rPr>
          <w:t>개발자 매뉴얼</w:t>
        </w:r>
      </w:hyperlink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Batch: </w:t>
      </w:r>
      <w:hyperlink r:id="rId3">
        <w:r>
          <w:rPr>
            <w:rStyle w:val="Hyperlink"/>
          </w:rPr>
          <w:t xml:space="preserve">02 </w:t>
        </w:r>
        <w:r>
          <w:rPr>
            <w:rStyle w:val="Hyperlink"/>
          </w:rPr>
          <w:t>배치 개발 매뉴얼</w:t>
        </w:r>
      </w:hyperlink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>연동</w:t>
      </w:r>
      <w:r>
        <w:rPr>
          <w:rFonts w:ascii="NanumBarunGothic" w:hAnsi="NanumBarunGothic" w:eastAsia="NanumBarunGothic"/>
          <w:color w:val="17212B"/>
        </w:rPr>
        <w:t xml:space="preserve">: </w:t>
      </w:r>
      <w:hyperlink r:id="rId4">
        <w:r>
          <w:rPr>
            <w:rStyle w:val="Hyperlink"/>
          </w:rPr>
          <w:t xml:space="preserve">03 ADM </w:t>
        </w:r>
        <w:r>
          <w:rPr>
            <w:rStyle w:val="Hyperlink"/>
          </w:rPr>
          <w:t>개발자 매뉴얼</w:t>
        </w:r>
      </w:hyperlink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운영자 화면</w:t>
      </w:r>
      <w:r>
        <w:rPr>
          <w:rFonts w:ascii="NanumBarunGothic" w:hAnsi="NanumBarunGothic" w:eastAsia="NanumBarunGothic"/>
          <w:color w:val="17212B"/>
        </w:rPr>
        <w:t xml:space="preserve">: </w:t>
      </w:r>
      <w:hyperlink r:id="rId5">
        <w:r>
          <w:rPr>
            <w:rStyle w:val="Hyperlink"/>
          </w:rPr>
          <w:t xml:space="preserve">04 ADM </w:t>
        </w:r>
        <w:r>
          <w:rPr>
            <w:rStyle w:val="Hyperlink"/>
          </w:rPr>
          <w:t>운영자 매뉴얼</w:t>
        </w:r>
      </w:hyperlink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설치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</w:t>
      </w:r>
      <w:r>
        <w:rPr>
          <w:rFonts w:ascii="NanumBarunGothic" w:hAnsi="NanumBarunGothic" w:eastAsia="NanumBarunGothic"/>
          <w:color w:val="17212B"/>
        </w:rPr>
        <w:t xml:space="preserve">: </w:t>
      </w:r>
      <w:hyperlink r:id="rId6">
        <w:r>
          <w:rPr>
            <w:rStyle w:val="Hyperlink"/>
          </w:rPr>
          <w:t xml:space="preserve">05 </w:t>
        </w:r>
        <w:r>
          <w:rPr>
            <w:rStyle w:val="Hyperlink"/>
          </w:rPr>
          <w:t>플랫폼 운영 매뉴얼</w:t>
        </w:r>
      </w:hyperlink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BZA: </w:t>
      </w:r>
      <w:hyperlink r:id="rId7">
        <w:r>
          <w:rPr>
            <w:rStyle w:val="Hyperlink"/>
          </w:rPr>
          <w:t xml:space="preserve">90 BZA </w:t>
        </w:r>
        <w:r>
          <w:rPr>
            <w:rStyle w:val="Hyperlink"/>
          </w:rPr>
          <w:t>매뉴얼</w:t>
        </w:r>
      </w:hyperlink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Gateway: </w:t>
      </w:r>
      <w:hyperlink r:id="rId8">
        <w:r>
          <w:rPr>
            <w:rStyle w:val="Hyperlink"/>
          </w:rPr>
          <w:t xml:space="preserve">91 Gateway </w:t>
        </w:r>
        <w:r>
          <w:rPr>
            <w:rStyle w:val="Hyperlink"/>
          </w:rPr>
          <w:t>매뉴얼</w:t>
        </w:r>
      </w:hyperlink>
      <w:r>
        <w:rPr>
          <w:rFonts w:ascii="NanumBarunGothic" w:hAnsi="NanumBarunGothic" w:eastAsia="NanumBarunGothic"/>
          <w:color w:val="17212B"/>
        </w:rPr>
        <w:t xml:space="preserve">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6" w:name="17-장기-업무-흐름saga-선택"/>
      <w:bookmarkEnd w:id="56"/>
      <w:r>
        <w:rPr>
          <w:rFonts w:ascii="NanumSquare" w:hAnsi="NanumSquare" w:eastAsia="NanumSquare"/>
          <w:color w:val="2F6FEB"/>
        </w:rPr>
        <w:t xml:space="preserve">17. </w:t>
      </w:r>
      <w:r>
        <w:rPr>
          <w:rFonts w:ascii="NanumSquare" w:hAnsi="NanumSquare" w:eastAsia="NanumSquare"/>
          <w:color w:val="2F6FEB"/>
        </w:rPr>
        <w:t>장기 업무 흐름</w:t>
      </w:r>
      <w:r>
        <w:rPr>
          <w:rFonts w:ascii="NanumSquare" w:hAnsi="NanumSquare" w:eastAsia="NanumSquare"/>
          <w:color w:val="2F6FEB"/>
        </w:rPr>
        <w:t xml:space="preserve">(Saga) </w:t>
      </w:r>
      <w:r>
        <w:rPr>
          <w:rFonts w:ascii="NanumSquare" w:hAnsi="NanumSquare" w:eastAsia="NanumSquare"/>
          <w:color w:val="2F6FEB"/>
        </w:rPr>
        <w:t>선택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여러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가 참여하고 한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으로 묶을 수 없는 업무는 장기 업무 흐름으로 설계한다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4"/>
        <w:gridCol w:w="311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결정 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Step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 소유하는 독립 상태 변경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Correlation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Saga/Operation/Attempt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Step ID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Step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Deadline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과 전체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Deadline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Compensation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역순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 보상 가능 여부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Unknown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Step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결과 불명 분리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Manual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자동 복구 불가 시 승인된 수동 확정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 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·Step·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수동 결정 연결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Saga Coordinator</w:t>
      </w:r>
      <w:r>
        <w:rPr>
          <w:rFonts w:ascii="NanumBarunGothic" w:hAnsi="NanumBarunGothic" w:eastAsia="NanumBarunGothic"/>
          <w:color w:val="17212B"/>
        </w:rPr>
        <w:t xml:space="preserve">가 각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 xml:space="preserve">의 최종 상태를 직접 </w:t>
      </w:r>
      <w:r>
        <w:rPr>
          <w:rFonts w:ascii="NanumBarunGothic" w:hAnsi="NanumBarunGothic" w:eastAsia="NanumBarunGothic"/>
          <w:color w:val="17212B"/>
        </w:rPr>
        <w:t>DML</w:t>
      </w:r>
      <w:r>
        <w:rPr>
          <w:rFonts w:ascii="NanumBarunGothic" w:hAnsi="NanumBarunGothic" w:eastAsia="NanumBarunGothic"/>
          <w:color w:val="17212B"/>
        </w:rPr>
        <w:t>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7" w:name="18-데이터-수명주기lineage-선택"/>
      <w:bookmarkEnd w:id="57"/>
      <w:r>
        <w:rPr>
          <w:rFonts w:ascii="NanumSquare" w:hAnsi="NanumSquare" w:eastAsia="NanumSquare"/>
          <w:color w:val="2F6FEB"/>
        </w:rPr>
        <w:t xml:space="preserve">18. </w:t>
      </w:r>
      <w:r>
        <w:rPr>
          <w:rFonts w:ascii="NanumSquare" w:hAnsi="NanumSquare" w:eastAsia="NanumSquare"/>
          <w:color w:val="2F6FEB"/>
        </w:rPr>
        <w:t>데이터 수명주기</w:t>
      </w:r>
      <w:r>
        <w:rPr>
          <w:rFonts w:ascii="NanumSquare" w:hAnsi="NanumSquare" w:eastAsia="NanumSquare"/>
          <w:color w:val="2F6FEB"/>
        </w:rPr>
        <w:t xml:space="preserve">·Lineage </w:t>
      </w:r>
      <w:r>
        <w:rPr>
          <w:rFonts w:ascii="NanumSquare" w:hAnsi="NanumSquare" w:eastAsia="NanumSquare"/>
          <w:color w:val="2F6FEB"/>
        </w:rPr>
        <w:t>선택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도입 단계에서 데이터 유형별로 </w:t>
      </w:r>
      <w:r>
        <w:rPr>
          <w:rFonts w:ascii="NanumBarunGothic" w:hAnsi="NanumBarunGothic" w:eastAsia="NanumBarunGothic"/>
          <w:color w:val="17212B"/>
        </w:rPr>
        <w:t>Source→</w:t>
      </w:r>
      <w:r>
        <w:rPr>
          <w:rFonts w:ascii="NanumBarunGothic" w:hAnsi="NanumBarunGothic" w:eastAsia="NanumBarunGothic"/>
          <w:color w:val="17212B"/>
        </w:rPr>
        <w:t xml:space="preserve">처리→저장→외부전달 </w:t>
      </w:r>
      <w:r>
        <w:rPr>
          <w:rFonts w:ascii="NanumBarunGothic" w:hAnsi="NanumBarunGothic" w:eastAsia="NanumBarunGothic"/>
          <w:color w:val="17212B"/>
        </w:rPr>
        <w:t>Lineage, Quality Rule, Retention/Purge/Archive/Legal Hold/</w:t>
      </w:r>
      <w:r>
        <w:rPr>
          <w:rFonts w:ascii="NanumBarunGothic" w:hAnsi="NanumBarunGothic" w:eastAsia="NanumBarunGothic"/>
          <w:color w:val="17212B"/>
        </w:rPr>
        <w:t>개인정보 삭제를 정한다</w:t>
      </w:r>
      <w:r>
        <w:rPr>
          <w:rFonts w:ascii="NanumBarunGothic" w:hAnsi="NanumBarunGothic" w:eastAsia="NanumBarunGothic"/>
          <w:color w:val="17212B"/>
        </w:rPr>
        <w:t>. Backup</w:t>
      </w:r>
      <w:r>
        <w:rPr>
          <w:rFonts w:ascii="NanumBarunGothic" w:hAnsi="NanumBarunGothic" w:eastAsia="NanumBarunGothic"/>
          <w:color w:val="17212B"/>
        </w:rPr>
        <w:t>에 남는 데이터의 예외와 복구 후 삭제 재적용 절차도 포함한다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8" w:name="19-운영-품질-목표"/>
      <w:bookmarkEnd w:id="58"/>
      <w:r>
        <w:rPr>
          <w:rFonts w:ascii="NanumSquare" w:hAnsi="NanumSquare" w:eastAsia="NanumSquare"/>
          <w:color w:val="2F6FEB"/>
        </w:rPr>
        <w:t xml:space="preserve">19. </w:t>
      </w:r>
      <w:r>
        <w:rPr>
          <w:rFonts w:ascii="NanumSquare" w:hAnsi="NanumSquare" w:eastAsia="NanumSquare"/>
          <w:color w:val="2F6FEB"/>
        </w:rPr>
        <w:t>운영 품질 목표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기능 지원 여부와 별도로 </w:t>
      </w:r>
      <w:r>
        <w:rPr>
          <w:rFonts w:ascii="NanumBarunGothic" w:hAnsi="NanumBarunGothic" w:eastAsia="NanumBarunGothic"/>
          <w:color w:val="17212B"/>
        </w:rPr>
        <w:t>SLI/SLO, Error Budget, Capacity Limit, Alert Routing, Incident, Maintenance/Drain, DR RPO/RTO</w:t>
      </w:r>
      <w:r>
        <w:rPr>
          <w:rFonts w:ascii="NanumBarunGothic" w:hAnsi="NanumBarunGothic" w:eastAsia="NanumBarunGothic"/>
          <w:color w:val="17212B"/>
        </w:rPr>
        <w:t>를 정의한다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숫자는 고객 환경의 검증 결과로 확정하며 문서 예시를 운영 보장값으로 사용하지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9" w:name="20-현재-제품-surface-정본--moduleruntimebuild-"/>
      <w:bookmarkEnd w:id="59"/>
      <w:r>
        <w:rPr>
          <w:rFonts w:ascii="NanumSquare" w:hAnsi="NanumSquare" w:eastAsia="NanumSquare"/>
          <w:color w:val="2F6FEB"/>
        </w:rPr>
        <w:t xml:space="preserve">20. </w:t>
      </w:r>
      <w:r>
        <w:rPr>
          <w:rFonts w:ascii="NanumSquare" w:hAnsi="NanumSquare" w:eastAsia="NanumSquare"/>
          <w:color w:val="2F6FEB"/>
        </w:rPr>
        <w:t xml:space="preserve">현재 제품 </w:t>
      </w:r>
      <w:r>
        <w:rPr>
          <w:rFonts w:ascii="NanumSquare" w:hAnsi="NanumSquare" w:eastAsia="NanumSquare"/>
          <w:color w:val="2F6FEB"/>
        </w:rPr>
        <w:t xml:space="preserve">Surface </w:t>
      </w:r>
      <w:r>
        <w:rPr>
          <w:rFonts w:ascii="NanumSquare" w:hAnsi="NanumSquare" w:eastAsia="NanumSquare"/>
          <w:color w:val="2F6FEB"/>
        </w:rPr>
        <w:t xml:space="preserve">정본 — </w:t>
      </w:r>
      <w:r>
        <w:rPr>
          <w:rFonts w:ascii="NanumSquare" w:hAnsi="NanumSquare" w:eastAsia="NanumSquare"/>
          <w:color w:val="2F6FEB"/>
        </w:rPr>
        <w:t>Module·Runtime·Build Unit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t>기준 Commit 4870b20733875c3955f93846307fa5041e6f6c22에서 문서가 추적해야 하는 제품 단위는 다음과 같다.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7"/>
        <w:gridCol w:w="4374"/>
        <w:gridCol w:w="435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범주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현재 제품 단위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문서 책임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Core/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업무 공통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cpf-core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cpf-common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Public API·SPI·Internal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경계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Context/Error/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공통 정책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 제품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cpf-biz-admin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cpf-gateway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ADM/BZA/Gateway Control/Data Plane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Reference/Golden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cpf-reference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cpf-member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135 EDU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Generator Golden Domain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Local Runtime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cpf-tools/runtime/cpf-local-runtime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cpf-tools/runtime/cpf-local-batch-runtime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Local/Remote parity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개발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contract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runtime-common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execution-runtime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control-server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scheduler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worker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center-cut-runner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host-agent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testkit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Spring Batch·Scheduler·Center-Cut·Worker·Agent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Verification Consumer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cpf-tools/verification/core-only-consumer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Core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경량성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의존성 검증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Build Support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cpf-tools/build/gradle-plugin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cpf-tools/build/platform-bom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Convention·Dependency 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정렬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Starter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39 active + 1 retained inactive root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선택형 기술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6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Profile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local-domains/manifest.json</w:t>
      </w:r>
      <w:r>
        <w:rPr>
          <w:rFonts w:ascii="NanumBarunGothic" w:hAnsi="NanumBarunGothic" w:eastAsia="NanumBarunGothic"/>
          <w:color w:val="17212B"/>
        </w:rPr>
        <w:t>은 고객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로컬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 xml:space="preserve">을 선택적으로 포함하는 별도 경계이며 제품 고정 </w:t>
      </w:r>
      <w:r>
        <w:rPr>
          <w:rFonts w:ascii="NanumBarunGothic" w:hAnsi="NanumBarunGothic" w:eastAsia="NanumBarunGothic"/>
          <w:color w:val="17212B"/>
        </w:rPr>
        <w:t xml:space="preserve">Domain </w:t>
      </w:r>
      <w:r>
        <w:rPr>
          <w:rFonts w:ascii="NanumBarunGothic" w:hAnsi="NanumBarunGothic" w:eastAsia="NanumBarunGothic"/>
          <w:color w:val="17212B"/>
        </w:rPr>
        <w:t>목록과 섞지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0" w:name="21-starter-catalog--39-active--1-retaine"/>
      <w:bookmarkEnd w:id="60"/>
      <w:r>
        <w:rPr>
          <w:rFonts w:ascii="NanumSquare" w:hAnsi="NanumSquare" w:eastAsia="NanumSquare"/>
          <w:color w:val="2F6FEB"/>
        </w:rPr>
        <w:t>21. Starter Catalog — 39 active + 1 retained inactive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정본은 </w:t>
      </w:r>
      <w:r>
        <w:rPr>
          <w:rStyle w:val="SourceText"/>
          <w:rFonts w:ascii="NanumBarunGothic" w:hAnsi="NanumBarunGothic" w:eastAsia="NanumBarunGothic"/>
          <w:color w:val="17212B"/>
        </w:rPr>
        <w:t>cpf-tools/generator/contracts/cpf-starter-catalog.json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settings.gradle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Catalog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Module·Profile·Capability Group·</w:t>
      </w:r>
      <w:r>
        <w:rPr>
          <w:rFonts w:ascii="NanumBarunGothic" w:hAnsi="NanumBarunGothic" w:eastAsia="NanumBarunGothic"/>
          <w:color w:val="17212B"/>
        </w:rPr>
        <w:t xml:space="preserve">물리 </w:t>
      </w:r>
      <w:r>
        <w:rPr>
          <w:rStyle w:val="SourceText"/>
          <w:rFonts w:ascii="NanumBarunGothic" w:hAnsi="NanumBarunGothic" w:eastAsia="NanumBarunGothic"/>
          <w:color w:val="17212B"/>
        </w:rPr>
        <w:t>build.gradle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경로를 </w:t>
      </w:r>
      <w:r>
        <w:rPr>
          <w:rFonts w:ascii="NanumBarunGothic" w:hAnsi="NanumBarunGothic" w:eastAsia="NanumBarunGothic"/>
          <w:color w:val="17212B"/>
        </w:rPr>
        <w:t>exact equality</w:t>
      </w:r>
      <w:r>
        <w:rPr>
          <w:rFonts w:ascii="NanumBarunGothic" w:hAnsi="NanumBarunGothic" w:eastAsia="NanumBarunGothic"/>
          <w:color w:val="17212B"/>
        </w:rPr>
        <w:t>로 검사한다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6"/>
        <w:gridCol w:w="4366"/>
        <w:gridCol w:w="1816"/>
        <w:gridCol w:w="1816"/>
        <w:gridCol w:w="3541"/>
        <w:gridCol w:w="1671"/>
        <w:gridCol w:w="243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Group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Starter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역할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Provider Slot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Config Prefix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목적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선택 기준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data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cpf-starter-data-cache-caffeine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cache:caffeine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로컬 저지연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Cache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단일 프로세스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인스턴스 로컬 캐시가 충분할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data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cpf-starter-data-cache-valkey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cache:valkey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Cache/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무효화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다중 인스턴스에서 공유 캐시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무효화가 필요할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data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cpf-starter-data-persistence-jdbc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data:jdbc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Persistence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JDBC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중심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Repository/SQL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계약을 선택할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data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cpf-starter-data-persistence-mybatis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data:mybatis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cpf.data.persistence.mybatis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MyBatis Persistence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SQL/Mapper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제어가 필요한 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접근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file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cpf-starter-file-archive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internal-file-provider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Archive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해제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안전 경계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ZIP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Archive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bounded streaming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으로 다룰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file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cpf-starter-file-attachment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cpf.file.attachment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Attachment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메타데이터 계약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감사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Attachment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가 필요할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file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cpf-starter-file-sftp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file:sftp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SFTP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전송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외부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내부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SFTP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수신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송신이 필요할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file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cpf-starter-file-tabular-poi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internal-file-provider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cpf.file.tabular.poi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표 형식 파일 처리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Excel/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표 형식 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출력이 필요할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foundation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cpf-starter-foundation-base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foundation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cpf.foundation.base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공통 실행 기반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모든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의 최소 기반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internal-codec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integration-codec:fixed-length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고정길이 전문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Codec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기관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Fixed-length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전문을 사용할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cpf-starter-integration-fixedlength-core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internal-codec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cpf.integration.fixedlength.core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고정길이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Core Engine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Fixed-length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상위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Starter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내부 기반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cpf-starter-integration-http-client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integration-transport:http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cpf.integration.http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HTTP Client Runtime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REST/HTTP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기관 연계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cpf-starter-integration-iso8583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internal-protocol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integration-codec:iso8583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cpf.integration.iso8583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ISO8583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전문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Codec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ISO8583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기반 금융 전문 연계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cpf-starter-integration-resilience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Timeout/Retry/Circuit/Bulkhead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정책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외부 연계의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resilience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정책이 필요할 때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cpf-starter-integration-tcp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integration-transport:tcp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영속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TCP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연결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framing/heartbeat/reconnect TCP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연계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cpf-starter-integration-webhook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cpf.integration.webhook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Webhook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수신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재전송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Runtime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서명 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방지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Callback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cpf-starter-messaging-ibm-mq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messaging:ibm-mq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IBM MQ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Queue Manager/Channel/TLS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기반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MQ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cpf-starter-messaging-jms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messaging:jms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Jakarta JMS Provider Runtime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JMS 3.x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공통 계약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cpf-starter-messaging-kafka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messaging:kafka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Kafka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Event/Outbox/Inbox/DLT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비동기 처리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cpf-starter-messaging-rabbitmq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messaging:rabbitmq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RabbitMQ/AMQP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Exchange/Queue/Ack/Nack/DLX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필요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messaging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cpf-starter-messaging-reliability-jdbc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cpf.messaging.reliability.jdbc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Messaging Reliability Ledger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Outbox/Inbox/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중복 방지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원장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cpf-starter-notification-dispatch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알림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Dispatch/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상태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Runtime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채널 선택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·Retry·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 필요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cpf-starter-notification-email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notification:email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Email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Email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발송 채널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cpf-starter-notification-sms-spi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extension-spi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notification:sms-spi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cpf.notification.sms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SMS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확장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SPI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고객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SMS Provider Adapter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연결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platform-operations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cpf-starter-platform-operations-channel-registry-jdbc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cpf.platform-operations.channel-registry.jdbc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채널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Registry JDBC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/Endpoint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원장을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로 공유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platform-operations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cpf-starter-platform-operations-feature-flag-openfeature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OpenFeature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기반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Feature Flag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Canary/Kill Switch/Segment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평가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platform-operations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cpf-starter-platform-operations-observability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cpf.platform-operations.observability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Log·Metric·Trace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계측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운영 관측 표준 적용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platform-operations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cpf-starter-platform-operations-otlp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internal-exporter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observability:otlp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OTLP Exporter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OTel Collector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등 외부 관측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Backend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전송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platform-operations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cpf-starter-platform-operations-runtime-control-client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cpf.platform-operations.runtime-control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Runtime Control Client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ADM/Control Plane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지시 수신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보고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cpf-starter-profile-batch-service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cpf.profile.batch-service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Batch Service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Spring Batch/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메시징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운영 제어가 필요한 서비스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cpf-starter-profile-browser-bff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cpf.profile.browser-bff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Browser BFF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서버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Session·CSRF Browser Backend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cpf-starter-profile-event-service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cpf.profile.event-service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Event Service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Data+Messaging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기반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Event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서비스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cpf-starter-profile-minimal-domain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cpf.profile.minimal-domain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최소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규칙부터 시작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cpf-starter-profile-secure-api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cpf.profile.secure-api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Secure 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인증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권한이 있는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API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profiles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cpf-starter-profile-web-api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cpf.profile.web-api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Web 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REST·Validation·OpenAPI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cpf-starter-security-resource-server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security-mode:resource-server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Resource Server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인증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JWT/OAuth Resource API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cpf-starter-security-secret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capability-runtime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-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cpf.security.secret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Secret Provider Runtime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Secret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외부화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·keyId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관리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cpf-starter-security-service-identity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security-mode:service-identity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서비스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Identity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Service-to-Service identity/auth</w:t>
            </w:r>
          </w:p>
        </w:tc>
      </w:tr>
      <w:tr>
        <w:trPr>
          <w:cantSplit/>
          <w:cantSplit/>
        </w:trPr>
        <w:tc>
          <w:tcPr>
            <w:tcW w:w="160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</w:t>
            </w:r>
          </w:p>
        </w:tc>
        <w:tc>
          <w:tcPr>
            <w:tcW w:w="43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cpf-starter-security-session-jdbc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provider</w:t>
            </w:r>
          </w:p>
        </w:tc>
        <w:tc>
          <w:tcPr>
            <w:tcW w:w="181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security-mode:browser-session</w:t>
            </w:r>
          </w:p>
        </w:tc>
        <w:tc>
          <w:tcPr>
            <w:tcW w:w="35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cpf.security.session.jdbc</w:t>
            </w:r>
          </w:p>
        </w:tc>
        <w:tc>
          <w:tcPr>
            <w:tcW w:w="167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Browser Session Provider</w:t>
            </w:r>
          </w:p>
        </w:tc>
        <w:tc>
          <w:tcPr>
            <w:tcW w:w="2433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BFF/Browser Session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공유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강제 종료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61" w:name="211-비활성-보존-root"/>
      <w:bookmarkEnd w:id="61"/>
      <w:r>
        <w:rPr>
          <w:rFonts w:ascii="NanumSquare" w:hAnsi="NanumSquare" w:eastAsia="NanumSquare"/>
          <w:color w:val="17212B"/>
        </w:rPr>
        <w:t xml:space="preserve">21.1 </w:t>
      </w:r>
      <w:r>
        <w:rPr>
          <w:rFonts w:ascii="NanumSquare" w:hAnsi="NanumSquare" w:eastAsia="NanumSquare"/>
          <w:color w:val="17212B"/>
        </w:rPr>
        <w:t xml:space="preserve">비활성 보존 </w:t>
      </w:r>
      <w:r>
        <w:rPr>
          <w:rFonts w:ascii="NanumSquare" w:hAnsi="NanumSquare" w:eastAsia="NanumSquare"/>
          <w:color w:val="17212B"/>
        </w:rPr>
        <w:t>Root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cpf-starters/openapi-webmvc</w:t>
      </w:r>
      <w:r>
        <w:rPr>
          <w:rFonts w:ascii="NanumBarunGothic" w:hAnsi="NanumBarunGothic" w:eastAsia="NanumBarunGothic"/>
          <w:color w:val="17212B"/>
        </w:rPr>
        <w:t xml:space="preserve"> / </w:t>
      </w:r>
      <w:r>
        <w:rPr>
          <w:rStyle w:val="SourceText"/>
          <w:rFonts w:ascii="NanumBarunGothic" w:hAnsi="NanumBarunGothic" w:eastAsia="NanumBarunGothic"/>
          <w:color w:val="17212B"/>
        </w:rPr>
        <w:t>cpf-starter-openapi-webmvc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PENDING_USER_DELETE_APPROVAL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상태의 </w:t>
      </w:r>
      <w:r>
        <w:rPr>
          <w:rStyle w:val="Strong"/>
          <w:rFonts w:ascii="NanumBarunGothic" w:hAnsi="NanumBarunGothic" w:eastAsia="NanumBarunGothic"/>
          <w:color w:val="17212B"/>
        </w:rPr>
        <w:t>retained inactive root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활성 </w:t>
      </w:r>
      <w:r>
        <w:rPr>
          <w:rFonts w:ascii="NanumBarunGothic" w:hAnsi="NanumBarunGothic" w:eastAsia="NanumBarunGothic"/>
          <w:color w:val="17212B"/>
        </w:rPr>
        <w:t xml:space="preserve">Module·Settings Include·Publication·Consumer </w:t>
      </w:r>
      <w:r>
        <w:rPr>
          <w:rFonts w:ascii="NanumBarunGothic" w:hAnsi="NanumBarunGothic" w:eastAsia="NanumBarunGothic"/>
          <w:color w:val="17212B"/>
        </w:rPr>
        <w:t>대상으로 계산하지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대체 표면은 </w:t>
      </w:r>
      <w:r>
        <w:rPr>
          <w:rStyle w:val="SourceText"/>
          <w:rFonts w:ascii="NanumBarunGothic" w:hAnsi="NanumBarunGothic" w:eastAsia="NanumBarunGothic"/>
          <w:color w:val="17212B"/>
        </w:rPr>
        <w:t>cpf-starter-profile-web-api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2" w:name="212-선택하지-않은-capability의-계약"/>
      <w:bookmarkEnd w:id="62"/>
      <w:r>
        <w:rPr>
          <w:rFonts w:ascii="NanumSquare" w:hAnsi="NanumSquare" w:eastAsia="NanumSquare"/>
          <w:color w:val="17212B"/>
        </w:rPr>
        <w:t xml:space="preserve">21.2 </w:t>
      </w:r>
      <w:r>
        <w:rPr>
          <w:rFonts w:ascii="NanumSquare" w:hAnsi="NanumSquare" w:eastAsia="NanumSquare"/>
          <w:color w:val="17212B"/>
        </w:rPr>
        <w:t xml:space="preserve">선택하지 않은 </w:t>
      </w:r>
      <w:r>
        <w:rPr>
          <w:rFonts w:ascii="NanumSquare" w:hAnsi="NanumSquare" w:eastAsia="NanumSquare"/>
          <w:color w:val="17212B"/>
        </w:rPr>
        <w:t>Capability</w:t>
      </w:r>
      <w:r>
        <w:rPr>
          <w:rFonts w:ascii="NanumSquare" w:hAnsi="NanumSquare" w:eastAsia="NanumSquare"/>
          <w:color w:val="17212B"/>
        </w:rPr>
        <w:t>의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NO_DEPENDENCY_NO_BEAN_NO_CONFIG_NO_SQL</w:t>
      </w:r>
      <w:r>
        <w:rPr>
          <w:rFonts w:ascii="NanumBarunGothic" w:hAnsi="NanumBarunGothic" w:eastAsia="NanumBarunGothic"/>
          <w:color w:val="17212B"/>
        </w:rPr>
        <w:t>이 기본 정책이다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표준 경로 예외는 </w:t>
      </w:r>
      <w:r>
        <w:rPr>
          <w:rStyle w:val="SourceText"/>
          <w:rFonts w:ascii="NanumBarunGothic" w:hAnsi="NanumBarunGothic" w:eastAsia="NanumBarunGothic"/>
          <w:color w:val="17212B"/>
        </w:rPr>
        <w:t>config/cpf-approved-exceptions.csv</w:t>
      </w:r>
      <w:r>
        <w:rPr>
          <w:rFonts w:ascii="NanumBarunGothic" w:hAnsi="NanumBarunGothic" w:eastAsia="NanumBarunGothic"/>
          <w:color w:val="17212B"/>
        </w:rPr>
        <w:t>에 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보안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라이선스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 책임</w:t>
      </w:r>
      <w:r>
        <w:rPr>
          <w:rFonts w:ascii="NanumBarunGothic" w:hAnsi="NanumBarunGothic" w:eastAsia="NanumBarunGothic"/>
          <w:color w:val="17212B"/>
        </w:rPr>
        <w:t>·Rollback·Return Plan</w:t>
      </w:r>
      <w:r>
        <w:rPr>
          <w:rFonts w:ascii="NanumBarunGothic" w:hAnsi="NanumBarunGothic" w:eastAsia="NanumBarunGothic"/>
          <w:color w:val="17212B"/>
        </w:rPr>
        <w:t>을 기록하며 미등록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>/Version Drift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fail-closed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Stack </w:t>
      </w:r>
      <w:r>
        <w:rPr>
          <w:rFonts w:ascii="NanumBarunGothic" w:hAnsi="NanumBarunGothic" w:eastAsia="NanumBarunGothic"/>
          <w:color w:val="17212B"/>
        </w:rPr>
        <w:t xml:space="preserve">기준은 </w:t>
      </w:r>
      <w:r>
        <w:rPr>
          <w:rFonts w:ascii="NanumBarunGothic" w:hAnsi="NanumBarunGothic" w:eastAsia="NanumBarunGothic"/>
          <w:color w:val="17212B"/>
        </w:rPr>
        <w:t>Java 25 LTS, Gradle 9.1.0, Spring Boot 4.1.0, Spring Cloud 2025.1.2, Spring Batch 6.0.4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선택하지 않은 </w:t>
      </w:r>
      <w:r>
        <w:rPr>
          <w:rFonts w:ascii="NanumBarunGothic" w:hAnsi="NanumBarunGothic" w:eastAsia="NanumBarunGothic"/>
          <w:color w:val="17212B"/>
        </w:rPr>
        <w:t>Capability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JAR·Bean·</w:t>
      </w:r>
      <w:r>
        <w:rPr>
          <w:rFonts w:ascii="NanumBarunGothic" w:hAnsi="NanumBarunGothic" w:eastAsia="NanumBarunGothic"/>
          <w:color w:val="17212B"/>
        </w:rPr>
        <w:t>설정</w:t>
      </w:r>
      <w:r>
        <w:rPr>
          <w:rFonts w:ascii="NanumBarunGothic" w:hAnsi="NanumBarunGothic" w:eastAsia="NanumBarunGothic"/>
          <w:color w:val="17212B"/>
        </w:rPr>
        <w:t xml:space="preserve">·SQL·Secret </w:t>
      </w:r>
      <w:r>
        <w:rPr>
          <w:rFonts w:ascii="NanumBarunGothic" w:hAnsi="NanumBarunGothic" w:eastAsia="NanumBarunGothic"/>
          <w:color w:val="17212B"/>
        </w:rPr>
        <w:t>요구를 남기면 선택성 실패로 본다</w:t>
      </w:r>
      <w:r>
        <w:rPr>
          <w:rFonts w:ascii="NanumBarunGothic" w:hAnsi="NanumBarunGothic" w:eastAsia="NanumBarunGothic"/>
          <w:color w:val="17212B"/>
        </w:rPr>
        <w:t>. Mandatory Standard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standard-error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header-context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transaction-id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security-boundary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masking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observability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config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dependency-version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architecture-gate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3" w:name="22-공개-profile-6개와-구성"/>
      <w:bookmarkEnd w:id="63"/>
      <w:r>
        <w:rPr>
          <w:rFonts w:ascii="NanumSquare" w:hAnsi="NanumSquare" w:eastAsia="NanumSquare"/>
          <w:color w:val="2F6FEB"/>
        </w:rPr>
        <w:t xml:space="preserve">22. </w:t>
      </w:r>
      <w:r>
        <w:rPr>
          <w:rFonts w:ascii="NanumSquare" w:hAnsi="NanumSquare" w:eastAsia="NanumSquare"/>
          <w:color w:val="2F6FEB"/>
        </w:rPr>
        <w:t xml:space="preserve">공개 </w:t>
      </w:r>
      <w:r>
        <w:rPr>
          <w:rFonts w:ascii="NanumSquare" w:hAnsi="NanumSquare" w:eastAsia="NanumSquare"/>
          <w:color w:val="2F6FEB"/>
        </w:rPr>
        <w:t>Profile 6</w:t>
      </w:r>
      <w:r>
        <w:rPr>
          <w:rFonts w:ascii="NanumSquare" w:hAnsi="NanumSquare" w:eastAsia="NanumSquare"/>
          <w:color w:val="2F6FEB"/>
        </w:rPr>
        <w:t>개와 구성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31"/>
        <w:gridCol w:w="3075"/>
        <w:gridCol w:w="1442"/>
        <w:gridCol w:w="1406"/>
        <w:gridCol w:w="305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Profile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기본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필수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Capability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Provider Slot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시작점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minimal-domain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cpf-starter-foundation-base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없음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Domain·Application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최소 서비스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web-api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cpf-starter-foundation-base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없음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REST·Validation·OpenAPI; openapi-webmvc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Profile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internalized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secure-api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profile-web-api + security-secret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security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security-mode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인증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권한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API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browser-bff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profile-web-api + security-secret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security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security-mode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Browser Session·CSRF BFF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event-service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foundation-base + messaging-reliability-jdbc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data, messaging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data, messaging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Event Producer/Consumer·Outbox/Inbox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batch-service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foundation-base + messaging-reliability-jdbc + runtime-control-client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data, messaging, platform-operations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data, messaging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Batch/Scheduler/Worker Runtime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은 실제 </w:t>
      </w:r>
      <w:r>
        <w:rPr>
          <w:rFonts w:ascii="NanumBarunGothic" w:hAnsi="NanumBarunGothic" w:eastAsia="NanumBarunGothic"/>
          <w:color w:val="17212B"/>
        </w:rPr>
        <w:t>Artifact</w:t>
      </w:r>
      <w:r>
        <w:rPr>
          <w:rFonts w:ascii="NanumBarunGothic" w:hAnsi="NanumBarunGothic" w:eastAsia="NanumBarunGothic"/>
          <w:color w:val="17212B"/>
        </w:rPr>
        <w:t>이며 별칭 문자열이 아니다</w:t>
      </w:r>
      <w:r>
        <w:rPr>
          <w:rFonts w:ascii="NanumBarunGothic" w:hAnsi="NanumBarunGothic" w:eastAsia="NanumBarunGothic"/>
          <w:color w:val="17212B"/>
        </w:rPr>
        <w:t>. 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는 별도로 결정하고 </w:t>
      </w:r>
      <w:r>
        <w:rPr>
          <w:rStyle w:val="SourceText"/>
          <w:rFonts w:ascii="NanumBarunGothic" w:hAnsi="NanumBarunGothic" w:eastAsia="NanumBarunGothic"/>
          <w:color w:val="17212B"/>
        </w:rPr>
        <w:t>resolved-starter-lock.json</w:t>
      </w:r>
      <w:r>
        <w:rPr>
          <w:rFonts w:ascii="NanumBarunGothic" w:hAnsi="NanumBarunGothic" w:eastAsia="NanumBarunGothic"/>
          <w:color w:val="17212B"/>
        </w:rPr>
        <w:t>/Domain Manifest</w:t>
      </w:r>
      <w:r>
        <w:rPr>
          <w:rFonts w:ascii="NanumBarunGothic" w:hAnsi="NanumBarunGothic" w:eastAsia="NanumBarunGothic"/>
          <w:color w:val="17212B"/>
        </w:rPr>
        <w:t>에 해석 결과를 고정한다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4" w:name="23-provider-slot과-capability-composition"/>
      <w:bookmarkEnd w:id="64"/>
      <w:r>
        <w:rPr>
          <w:rFonts w:ascii="NanumSquare" w:hAnsi="NanumSquare" w:eastAsia="NanumSquare"/>
          <w:color w:val="2F6FEB"/>
        </w:rPr>
        <w:t>23. Provider Slot</w:t>
      </w:r>
      <w:r>
        <w:rPr>
          <w:rFonts w:ascii="NanumSquare" w:hAnsi="NanumSquare" w:eastAsia="NanumSquare"/>
          <w:color w:val="2F6FEB"/>
        </w:rPr>
        <w:t xml:space="preserve">과 </w:t>
      </w:r>
      <w:r>
        <w:rPr>
          <w:rFonts w:ascii="NanumSquare" w:hAnsi="NanumSquare" w:eastAsia="NanumSquare"/>
          <w:color w:val="2F6FEB"/>
        </w:rPr>
        <w:t>Capability Composition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0"/>
        <w:gridCol w:w="4506"/>
        <w:gridCol w:w="368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Capability/Slot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선택 가능한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Provider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기본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/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추가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Runtime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data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JDBC / MyBatis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기본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mybatis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cache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Caffeine / Valkey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업무가 공유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Cache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요구할 때만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Valkey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messaging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Kafka / RabbitMQ / JMS / IBM MQ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messaging-reliability-jdbc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동반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integration-transport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 / TCP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Integration resilience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integration-codec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Fixed-length / ISO8583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기관 전문 형식에 따라 선택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file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SFTP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Archive/Attachment/Tabular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는 기능별 추가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notification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Email / SMS SPI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notification-dispatch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 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·Retry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소유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observability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OTLP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계측과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Exporter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역할 분리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security-mode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Resource Server / Browser Session / Service Identity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Secret Runtime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과 인증 방식 분리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5" w:name="24-제품-선택-검수-질문"/>
      <w:bookmarkEnd w:id="65"/>
      <w:r>
        <w:rPr>
          <w:rFonts w:ascii="NanumSquare" w:hAnsi="NanumSquare" w:eastAsia="NanumSquare"/>
          <w:color w:val="2F6FEB"/>
        </w:rPr>
        <w:t xml:space="preserve">24. </w:t>
      </w:r>
      <w:r>
        <w:rPr>
          <w:rFonts w:ascii="NanumSquare" w:hAnsi="NanumSquare" w:eastAsia="NanumSquare"/>
          <w:color w:val="2F6FEB"/>
        </w:rPr>
        <w:t>제품 선택 검수 질문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와 실제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>가 정해졌는가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공개 </w:t>
      </w:r>
      <w:r>
        <w:rPr>
          <w:rFonts w:ascii="NanumBarunGothic" w:hAnsi="NanumBarunGothic" w:eastAsia="NanumBarunGothic"/>
          <w:color w:val="17212B"/>
        </w:rPr>
        <w:t xml:space="preserve">Profile </w:t>
      </w:r>
      <w:r>
        <w:rPr>
          <w:rFonts w:ascii="NanumBarunGothic" w:hAnsi="NanumBarunGothic" w:eastAsia="NanumBarunGothic"/>
          <w:color w:val="17212B"/>
        </w:rPr>
        <w:t>하나를 시작점으로 선택했는가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필요한 </w:t>
      </w:r>
      <w:r>
        <w:rPr>
          <w:rFonts w:ascii="NanumBarunGothic" w:hAnsi="NanumBarunGothic" w:eastAsia="NanumBarunGothic"/>
          <w:color w:val="17212B"/>
        </w:rPr>
        <w:t>Capability</w:t>
      </w:r>
      <w:r>
        <w:rPr>
          <w:rFonts w:ascii="NanumBarunGothic" w:hAnsi="NanumBarunGothic" w:eastAsia="NanumBarunGothic"/>
          <w:color w:val="17212B"/>
        </w:rPr>
        <w:t>만 골랐는가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상호 배타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>은 하나만 골랐는가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선택하지 않은 </w:t>
      </w:r>
      <w:r>
        <w:rPr>
          <w:rFonts w:ascii="NanumBarunGothic" w:hAnsi="NanumBarunGothic" w:eastAsia="NanumBarunGothic"/>
          <w:color w:val="17212B"/>
        </w:rPr>
        <w:t>Capability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Dependency/Bean/Config/SQL</w:t>
      </w:r>
      <w:r>
        <w:rPr>
          <w:rFonts w:ascii="NanumBarunGothic" w:hAnsi="NanumBarunGothic" w:eastAsia="NanumBarunGothic"/>
          <w:color w:val="17212B"/>
        </w:rPr>
        <w:t>을 남기지 않는가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Local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Remote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DTO·Validation·Error·Idempotency·Audit </w:t>
      </w:r>
      <w:r>
        <w:rPr>
          <w:rFonts w:ascii="NanumBarunGothic" w:hAnsi="NanumBarunGothic" w:eastAsia="NanumBarunGothic"/>
          <w:color w:val="17212B"/>
        </w:rPr>
        <w:t>의미가 같은가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DB·Broker·File·</w:t>
      </w:r>
      <w:r>
        <w:rPr>
          <w:rFonts w:ascii="NanumBarunGothic" w:hAnsi="NanumBarunGothic" w:eastAsia="NanumBarunGothic"/>
          <w:color w:val="17212B"/>
        </w:rPr>
        <w:t xml:space="preserve">외부기관 </w:t>
      </w:r>
      <w:r>
        <w:rPr>
          <w:rFonts w:ascii="NanumBarunGothic" w:hAnsi="NanumBarunGothic" w:eastAsia="NanumBarunGothic"/>
          <w:color w:val="17212B"/>
        </w:rPr>
        <w:t>Side Effect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Reconcile </w:t>
      </w:r>
      <w:r>
        <w:rPr>
          <w:rFonts w:ascii="NanumBarunGothic" w:hAnsi="NanumBarunGothic" w:eastAsia="NanumBarunGothic"/>
          <w:color w:val="17212B"/>
        </w:rPr>
        <w:t>경로가 있는가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ADM/BZA/Gateway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Owner DB</w:t>
      </w:r>
      <w:r>
        <w:rPr>
          <w:rFonts w:ascii="NanumBarunGothic" w:hAnsi="NanumBarunGothic" w:eastAsia="NanumBarunGothic"/>
          <w:color w:val="17212B"/>
        </w:rPr>
        <w:t>를 우회 수정하지 않는가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운영자가 상태</w:t>
      </w:r>
      <w:r>
        <w:rPr>
          <w:rFonts w:ascii="NanumBarunGothic" w:hAnsi="NanumBarunGothic" w:eastAsia="NanumBarunGothic"/>
          <w:color w:val="17212B"/>
        </w:rPr>
        <w:t>·Attempt·Audit</w:t>
      </w:r>
      <w:r>
        <w:rPr>
          <w:rFonts w:ascii="NanumBarunGothic" w:hAnsi="NanumBarunGothic" w:eastAsia="NanumBarunGothic"/>
          <w:color w:val="17212B"/>
        </w:rPr>
        <w:t>로 정상화를 판정할 수 있는가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135 EDU </w:t>
      </w:r>
      <w:r>
        <w:rPr>
          <w:rFonts w:ascii="NanumBarunGothic" w:hAnsi="NanumBarunGothic" w:eastAsia="NanumBarunGothic"/>
          <w:color w:val="17212B"/>
        </w:rPr>
        <w:t>중 해당 기능의 정상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장애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복구 예제를 실제로 실행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전환할 수 있는가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25. 제품 본체와 Reference/EDU 경계 - 07_06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ADM(</w:t>
      </w:r>
      <w:r>
        <w:rPr>
          <w:rStyle w:val="SourceText"/>
          <w:rFonts w:ascii="NanumBarunGothic" w:hAnsi="NanumBarunGothic" w:eastAsia="NanumBarunGothic"/>
          <w:color w:val="17212B"/>
        </w:rPr>
        <w:t>cpf-admin</w:t>
      </w:r>
      <w:r>
        <w:rPr>
          <w:rFonts w:ascii="NanumBarunGothic" w:hAnsi="NanumBarunGothic" w:eastAsia="NanumBarunGothic"/>
          <w:color w:val="17212B"/>
        </w:rPr>
        <w:t>)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BZA(</w:t>
      </w:r>
      <w:r>
        <w:rPr>
          <w:rStyle w:val="SourceText"/>
          <w:rFonts w:ascii="NanumBarunGothic" w:hAnsi="NanumBarunGothic" w:eastAsia="NanumBarunGothic"/>
          <w:color w:val="17212B"/>
        </w:rPr>
        <w:t>cpf-biz-admin</w:t>
      </w:r>
      <w:r>
        <w:rPr>
          <w:rFonts w:ascii="NanumBarunGothic" w:hAnsi="NanumBarunGothic" w:eastAsia="NanumBarunGothic"/>
          <w:color w:val="17212B"/>
        </w:rPr>
        <w:t>), Gateway·Batch Runtime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CPF </w:t>
      </w:r>
      <w:r>
        <w:rPr>
          <w:rFonts w:ascii="NanumBarunGothic" w:hAnsi="NanumBarunGothic" w:eastAsia="NanumBarunGothic"/>
          <w:color w:val="17212B"/>
        </w:rPr>
        <w:t xml:space="preserve">제품 </w:t>
      </w:r>
      <w:r>
        <w:rPr>
          <w:rFonts w:ascii="NanumBarunGothic" w:hAnsi="NanumBarunGothic" w:eastAsia="NanumBarunGothic"/>
          <w:color w:val="17212B"/>
        </w:rPr>
        <w:t>Surface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고객이 제품 본체 내부 기능을 </w:t>
      </w:r>
      <w:r>
        <w:rPr>
          <w:rFonts w:ascii="NanumBarunGothic" w:hAnsi="NanumBarunGothic" w:eastAsia="NanumBarunGothic"/>
          <w:color w:val="17212B"/>
        </w:rPr>
        <w:t>Generic Example</w:t>
      </w:r>
      <w:r>
        <w:rPr>
          <w:rFonts w:ascii="NanumBarunGothic" w:hAnsi="NanumBarunGothic" w:eastAsia="NanumBarunGothic"/>
          <w:color w:val="17212B"/>
        </w:rPr>
        <w:t>로 다시 만드는 방식을 도입 절차로 선택하지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cpf-reference</w:t>
      </w:r>
      <w:r>
        <w:rPr>
          <w:rFonts w:ascii="NanumBarunGothic" w:hAnsi="NanumBarunGothic" w:eastAsia="NanumBarunGothic"/>
          <w:color w:val="17212B"/>
        </w:rPr>
        <w:t>/EDU</w:t>
      </w:r>
      <w:r>
        <w:rPr>
          <w:rFonts w:ascii="NanumBarunGothic" w:hAnsi="NanumBarunGothic" w:eastAsia="NanumBarunGothic"/>
          <w:color w:val="17212B"/>
        </w:rPr>
        <w:t xml:space="preserve">는 고객이 실제로 작성하는 </w:t>
      </w:r>
      <w:r>
        <w:rPr>
          <w:rFonts w:ascii="NanumBarunGothic" w:hAnsi="NanumBarunGothic" w:eastAsia="NanumBarunGothic"/>
          <w:color w:val="17212B"/>
        </w:rPr>
        <w:t>Public API·SPI·Extension·Integration Consumer</w:t>
      </w:r>
      <w:r>
        <w:rPr>
          <w:rFonts w:ascii="NanumBarunGothic" w:hAnsi="NanumBarunGothic" w:eastAsia="NanumBarunGothic"/>
          <w:color w:val="17212B"/>
        </w:rPr>
        <w:t>를 학습시키는 용도다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EDU </w:t>
      </w:r>
      <w:r>
        <w:rPr>
          <w:rFonts w:ascii="NanumBarunGothic" w:hAnsi="NanumBarunGothic" w:eastAsia="NanumBarunGothic"/>
          <w:color w:val="17212B"/>
        </w:rPr>
        <w:t>개수는 제품 범위나 품질 점수가 아니다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 xml:space="preserve">Catalog </w:t>
      </w:r>
      <w:r>
        <w:rPr>
          <w:rFonts w:ascii="NanumBarunGothic" w:hAnsi="NanumBarunGothic" w:eastAsia="NanumBarunGothic"/>
          <w:color w:val="17212B"/>
        </w:rPr>
        <w:t>항목은 공개 계약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 xml:space="preserve">Consumer, </w:t>
      </w:r>
      <w:r>
        <w:rPr>
          <w:rFonts w:ascii="NanumBarunGothic" w:hAnsi="NanumBarunGothic" w:eastAsia="NanumBarunGothic"/>
          <w:color w:val="17212B"/>
        </w:rPr>
        <w:t>교육 필요성을 설명할 수 있어야 하며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설명할 수 없는 항목은 </w:t>
      </w:r>
      <w:r>
        <w:rPr>
          <w:rFonts w:ascii="NanumBarunGothic" w:hAnsi="NanumBarunGothic" w:eastAsia="NanumBarunGothic"/>
          <w:color w:val="17212B"/>
        </w:rPr>
        <w:t xml:space="preserve">QA/Architecture </w:t>
      </w:r>
      <w:r>
        <w:rPr>
          <w:rFonts w:ascii="NanumBarunGothic" w:hAnsi="NanumBarunGothic" w:eastAsia="NanumBarunGothic"/>
          <w:color w:val="17212B"/>
        </w:rPr>
        <w:t>재분류 대상이다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7" w:name="26-단일-transactionid-운영-추적-선택-기준"/>
      <w:bookmarkEnd w:id="67"/>
      <w:r>
        <w:rPr>
          <w:rFonts w:ascii="NanumSquare" w:hAnsi="NanumSquare" w:eastAsia="NanumSquare"/>
          <w:color w:val="2F6FEB"/>
        </w:rPr>
        <w:t xml:space="preserve">26. </w:t>
      </w:r>
      <w:r>
        <w:rPr>
          <w:rFonts w:ascii="NanumSquare" w:hAnsi="NanumSquare" w:eastAsia="NanumSquare"/>
          <w:color w:val="2F6FEB"/>
        </w:rPr>
        <w:t xml:space="preserve">단일 </w:t>
      </w:r>
      <w:r>
        <w:rPr>
          <w:rFonts w:ascii="NanumSquare" w:hAnsi="NanumSquare" w:eastAsia="NanumSquare"/>
          <w:color w:val="2F6FEB"/>
        </w:rPr>
        <w:t xml:space="preserve">transactionId </w:t>
      </w:r>
      <w:r>
        <w:rPr>
          <w:rFonts w:ascii="NanumSquare" w:hAnsi="NanumSquare" w:eastAsia="NanumSquare"/>
          <w:color w:val="2F6FEB"/>
        </w:rPr>
        <w:t>운영 추적 선택 기준</w:t>
      </w:r>
    </w:p>
    <w:p>
      <w:pPr>
        <w:spacing w:before="100" w:after="80"/>
        <w:jc w:val="center"/>
      </w:pPr>
      <w:r>
        <w:drawing>
          <wp:inline xmlns:a="http://schemas.openxmlformats.org/drawingml/2006/main">
            <wp:extent cx="6012000" cy="2930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action_line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93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그림. 단일 transactionId 운영 계보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온라인</w:t>
      </w:r>
      <w:r>
        <w:rPr>
          <w:rFonts w:ascii="NanumBarunGothic" w:hAnsi="NanumBarunGothic" w:eastAsia="NanumBarunGothic"/>
          <w:color w:val="17212B"/>
        </w:rPr>
        <w:t>·Gateway·Message·File·Batch·Center-Cut·Scheduler·</w:t>
      </w:r>
      <w:r>
        <w:rPr>
          <w:rFonts w:ascii="NanumBarunGothic" w:hAnsi="NanumBarunGothic" w:eastAsia="NanumBarunGothic"/>
          <w:color w:val="17212B"/>
        </w:rPr>
        <w:t xml:space="preserve">외부 연계가 이어지는 업무는 원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를 유지하고 하위 계층을 </w:t>
      </w:r>
      <w:r>
        <w:rPr>
          <w:rStyle w:val="SourceText"/>
          <w:rFonts w:ascii="NanumBarunGothic" w:hAnsi="NanumBarunGothic" w:eastAsia="NanumBarunGothic"/>
          <w:color w:val="17212B"/>
        </w:rPr>
        <w:t>segmentId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parentSegmentId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traceId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spanId</w:t>
      </w:r>
      <w:r>
        <w:rPr>
          <w:rFonts w:ascii="NanumBarunGothic" w:hAnsi="NanumBarunGothic" w:eastAsia="NanumBarunGothic"/>
          <w:color w:val="17212B"/>
        </w:rPr>
        <w:t>로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운영자가 한 </w:t>
      </w:r>
      <w:r>
        <w:rPr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로 전체 호출 계보와 복구 결과를 재구성해야 하는 요구가 있으면 </w:t>
      </w:r>
      <w:r>
        <w:rPr>
          <w:rFonts w:ascii="NanumBarunGothic" w:hAnsi="NanumBarunGothic" w:eastAsia="NanumBarunGothic"/>
          <w:color w:val="17212B"/>
        </w:rPr>
        <w:t>Observability/File Log/DB Timeline/ADM</w:t>
      </w:r>
      <w:r>
        <w:rPr>
          <w:rFonts w:ascii="NanumBarunGothic" w:hAnsi="NanumBarunGothic" w:eastAsia="NanumBarunGothic"/>
          <w:color w:val="17212B"/>
        </w:rPr>
        <w:t>을 한 묶음으로 설계한다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 종단간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 xml:space="preserve">검증은 현재 </w:t>
      </w:r>
      <w:r>
        <w:rPr>
          <w:rFonts w:ascii="NanumBarunGothic" w:hAnsi="NanumBarunGothic" w:eastAsia="NanumBarunGothic"/>
          <w:color w:val="17212B"/>
        </w:rPr>
        <w:t xml:space="preserve">R6J QA </w:t>
      </w:r>
      <w:r>
        <w:rPr>
          <w:rFonts w:ascii="NanumBarunGothic" w:hAnsi="NanumBarunGothic" w:eastAsia="NanumBarunGothic"/>
          <w:color w:val="17212B"/>
        </w:rPr>
        <w:t>범위이므로 문서에서 성공으로 전제하지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27. 현재 제품 검증 상태와 R6J 사용 경계</w:t>
      </w:r>
    </w:p>
    <w:p>
      <w:pPr>
        <w:pStyle w:val="CPFCallout"/>
      </w:pPr>
      <w:r>
        <w:t>07_06 Final QA 중앙 Merge: 현재 master는 07_05 제품 Source 위에 QA/Control 산출물을 추가한 Commit이며 Product Source 변경은 없다. Final verdict는 FAIL / REDEVELOPMENT REQUIRED + UNVERIFIED / RELEASE_BLOCKED다. Canonical 완료 분모는 169 Requirement이고, 신규 독립 개발 Action은 31개(P0 22 / P1 9)다. 전체 Scope는 169 Requirement + 기존 56 Finding + 신규 31 + self-found + Runtime 13 + 개발 중 추가 발견 전체이며, 34/34 direct rework 구현 사실만으로 완료 판정하지 않는다.</w:t>
      </w:r>
    </w:p>
    <w:p>
      <w:pPr>
        <w:pStyle w:val="CPFCallout"/>
      </w:pPr>
      <w:r>
        <w:t>Final QA가 직접 확인한 P0에는 Approval terminal FENCE_TOKEN 미결속, 외부 transactionId 신뢰경계 부재, cpf-core의 persistence 구현 역의존, DB masking 경계, DB3 V107 canonical 누락, FileLog recovery 안전성·내구성, 검증 도구 false-green이 포함된다. 이 항목은 현재 기능 선택 시 제한사항으로 본다.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현재 master는 07_05 Source rework에 07_06 Final QA/Control 판정을 추가한 Commit이다. 이전 R6J RELEASE_BLOCKED 판정의 원인이던 항목 다수가 Source에서 보완됐으나, 새 exact-SHA Runtime/QA 결과 없이 Release PASS로 승계하지 않는다.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이전 R6J 중앙 QA 판정은 미통과(RELEASE_BLOCKED)였다. 07_05 Source 보완 후에는 successor exact-SHA Runtime 13축과 QA A/B 재검수 결과로 새 판정을 받아야 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중앙 Requirement 93/93와 Finding 56/56은 07_05 개발에서 assessment 되었고 direct rework 34/34가 Source에 반영됐다. Mandatory runtime 13축은 0/13 실행 상태이므로 전체 완료는 미검증이다.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EDU 개수는 완료율이 아니다. ADM Product 기능을 Reference에서 generic handler로 복제한 EDU-ADM은 Product/Extension/Merge 대상으로 재분류한다.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적용 범위·비범위를 이해관계자와 합의했다.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Profile·Capability·Topology 선택 근거를 기록했다.</w:t>
            </w:r>
          </w:p>
        </w:tc>
      </w:tr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Owner Module·실제 Consumer·의존 방향을 확인했다.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0/13 Runtime 미검증 축을 Release 인수조건으로 넘겼다.</w:t>
            </w:r>
          </w:p>
        </w:tc>
      </w:tr>
    </w:tbl>
    <w:sectPr>
      <w:headerReference w:type="default" r:id="rId13"/>
      <w:footerReference w:type="default" r:id="rId14"/>
      <w:headerReference w:type="first" r:id="rId17"/>
      <w:footerReference w:type="first" r:id="rId18"/>
      <w:headerReference w:type="even" r:id="rId19"/>
      <w:footerReference w:type="even" r:id="rId20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프레임워크 안내   |   Master 07_06 · 4870b2073387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r19_html/01_&#44060;&#48156;&#51088;&#47588;&#45684;&#50620;.md" TargetMode="External"/><Relationship Id="rId3" Type="http://schemas.openxmlformats.org/officeDocument/2006/relationships/hyperlink" Target="../r19_html/02_&#48176;&#52824;&#44060;&#48156;&#47588;&#45684;&#50620;.md" TargetMode="External"/><Relationship Id="rId4" Type="http://schemas.openxmlformats.org/officeDocument/2006/relationships/hyperlink" Target="../r19_html/03_ADM&#44060;&#48156;&#51088;&#47588;&#45684;&#50620;.md" TargetMode="External"/><Relationship Id="rId5" Type="http://schemas.openxmlformats.org/officeDocument/2006/relationships/hyperlink" Target="../r19_html/04_ADM&#50868;&#50689;&#51088;&#47588;&#45684;&#50620;.md" TargetMode="External"/><Relationship Id="rId6" Type="http://schemas.openxmlformats.org/officeDocument/2006/relationships/hyperlink" Target="../r19_html/05_&#54540;&#47019;&#54268;&#50868;&#50689;&#47588;&#45684;&#50620;.md" TargetMode="External"/><Relationship Id="rId7" Type="http://schemas.openxmlformats.org/officeDocument/2006/relationships/hyperlink" Target="../r19_html/90_BZA&#47588;&#45684;&#50620;.md" TargetMode="External"/><Relationship Id="rId8" Type="http://schemas.openxmlformats.org/officeDocument/2006/relationships/hyperlink" Target="../r19_html/91_Gateway&#47588;&#45684;&#50620;.md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header" Target="header2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4971</Words>
  <Characters>17280</Characters>
  <CharactersWithSpaces>19090</CharactersWithSpaces>
  <Paragraphs>805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