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운영자 가이드</w:t>
      </w:r>
    </w:p>
    <w:p>
      <w:pPr>
        <w:spacing w:after="60" w:line="269" w:lineRule="auto"/>
      </w:pPr>
      <w:r>
        <w:rPr>
          <w:color w:val="667085"/>
          <w:sz w:val="21"/>
        </w:rPr>
        <w:t>거래·연계·Gateway·Batch·Runtime 상태를 식별자 중심으로 확인하고 안전하게 조치하는 운영 매뉴얼</w:t>
      </w:r>
    </w:p>
    <w:p>
      <w:pPr>
        <w:spacing w:after="6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</w:pPr>
      <w:r>
        <w:t>1. 운영 식별자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6"/>
        <w:gridCol w:w="3773"/>
        <w:gridCol w:w="4403"/>
      </w:tblGrid>
      <w:tr>
        <w:trPr>
          <w:tblHeader w:val="true"/>
          <w:cantSplit/>
        </w:trPr>
        <w:tc>
          <w:tcPr>
            <w:tcW w:type="dxa" w:w="230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식별자</w:t>
            </w:r>
          </w:p>
        </w:tc>
        <w:tc>
          <w:tcPr>
            <w:tcW w:type="dxa" w:w="377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연결 대상</w:t>
            </w:r>
          </w:p>
        </w:tc>
        <w:tc>
          <w:tcPr>
            <w:tcW w:type="dxa" w:w="440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활용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Online·Domain Call·외부 호출·Log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단일 거래 추적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executionId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단위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Batch/비동기 실행 추적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operationId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Domain/외부 Operation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단위 확인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jobId / batchExecutionId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Job·실행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조회/재처리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workerId / instanceId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Worker·Runtime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위치 확인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commandId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명령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Agent/Gateway 운영 조치 추적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idempotencyKey</w:t>
            </w:r>
          </w:p>
        </w:tc>
        <w:tc>
          <w:tcPr>
            <w:tcW w:type="dxa" w:w="37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중복 방지 요청</w:t>
            </w:r>
          </w:p>
        </w:tc>
        <w:tc>
          <w:tcPr>
            <w:tcW w:type="dxa" w:w="44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재요청 안전성 확인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결과 상태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4"/>
        <w:gridCol w:w="2297"/>
        <w:gridCol w:w="2014"/>
        <w:gridCol w:w="3985"/>
      </w:tblGrid>
      <w:tr>
        <w:trPr>
          <w:tblHeader w:val="true"/>
          <w:cantSplit/>
        </w:trPr>
        <w:tc>
          <w:tcPr>
            <w:tcW w:type="dxa" w:w="218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229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20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재시도</w:t>
            </w:r>
          </w:p>
        </w:tc>
        <w:tc>
          <w:tcPr>
            <w:tcW w:type="dxa" w:w="398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운영 처리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SUCCESS</w:t>
            </w:r>
          </w:p>
        </w:tc>
        <w:tc>
          <w:tcPr>
            <w:tcW w:type="dxa" w:w="22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성공 확정</w:t>
            </w:r>
          </w:p>
        </w:tc>
        <w:tc>
          <w:tcPr>
            <w:tcW w:type="dxa" w:w="20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불필요</w:t>
            </w:r>
          </w:p>
        </w:tc>
        <w:tc>
          <w:tcPr>
            <w:tcW w:type="dxa" w:w="39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결과 확인 후 종료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BUSINESS_FAILURE</w:t>
            </w:r>
          </w:p>
        </w:tc>
        <w:tc>
          <w:tcPr>
            <w:tcW w:type="dxa" w:w="22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실패 확정</w:t>
            </w:r>
          </w:p>
        </w:tc>
        <w:tc>
          <w:tcPr>
            <w:tcW w:type="dxa" w:w="20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보통 안 함</w:t>
            </w:r>
          </w:p>
        </w:tc>
        <w:tc>
          <w:tcPr>
            <w:tcW w:type="dxa" w:w="39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조건/입력 확인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TECHNICAL_FAILURE</w:t>
            </w:r>
          </w:p>
        </w:tc>
        <w:tc>
          <w:tcPr>
            <w:tcW w:type="dxa" w:w="22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실패 확정</w:t>
            </w:r>
          </w:p>
        </w:tc>
        <w:tc>
          <w:tcPr>
            <w:tcW w:type="dxa" w:w="20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정책에 따라</w:t>
            </w:r>
          </w:p>
        </w:tc>
        <w:tc>
          <w:tcPr>
            <w:tcW w:type="dxa" w:w="39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원인 제거 후 멱등성 확인</w:t>
            </w:r>
          </w:p>
        </w:tc>
      </w:tr>
      <w:tr>
        <w:trPr>
          <w:cantSplit/>
        </w:trPr>
        <w:tc>
          <w:tcPr>
            <w:tcW w:type="dxa" w:w="21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UNKNOWN</w:t>
            </w:r>
          </w:p>
        </w:tc>
        <w:tc>
          <w:tcPr>
            <w:tcW w:type="dxa" w:w="22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처리 여부 불명</w:t>
            </w:r>
          </w:p>
        </w:tc>
        <w:tc>
          <w:tcPr>
            <w:tcW w:type="dxa" w:w="20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Blind Retry 금지</w:t>
            </w:r>
          </w:p>
        </w:tc>
        <w:tc>
          <w:tcPr>
            <w:tcW w:type="dxa" w:w="39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상대/DB/Ledger 대사 후 결정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Online 거래 확인</w:t>
      </w:r>
    </w:p>
    <w:p>
      <w:pPr>
        <w:pStyle w:val="ListNumber"/>
        <w:spacing w:after="24"/>
        <w:ind w:left="227"/>
      </w:pPr>
      <w:r>
        <w:t>transactionId를 확보합니다.</w:t>
      </w:r>
    </w:p>
    <w:p>
      <w:pPr>
        <w:pStyle w:val="ListNumber"/>
        <w:spacing w:after="24"/>
        <w:ind w:left="227"/>
      </w:pPr>
      <w:r>
        <w:t>Controller → Service → Domain Call/외부 호출 흐름을 같은 식별자로 연결합니다.</w:t>
      </w:r>
    </w:p>
    <w:p>
      <w:pPr>
        <w:pStyle w:val="ListNumber"/>
        <w:spacing w:after="24"/>
        <w:ind w:left="227"/>
      </w:pPr>
      <w:r>
        <w:t>표준 결과 상태와 사용자 응답을 비교합니다.</w:t>
      </w:r>
    </w:p>
    <w:p>
      <w:pPr>
        <w:pStyle w:val="ListNumber"/>
        <w:spacing w:after="24"/>
        <w:ind w:left="227"/>
      </w:pPr>
      <w:r>
        <w:t>DB 반영 여부·Version 충돌·영향 건수를 확인합니다.</w:t>
      </w:r>
    </w:p>
    <w:p>
      <w:pPr>
        <w:pStyle w:val="ListNumber"/>
        <w:spacing w:after="24"/>
        <w:ind w:left="227"/>
      </w:pPr>
      <w:r>
        <w:t>외부 Side Effect가 있으면 상대 결과와 idempotencyKey를 확인합니다.</w:t>
      </w:r>
    </w:p>
    <w:p>
      <w:pPr>
        <w:pStyle w:val="ListNumber"/>
        <w:spacing w:after="24"/>
        <w:ind w:left="227"/>
      </w:pPr>
      <w:r>
        <w:t>실제 처리 결과와 응답이 일치할 때 종료합니다.</w:t>
      </w:r>
    </w:p>
    <w:p>
      <w:pPr>
        <w:pStyle w:val="Heading1"/>
      </w:pPr>
      <w:r>
        <w:t>4. Gateway 운영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56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gateway-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Gateway는 선택형 외부 진입점이며 내부 Domain Call과 분리됩니다.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073"/>
        <w:gridCol w:w="3523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507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 순서</w:t>
            </w:r>
          </w:p>
        </w:tc>
        <w:tc>
          <w:tcPr>
            <w:tcW w:type="dxa" w:w="352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조치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404/Route 없음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Route → Version → Target 등록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Route/배포 상태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401/403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인증 → Client → Permission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Credential/권한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429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Rate/동시 요청 정책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정책·Traffic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503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Target Health → Circuit → Maintenance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Target 확보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 Budget → Downstream Timeout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 계층 정합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Canary 이상</w:t>
            </w:r>
          </w:p>
        </w:tc>
        <w:tc>
          <w:tcPr>
            <w:tcW w:type="dxa" w:w="50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Version/Weight/Health</w:t>
            </w:r>
          </w:p>
        </w:tc>
        <w:tc>
          <w:tcPr>
            <w:tcW w:type="dxa" w:w="35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Traffic 비율 조정/중지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Batch·Center-Cut 운영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8"/>
        <w:gridCol w:w="4733"/>
        <w:gridCol w:w="2871"/>
      </w:tblGrid>
      <w:tr>
        <w:trPr>
          <w:tblHeader w:val="true"/>
          <w:cantSplit/>
        </w:trPr>
        <w:tc>
          <w:tcPr>
            <w:tcW w:type="dxa" w:w="287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확인 대상</w:t>
            </w:r>
          </w:p>
        </w:tc>
        <w:tc>
          <w:tcPr>
            <w:tcW w:type="dxa" w:w="473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값</w:t>
            </w:r>
          </w:p>
        </w:tc>
        <w:tc>
          <w:tcPr>
            <w:tcW w:type="dxa" w:w="287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rPr>
          <w:cantSplit/>
        </w:trPr>
        <w:tc>
          <w:tcPr>
            <w:tcW w:type="dxa" w:w="28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Job/Execution</w:t>
            </w:r>
          </w:p>
        </w:tc>
        <w:tc>
          <w:tcPr>
            <w:tcW w:type="dxa" w:w="47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jobId·executionId·status</w:t>
            </w:r>
          </w:p>
        </w:tc>
        <w:tc>
          <w:tcPr>
            <w:tcW w:type="dxa" w:w="2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 시작/완료/실패</w:t>
            </w:r>
          </w:p>
        </w:tc>
      </w:tr>
      <w:tr>
        <w:trPr>
          <w:cantSplit/>
        </w:trPr>
        <w:tc>
          <w:tcPr>
            <w:tcW w:type="dxa" w:w="28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</w:t>
            </w:r>
          </w:p>
        </w:tc>
        <w:tc>
          <w:tcPr>
            <w:tcW w:type="dxa" w:w="47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workerId·heartbeat</w:t>
            </w:r>
          </w:p>
        </w:tc>
        <w:tc>
          <w:tcPr>
            <w:tcW w:type="dxa" w:w="2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정상/ghost 후보</w:t>
            </w:r>
          </w:p>
        </w:tc>
      </w:tr>
      <w:tr>
        <w:trPr>
          <w:cantSplit/>
        </w:trPr>
        <w:tc>
          <w:tcPr>
            <w:tcW w:type="dxa" w:w="28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Step/실행 시도</w:t>
            </w:r>
          </w:p>
        </w:tc>
        <w:tc>
          <w:tcPr>
            <w:tcW w:type="dxa" w:w="47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stepId·attempt·error</w:t>
            </w:r>
          </w:p>
        </w:tc>
        <w:tc>
          <w:tcPr>
            <w:tcW w:type="dxa" w:w="2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재시작 가능 지점</w:t>
            </w:r>
          </w:p>
        </w:tc>
      </w:tr>
      <w:tr>
        <w:trPr>
          <w:cantSplit/>
        </w:trPr>
        <w:tc>
          <w:tcPr>
            <w:tcW w:type="dxa" w:w="28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Center-Cut</w:t>
            </w:r>
          </w:p>
        </w:tc>
        <w:tc>
          <w:tcPr>
            <w:tcW w:type="dxa" w:w="47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total·claimed·success·failed·unknown</w:t>
            </w:r>
          </w:p>
        </w:tc>
        <w:tc>
          <w:tcPr>
            <w:tcW w:type="dxa" w:w="2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부분 성공/재처리 범위</w:t>
            </w:r>
          </w:p>
        </w:tc>
      </w:tr>
      <w:tr>
        <w:trPr>
          <w:cantSplit/>
        </w:trPr>
        <w:tc>
          <w:tcPr>
            <w:tcW w:type="dxa" w:w="28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Agent Command</w:t>
            </w:r>
          </w:p>
        </w:tc>
        <w:tc>
          <w:tcPr>
            <w:tcW w:type="dxa" w:w="47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commandId·desired/actual state</w:t>
            </w:r>
          </w:p>
        </w:tc>
        <w:tc>
          <w:tcPr>
            <w:tcW w:type="dxa" w:w="28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Node 조치 결과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위험 조치 실행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5"/>
        <w:gridCol w:w="4337"/>
        <w:gridCol w:w="3880"/>
      </w:tblGrid>
      <w:tr>
        <w:trPr>
          <w:tblHeader w:val="true"/>
          <w:cantSplit/>
        </w:trPr>
        <w:tc>
          <w:tcPr>
            <w:tcW w:type="dxa" w:w="226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조치</w:t>
            </w:r>
          </w:p>
        </w:tc>
        <w:tc>
          <w:tcPr>
            <w:tcW w:type="dxa" w:w="433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사전 확인</w:t>
            </w:r>
          </w:p>
        </w:tc>
        <w:tc>
          <w:tcPr>
            <w:tcW w:type="dxa" w:w="388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완료 확인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재처리</w:t>
            </w:r>
          </w:p>
        </w:tc>
        <w:tc>
          <w:tcPr>
            <w:tcW w:type="dxa" w:w="43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 실행·실패 대상·멱등성</w:t>
            </w:r>
          </w:p>
        </w:tc>
        <w:tc>
          <w:tcPr>
            <w:tcW w:type="dxa" w:w="3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완료 제외·새 실행 연결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Stop/Restart</w:t>
            </w:r>
          </w:p>
        </w:tc>
        <w:tc>
          <w:tcPr>
            <w:tcW w:type="dxa" w:w="43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진행 작업·Checkpoint·승인</w:t>
            </w:r>
          </w:p>
        </w:tc>
        <w:tc>
          <w:tcPr>
            <w:tcW w:type="dxa" w:w="3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Runtime/Job 상태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Drain/Resume</w:t>
            </w:r>
          </w:p>
        </w:tc>
        <w:tc>
          <w:tcPr>
            <w:tcW w:type="dxa" w:w="43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 Node·유입 Traffic</w:t>
            </w:r>
          </w:p>
        </w:tc>
        <w:tc>
          <w:tcPr>
            <w:tcW w:type="dxa" w:w="3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신규 작업 유입 여부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Rollback</w:t>
            </w:r>
          </w:p>
        </w:tc>
        <w:tc>
          <w:tcPr>
            <w:tcW w:type="dxa" w:w="43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Artifact Version·Schema 호환</w:t>
            </w:r>
          </w:p>
        </w:tc>
        <w:tc>
          <w:tcPr>
            <w:tcW w:type="dxa" w:w="3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이전 Version Health</w:t>
            </w:r>
          </w:p>
        </w:tc>
      </w:tr>
      <w:tr>
        <w:trPr>
          <w:cantSplit/>
        </w:trPr>
        <w:tc>
          <w:tcPr>
            <w:tcW w:type="dxa" w:w="226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 무효화</w:t>
            </w:r>
          </w:p>
        </w:tc>
        <w:tc>
          <w:tcPr>
            <w:tcW w:type="dxa" w:w="433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영향 Key/범위</w:t>
            </w:r>
          </w:p>
        </w:tc>
        <w:tc>
          <w:tcPr>
            <w:tcW w:type="dxa" w:w="38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재조회·Hit/Miss 정상화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HTTP/화면 오류 처리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535"/>
        <w:gridCol w:w="5452"/>
      </w:tblGrid>
      <w:tr>
        <w:trPr>
          <w:tblHeader w:val="true"/>
          <w:cantSplit/>
        </w:trPr>
        <w:tc>
          <w:tcPr>
            <w:tcW w:type="dxa" w:w="249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53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545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운영 확인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401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인증 필요/실패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Token/Session/Client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403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권한 없음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Role/Permission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404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 없음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Route/Resource ID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409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충돌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Version/Idempotency/상태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429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요청 제한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Rate/Concurrency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500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내부 오류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transactionId·Stack/Trace</w:t>
            </w:r>
          </w:p>
        </w:tc>
      </w:tr>
      <w:tr>
        <w:trPr>
          <w:cantSplit/>
        </w:trPr>
        <w:tc>
          <w:tcPr>
            <w:tcW w:type="dxa" w:w="249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503</w:t>
            </w:r>
          </w:p>
        </w:tc>
        <w:tc>
          <w:tcPr>
            <w:tcW w:type="dxa" w:w="25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서비스 사용 불가</w:t>
            </w:r>
          </w:p>
        </w:tc>
        <w:tc>
          <w:tcPr>
            <w:tcW w:type="dxa" w:w="5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Health/Target/Circuit/Maintenance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8. 코드·운영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7548"/>
      </w:tblGrid>
      <w:tr>
        <w:trPr>
          <w:tblHeader w:val="true"/>
          <w:cantSplit/>
        </w:trPr>
        <w:tc>
          <w:tcPr>
            <w:tcW w:type="dxa" w:w="293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54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`cpf-admin/**`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Gateway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`cpf-gateway/**`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`cpf-batch/**`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가이드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`cpf-docs/operations/**`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Runtime/배포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`deploy/**`, `cpf-tools/runtime/**`</w:t>
            </w:r>
          </w:p>
        </w:tc>
      </w:tr>
    </w:tbl>
    <w:p>
      <w:pPr>
        <w:spacing w:after="6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04_운영자_가이드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