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40"/>
        <w:jc w:val="center"/>
      </w:pPr>
      <w:r>
        <w:rPr>
          <w:rFonts w:ascii="Noto Sans CJK KR" w:hAnsi="Noto Sans CJK KR"/>
          <w:b/>
          <w:color w:val="2F6DF6"/>
          <w:sz w:val="22"/>
        </w:rPr>
        <w:t>CORE PLATFORM FRAMEWORK</w:t>
      </w:r>
    </w:p>
    <w:p>
      <w:pPr>
        <w:spacing w:before="360"/>
        <w:jc w:val="center"/>
      </w:pPr>
      <w:r>
        <w:rPr>
          <w:rFonts w:ascii="Noto Sans CJK KR" w:hAnsi="Noto Sans CJK KR"/>
          <w:b/>
          <w:color w:val="10243F"/>
          <w:sz w:val="54"/>
        </w:rPr>
        <w:t>배치 운영 가이드</w:t>
      </w:r>
    </w:p>
    <w:p>
      <w:pPr>
        <w:spacing w:before="200"/>
        <w:jc w:val="center"/>
      </w:pPr>
      <w:r>
        <w:rPr>
          <w:rFonts w:ascii="Noto Sans CJK KR" w:hAnsi="Noto Sans CJK KR"/>
          <w:color w:val="65718A"/>
          <w:sz w:val="23"/>
        </w:rPr>
        <w:t>실패 Batch를 찾고 Stop·Restart·Reprocess·Reconcile까지 판단하는 운영 실무 가이드</w:t>
      </w:r>
    </w:p>
    <w:p>
      <w:pPr>
        <w:spacing w:before="1080"/>
        <w:jc w:val="center"/>
      </w:pPr>
      <w:r>
        <w:rPr>
          <w:rFonts w:ascii="Noto Sans CJK KR" w:hAnsi="Noto Sans CJK KR"/>
          <w:b/>
          <w:color w:val="7259D6"/>
          <w:sz w:val="19"/>
        </w:rPr>
        <w:t>공식 문서 05</w:t>
      </w:r>
    </w:p>
    <w:p>
      <w:pPr>
        <w:spacing w:before="160"/>
        <w:jc w:val="center"/>
      </w:pPr>
      <w:r>
        <w:rPr>
          <w:rFonts w:ascii="Noto Sans CJK KR" w:hAnsi="Noto Sans CJK KR"/>
          <w:color w:val="65718A"/>
          <w:sz w:val="17"/>
        </w:rPr>
        <w:t>기준: 최신 로컬 Source · 처음 사용하는 사용자 관점</w:t>
      </w:r>
    </w:p>
    <w:p>
      <w:r>
        <w:br w:type="page"/>
      </w:r>
    </w:p>
    <w:p>
      <w:bookmarkStart w:id="560" w:name="TOC"/>
      <w:pPr>
        <w:jc w:val="center"/>
      </w:pPr>
      <w:bookmarkEnd w:id="560"/>
      <w:r>
        <w:rPr>
          <w:rFonts w:ascii="Noto Sans CJK KR" w:hAnsi="Noto Sans CJK KR"/>
          <w:b/>
          <w:color w:val="10243F"/>
          <w:sz w:val="46"/>
        </w:rPr>
        <w:t>전체 목차</w:t>
      </w:r>
    </w:p>
    <w:p>
      <w:pPr>
        <w:jc w:val="center"/>
      </w:pPr>
      <w:r>
        <w:rPr>
          <w:color w:val="65718A"/>
        </w:rPr>
        <w:t>필요한 항목을 누르면 해당 장으로 바로 이동합니다.</w:t>
      </w:r>
    </w:p>
    <w:p/>
    <w:p>
      <w:pPr>
        <w:spacing w:after="84"/>
        <w:ind w:left="346"/>
      </w:pPr>
      <w:r>
        <w:rPr>
          <w:rFonts w:ascii="Noto Sans CJK KR" w:hAnsi="Noto Sans CJK KR"/>
          <w:b/>
          <w:color w:val="2F6DF6"/>
          <w:sz w:val="20"/>
        </w:rPr>
        <w:t xml:space="preserve">1  </w:t>
      </w:r>
      <w:hyperlink w:anchor="bo01">
        <w:r>
          <w:rPr>
            <w:rFonts w:ascii="Noto Sans CJK KR" w:hAnsi="Noto Sans CJK KR" w:eastAsia="Noto Sans CJK KR"/>
            <w:color w:val="10243F"/>
            <w:u w:val="single"/>
          </w:rPr>
          <w:t>배치 운영 Quick Finder</w:t>
        </w:r>
      </w:hyperlink>
    </w:p>
    <w:p>
      <w:pPr>
        <w:spacing w:after="84"/>
        <w:ind w:left="346"/>
      </w:pPr>
      <w:r>
        <w:rPr>
          <w:rFonts w:ascii="Noto Sans CJK KR" w:hAnsi="Noto Sans CJK KR"/>
          <w:b/>
          <w:color w:val="2F6DF6"/>
          <w:sz w:val="20"/>
        </w:rPr>
        <w:t xml:space="preserve">2  </w:t>
      </w:r>
      <w:hyperlink w:anchor="bo02">
        <w:r>
          <w:rPr>
            <w:rFonts w:ascii="Noto Sans CJK KR" w:hAnsi="Noto Sans CJK KR" w:eastAsia="Noto Sans CJK KR"/>
            <w:color w:val="10243F"/>
            <w:u w:val="single"/>
          </w:rPr>
          <w:t>실행을 찾는 방법</w:t>
        </w:r>
      </w:hyperlink>
    </w:p>
    <w:p>
      <w:pPr>
        <w:spacing w:after="84"/>
        <w:ind w:left="346"/>
      </w:pPr>
      <w:r>
        <w:rPr>
          <w:rFonts w:ascii="Noto Sans CJK KR" w:hAnsi="Noto Sans CJK KR"/>
          <w:b/>
          <w:color w:val="2F6DF6"/>
          <w:sz w:val="20"/>
        </w:rPr>
        <w:t xml:space="preserve">3  </w:t>
      </w:r>
      <w:hyperlink w:anchor="bo03">
        <w:r>
          <w:rPr>
            <w:rFonts w:ascii="Noto Sans CJK KR" w:hAnsi="Noto Sans CJK KR" w:eastAsia="Noto Sans CJK KR"/>
            <w:color w:val="10243F"/>
            <w:u w:val="single"/>
          </w:rPr>
          <w:t>상태를 읽는 방법</w:t>
        </w:r>
      </w:hyperlink>
    </w:p>
    <w:p>
      <w:pPr>
        <w:spacing w:after="84"/>
        <w:ind w:left="346"/>
      </w:pPr>
      <w:r>
        <w:rPr>
          <w:rFonts w:ascii="Noto Sans CJK KR" w:hAnsi="Noto Sans CJK KR"/>
          <w:b/>
          <w:color w:val="2F6DF6"/>
          <w:sz w:val="20"/>
        </w:rPr>
        <w:t xml:space="preserve">4  </w:t>
      </w:r>
      <w:hyperlink w:anchor="bo04">
        <w:r>
          <w:rPr>
            <w:rFonts w:ascii="Noto Sans CJK KR" w:hAnsi="Noto Sans CJK KR" w:eastAsia="Noto Sans CJK KR"/>
            <w:color w:val="10243F"/>
            <w:u w:val="single"/>
          </w:rPr>
          <w:t>수동 실행·Parameter</w:t>
        </w:r>
      </w:hyperlink>
    </w:p>
    <w:p>
      <w:pPr>
        <w:spacing w:after="84"/>
        <w:ind w:left="346"/>
      </w:pPr>
      <w:r>
        <w:rPr>
          <w:rFonts w:ascii="Noto Sans CJK KR" w:hAnsi="Noto Sans CJK KR"/>
          <w:b/>
          <w:color w:val="2F6DF6"/>
          <w:sz w:val="20"/>
        </w:rPr>
        <w:t xml:space="preserve">5  </w:t>
      </w:r>
      <w:hyperlink w:anchor="bo05">
        <w:r>
          <w:rPr>
            <w:rFonts w:ascii="Noto Sans CJK KR" w:hAnsi="Noto Sans CJK KR" w:eastAsia="Noto Sans CJK KR"/>
            <w:color w:val="10243F"/>
            <w:u w:val="single"/>
          </w:rPr>
          <w:t>Stop</w:t>
        </w:r>
      </w:hyperlink>
    </w:p>
    <w:p>
      <w:pPr>
        <w:spacing w:after="84"/>
        <w:ind w:left="346"/>
      </w:pPr>
      <w:r>
        <w:rPr>
          <w:rFonts w:ascii="Noto Sans CJK KR" w:hAnsi="Noto Sans CJK KR"/>
          <w:b/>
          <w:color w:val="2F6DF6"/>
          <w:sz w:val="20"/>
        </w:rPr>
        <w:t xml:space="preserve">6  </w:t>
      </w:r>
      <w:hyperlink w:anchor="bo06">
        <w:r>
          <w:rPr>
            <w:rFonts w:ascii="Noto Sans CJK KR" w:hAnsi="Noto Sans CJK KR" w:eastAsia="Noto Sans CJK KR"/>
            <w:color w:val="10243F"/>
            <w:u w:val="single"/>
          </w:rPr>
          <w:t>Restart</w:t>
        </w:r>
      </w:hyperlink>
    </w:p>
    <w:p>
      <w:pPr>
        <w:spacing w:after="84"/>
        <w:ind w:left="346"/>
      </w:pPr>
      <w:r>
        <w:rPr>
          <w:rFonts w:ascii="Noto Sans CJK KR" w:hAnsi="Noto Sans CJK KR"/>
          <w:b/>
          <w:color w:val="2F6DF6"/>
          <w:sz w:val="20"/>
        </w:rPr>
        <w:t xml:space="preserve">7  </w:t>
      </w:r>
      <w:hyperlink w:anchor="bo07">
        <w:r>
          <w:rPr>
            <w:rFonts w:ascii="Noto Sans CJK KR" w:hAnsi="Noto Sans CJK KR" w:eastAsia="Noto Sans CJK KR"/>
            <w:color w:val="10243F"/>
            <w:u w:val="single"/>
          </w:rPr>
          <w:t>Reprocess</w:t>
        </w:r>
      </w:hyperlink>
    </w:p>
    <w:p>
      <w:pPr>
        <w:spacing w:after="84"/>
        <w:ind w:left="346"/>
      </w:pPr>
      <w:r>
        <w:rPr>
          <w:rFonts w:ascii="Noto Sans CJK KR" w:hAnsi="Noto Sans CJK KR"/>
          <w:b/>
          <w:color w:val="2F6DF6"/>
          <w:sz w:val="20"/>
        </w:rPr>
        <w:t xml:space="preserve">8  </w:t>
      </w:r>
      <w:hyperlink w:anchor="bo08">
        <w:r>
          <w:rPr>
            <w:rFonts w:ascii="Noto Sans CJK KR" w:hAnsi="Noto Sans CJK KR" w:eastAsia="Noto Sans CJK KR"/>
            <w:color w:val="10243F"/>
            <w:u w:val="single"/>
          </w:rPr>
          <w:t>UNKNOWN·Reconcile</w:t>
        </w:r>
      </w:hyperlink>
    </w:p>
    <w:p>
      <w:pPr>
        <w:spacing w:after="84"/>
        <w:ind w:left="346"/>
      </w:pPr>
      <w:r>
        <w:rPr>
          <w:rFonts w:ascii="Noto Sans CJK KR" w:hAnsi="Noto Sans CJK KR"/>
          <w:b/>
          <w:color w:val="2F6DF6"/>
          <w:sz w:val="20"/>
        </w:rPr>
        <w:t xml:space="preserve">9  </w:t>
      </w:r>
      <w:hyperlink w:anchor="bo09">
        <w:r>
          <w:rPr>
            <w:rFonts w:ascii="Noto Sans CJK KR" w:hAnsi="Noto Sans CJK KR" w:eastAsia="Noto Sans CJK KR"/>
            <w:color w:val="10243F"/>
            <w:u w:val="single"/>
          </w:rPr>
          <w:t>Partition·Worker</w:t>
        </w:r>
      </w:hyperlink>
    </w:p>
    <w:p>
      <w:pPr>
        <w:spacing w:after="84"/>
        <w:ind w:left="346"/>
      </w:pPr>
      <w:r>
        <w:rPr>
          <w:rFonts w:ascii="Noto Sans CJK KR" w:hAnsi="Noto Sans CJK KR"/>
          <w:b/>
          <w:color w:val="2F6DF6"/>
          <w:sz w:val="20"/>
        </w:rPr>
        <w:t xml:space="preserve">10  </w:t>
      </w:r>
      <w:hyperlink w:anchor="bo10">
        <w:r>
          <w:rPr>
            <w:rFonts w:ascii="Noto Sans CJK KR" w:hAnsi="Noto Sans CJK KR" w:eastAsia="Noto Sans CJK KR"/>
            <w:color w:val="10243F"/>
            <w:u w:val="single"/>
          </w:rPr>
          <w:t>Scheduler·Misfire</w:t>
        </w:r>
      </w:hyperlink>
    </w:p>
    <w:p>
      <w:pPr>
        <w:spacing w:after="84"/>
        <w:ind w:left="346"/>
      </w:pPr>
      <w:r>
        <w:rPr>
          <w:rFonts w:ascii="Noto Sans CJK KR" w:hAnsi="Noto Sans CJK KR"/>
          <w:b/>
          <w:color w:val="2F6DF6"/>
          <w:sz w:val="20"/>
        </w:rPr>
        <w:t xml:space="preserve">11  </w:t>
      </w:r>
      <w:hyperlink w:anchor="bo11">
        <w:r>
          <w:rPr>
            <w:rFonts w:ascii="Noto Sans CJK KR" w:hAnsi="Noto Sans CJK KR" w:eastAsia="Noto Sans CJK KR"/>
            <w:color w:val="10243F"/>
            <w:u w:val="single"/>
          </w:rPr>
          <w:t>Center-Cut</w:t>
        </w:r>
      </w:hyperlink>
    </w:p>
    <w:p>
      <w:pPr>
        <w:spacing w:after="84"/>
        <w:ind w:left="346"/>
      </w:pPr>
      <w:r>
        <w:rPr>
          <w:rFonts w:ascii="Noto Sans CJK KR" w:hAnsi="Noto Sans CJK KR"/>
          <w:b/>
          <w:color w:val="2F6DF6"/>
          <w:sz w:val="20"/>
        </w:rPr>
        <w:t xml:space="preserve">12  </w:t>
      </w:r>
      <w:hyperlink w:anchor="bo12">
        <w:r>
          <w:rPr>
            <w:rFonts w:ascii="Noto Sans CJK KR" w:hAnsi="Noto Sans CJK KR" w:eastAsia="Noto Sans CJK KR"/>
            <w:color w:val="10243F"/>
            <w:u w:val="single"/>
          </w:rPr>
          <w:t>장애 Runbook</w:t>
        </w:r>
      </w:hyperlink>
    </w:p>
    <w:p>
      <w:pPr>
        <w:spacing w:after="84"/>
        <w:ind w:left="346"/>
      </w:pPr>
      <w:r>
        <w:rPr>
          <w:rFonts w:ascii="Noto Sans CJK KR" w:hAnsi="Noto Sans CJK KR"/>
          <w:b/>
          <w:color w:val="2F6DF6"/>
          <w:sz w:val="20"/>
        </w:rPr>
        <w:t xml:space="preserve">13  </w:t>
      </w:r>
      <w:hyperlink w:anchor="bo13">
        <w:r>
          <w:rPr>
            <w:rFonts w:ascii="Noto Sans CJK KR" w:hAnsi="Noto Sans CJK KR" w:eastAsia="Noto Sans CJK KR"/>
            <w:color w:val="10243F"/>
            <w:u w:val="single"/>
          </w:rPr>
          <w:t>감사·인수인계</w:t>
        </w:r>
      </w:hyperlink>
    </w:p>
    <w:p>
      <w:r>
        <w:br w:type="page"/>
      </w:r>
    </w:p>
    <w:p>
      <w:bookmarkStart w:id="561" w:name="bo01"/>
      <w:pPr>
        <w:pStyle w:val="Heading1"/>
        <w:keepNext/>
      </w:pPr>
      <w:r>
        <w:t>1. 배치 운영 Quick Finder</w:t>
      </w:r>
      <w:bookmarkEnd w:id="561"/>
    </w:p>
    <w:p>
      <w:pPr>
        <w:spacing w:after="20"/>
        <w:jc w:val="right"/>
      </w:pPr>
      <w:hyperlink w:anchor="TOC">
        <w:r>
          <w:rPr>
            <w:rFonts w:ascii="Noto Sans CJK KR" w:hAnsi="Noto Sans CJK KR" w:eastAsia="Noto Sans CJK KR"/>
            <w:color w:val="65718A"/>
            <w:u w:val="single"/>
          </w:rPr>
          <w:t>전체 목차로</w:t>
        </w:r>
      </w:hyperlink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52"/>
        <w:gridCol w:w="4824"/>
        <w:gridCol w:w="1872"/>
      </w:tblGrid>
      <w:tr>
        <w:trPr>
          <w:tblHeader w:val="true"/>
          <w:cantSplit/>
        </w:trPr>
        <w:tc>
          <w:tcPr>
            <w:tcW w:type="dxa" w:w="2951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상황</w:t>
            </w:r>
          </w:p>
        </w:tc>
        <w:tc>
          <w:tcPr>
            <w:tcW w:type="dxa" w:w="4824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먼저 갈 곳</w:t>
            </w:r>
          </w:p>
        </w:tc>
        <w:tc>
          <w:tcPr>
            <w:tcW w:type="dxa" w:w="1872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상세</w:t>
            </w:r>
          </w:p>
        </w:tc>
      </w:tr>
      <w:tr>
        <w:trPr>
          <w:cantSplit/>
        </w:trPr>
        <w:tc>
          <w:tcPr>
            <w:tcW w:type="dxa" w:w="2951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실패 Job 찾기</w:t>
            </w:r>
          </w:p>
        </w:tc>
        <w:tc>
          <w:tcPr>
            <w:tcW w:type="dxa" w:w="4824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Batch Executions</w:t>
            </w:r>
          </w:p>
        </w:tc>
        <w:tc>
          <w:tcPr>
            <w:tcW w:type="dxa" w:w="187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hyperlink w:anchor="bo02">
              <w:r>
                <w:rPr>
                  <w:rFonts w:ascii="Noto Sans CJK KR" w:hAnsi="Noto Sans CJK KR" w:eastAsia="Noto Sans CJK KR"/>
                  <w:color w:val="2F6DF6"/>
                  <w:u w:val="single"/>
                </w:rPr>
                <w:t>실행 찾기</w:t>
              </w:r>
            </w:hyperlink>
          </w:p>
        </w:tc>
      </w:tr>
      <w:tr>
        <w:trPr>
          <w:cantSplit/>
        </w:trPr>
        <w:tc>
          <w:tcPr>
            <w:tcW w:type="dxa" w:w="2951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멈추고 싶음</w:t>
            </w:r>
          </w:p>
        </w:tc>
        <w:tc>
          <w:tcPr>
            <w:tcW w:type="dxa" w:w="4824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Execution 상세</w:t>
            </w:r>
          </w:p>
        </w:tc>
        <w:tc>
          <w:tcPr>
            <w:tcW w:type="dxa" w:w="187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  <w:keepNext/>
            </w:pPr>
            <w:hyperlink w:anchor="bo05">
              <w:r>
                <w:rPr>
                  <w:rFonts w:ascii="Noto Sans CJK KR" w:hAnsi="Noto Sans CJK KR" w:eastAsia="Noto Sans CJK KR"/>
                  <w:color w:val="2F6DF6"/>
                  <w:u w:val="single"/>
                </w:rPr>
                <w:t>Stop</w:t>
              </w:r>
            </w:hyperlink>
          </w:p>
        </w:tc>
      </w:tr>
      <w:tr>
        <w:trPr>
          <w:cantSplit/>
        </w:trPr>
        <w:tc>
          <w:tcPr>
            <w:tcW w:type="dxa" w:w="2951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이어서 실행</w:t>
            </w:r>
          </w:p>
        </w:tc>
        <w:tc>
          <w:tcPr>
            <w:tcW w:type="dxa" w:w="4824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Recovery / Unknown</w:t>
            </w:r>
          </w:p>
        </w:tc>
        <w:tc>
          <w:tcPr>
            <w:tcW w:type="dxa" w:w="187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hyperlink w:anchor="bo06">
              <w:r>
                <w:rPr>
                  <w:rFonts w:ascii="Noto Sans CJK KR" w:hAnsi="Noto Sans CJK KR" w:eastAsia="Noto Sans CJK KR"/>
                  <w:color w:val="2F6DF6"/>
                  <w:u w:val="single"/>
                </w:rPr>
                <w:t>Restart</w:t>
              </w:r>
            </w:hyperlink>
          </w:p>
        </w:tc>
      </w:tr>
      <w:tr>
        <w:trPr>
          <w:cantSplit/>
        </w:trPr>
        <w:tc>
          <w:tcPr>
            <w:tcW w:type="dxa" w:w="2951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특정 건만 재처리</w:t>
            </w:r>
          </w:p>
        </w:tc>
        <w:tc>
          <w:tcPr>
            <w:tcW w:type="dxa" w:w="4824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Recovery / Unknown</w:t>
            </w:r>
          </w:p>
        </w:tc>
        <w:tc>
          <w:tcPr>
            <w:tcW w:type="dxa" w:w="187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  <w:keepNext/>
            </w:pPr>
            <w:hyperlink w:anchor="bo07">
              <w:r>
                <w:rPr>
                  <w:rFonts w:ascii="Noto Sans CJK KR" w:hAnsi="Noto Sans CJK KR" w:eastAsia="Noto Sans CJK KR"/>
                  <w:color w:val="2F6DF6"/>
                  <w:u w:val="single"/>
                </w:rPr>
                <w:t>Reprocess</w:t>
              </w:r>
            </w:hyperlink>
          </w:p>
        </w:tc>
      </w:tr>
      <w:tr>
        <w:trPr>
          <w:cantSplit/>
        </w:trPr>
        <w:tc>
          <w:tcPr>
            <w:tcW w:type="dxa" w:w="2951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처리 여부 불명</w:t>
            </w:r>
          </w:p>
        </w:tc>
        <w:tc>
          <w:tcPr>
            <w:tcW w:type="dxa" w:w="4824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Recovery / Unknown</w:t>
            </w:r>
          </w:p>
        </w:tc>
        <w:tc>
          <w:tcPr>
            <w:tcW w:type="dxa" w:w="187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hyperlink w:anchor="bo08">
              <w:r>
                <w:rPr>
                  <w:rFonts w:ascii="Noto Sans CJK KR" w:hAnsi="Noto Sans CJK KR" w:eastAsia="Noto Sans CJK KR"/>
                  <w:color w:val="2F6DF6"/>
                  <w:u w:val="single"/>
                </w:rPr>
                <w:t>UNKNOWN</w:t>
              </w:r>
            </w:hyperlink>
          </w:p>
        </w:tc>
      </w:tr>
      <w:tr>
        <w:trPr>
          <w:cantSplit/>
        </w:trPr>
        <w:tc>
          <w:tcPr>
            <w:tcW w:type="dxa" w:w="2951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일부 Partition 실패</w:t>
            </w:r>
          </w:p>
        </w:tc>
        <w:tc>
          <w:tcPr>
            <w:tcW w:type="dxa" w:w="4824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Worker Pools / Executions</w:t>
            </w:r>
          </w:p>
        </w:tc>
        <w:tc>
          <w:tcPr>
            <w:tcW w:type="dxa" w:w="187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  <w:keepNext/>
            </w:pPr>
            <w:hyperlink w:anchor="bo09">
              <w:r>
                <w:rPr>
                  <w:rFonts w:ascii="Noto Sans CJK KR" w:hAnsi="Noto Sans CJK KR" w:eastAsia="Noto Sans CJK KR"/>
                  <w:color w:val="2F6DF6"/>
                  <w:u w:val="single"/>
                </w:rPr>
                <w:t>Partition</w:t>
              </w:r>
            </w:hyperlink>
          </w:p>
        </w:tc>
      </w:tr>
      <w:tr>
        <w:trPr>
          <w:cantSplit/>
        </w:trPr>
        <w:tc>
          <w:tcPr>
            <w:tcW w:type="dxa" w:w="2951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시간에 안 돌았음</w:t>
            </w:r>
          </w:p>
        </w:tc>
        <w:tc>
          <w:tcPr>
            <w:tcW w:type="dxa" w:w="4824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Scheduler HA</w:t>
            </w:r>
          </w:p>
        </w:tc>
        <w:tc>
          <w:tcPr>
            <w:tcW w:type="dxa" w:w="187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hyperlink w:anchor="bo10">
              <w:r>
                <w:rPr>
                  <w:rFonts w:ascii="Noto Sans CJK KR" w:hAnsi="Noto Sans CJK KR" w:eastAsia="Noto Sans CJK KR"/>
                  <w:color w:val="2F6DF6"/>
                  <w:u w:val="single"/>
                </w:rPr>
                <w:t>Scheduler</w:t>
              </w:r>
            </w:hyperlink>
          </w:p>
        </w:tc>
      </w:tr>
      <w:tr>
        <w:trPr>
          <w:cantSplit/>
        </w:trPr>
        <w:tc>
          <w:tcPr>
            <w:tcW w:type="dxa" w:w="2951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대량처리 건수 불일치</w:t>
            </w:r>
          </w:p>
        </w:tc>
        <w:tc>
          <w:tcPr>
            <w:tcW w:type="dxa" w:w="4824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Center-Cut</w:t>
            </w:r>
          </w:p>
        </w:tc>
        <w:tc>
          <w:tcPr>
            <w:tcW w:type="dxa" w:w="187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</w:pPr>
            <w:hyperlink w:anchor="bo11">
              <w:r>
                <w:rPr>
                  <w:rFonts w:ascii="Noto Sans CJK KR" w:hAnsi="Noto Sans CJK KR" w:eastAsia="Noto Sans CJK KR"/>
                  <w:color w:val="2F6DF6"/>
                  <w:u w:val="single"/>
                </w:rPr>
                <w:t>Center-Cut</w:t>
              </w:r>
            </w:hyperlink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97880" cy="3686175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-batc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686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5718A"/>
          <w:sz w:val="16"/>
        </w:rPr>
        <w:t>Batch 운영 화면 예시</w:t>
      </w:r>
    </w:p>
    <w:p>
      <w:bookmarkStart w:id="562" w:name="bo02"/>
      <w:pPr>
        <w:pStyle w:val="Heading1"/>
        <w:keepNext/>
      </w:pPr>
      <w:r>
        <w:t>2. 실행을 찾는 방법</w:t>
      </w:r>
      <w:bookmarkEnd w:id="562"/>
    </w:p>
    <w:p>
      <w:pPr>
        <w:spacing w:after="20"/>
        <w:jc w:val="right"/>
      </w:pPr>
      <w:hyperlink w:anchor="TOC">
        <w:r>
          <w:rPr>
            <w:rFonts w:ascii="Noto Sans CJK KR" w:hAnsi="Noto Sans CJK KR" w:eastAsia="Noto Sans CJK KR"/>
            <w:color w:val="65718A"/>
            <w:u w:val="single"/>
          </w:rPr>
          <w:t>전체 목차로</w:t>
        </w:r>
      </w:hyperlink>
    </w:p>
    <w:p>
      <w:r>
        <w:t>Job 이름보다 Execution ID와 Transaction ID를 같이 확보하면 Log/Trace까지 빠르게 연결할 수 있습니다.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3816"/>
        <w:gridCol w:w="3744"/>
      </w:tblGrid>
      <w:tr>
        <w:trPr>
          <w:tblHeader w:val="true"/>
          <w:cantSplit/>
        </w:trPr>
        <w:tc>
          <w:tcPr>
            <w:tcW w:type="dxa" w:w="2088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알고 있는 것</w:t>
            </w:r>
          </w:p>
        </w:tc>
        <w:tc>
          <w:tcPr>
            <w:tcW w:type="dxa" w:w="3816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검색</w:t>
            </w:r>
          </w:p>
        </w:tc>
        <w:tc>
          <w:tcPr>
            <w:tcW w:type="dxa" w:w="3744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추가 확보</w:t>
            </w:r>
          </w:p>
        </w:tc>
      </w:tr>
      <w:tr>
        <w:trPr>
          <w:cantSplit/>
        </w:trPr>
        <w:tc>
          <w:tcPr>
            <w:tcW w:type="dxa" w:w="208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Job ID</w:t>
            </w:r>
          </w:p>
        </w:tc>
        <w:tc>
          <w:tcPr>
            <w:tcW w:type="dxa" w:w="381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Batch Executions</w:t>
            </w:r>
          </w:p>
        </w:tc>
        <w:tc>
          <w:tcPr>
            <w:tcW w:type="dxa" w:w="3744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Execution ID/상태/시간</w:t>
            </w:r>
          </w:p>
        </w:tc>
      </w:tr>
      <w:tr>
        <w:trPr>
          <w:cantSplit/>
        </w:trPr>
        <w:tc>
          <w:tcPr>
            <w:tcW w:type="dxa" w:w="208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Execution ID</w:t>
            </w:r>
          </w:p>
        </w:tc>
        <w:tc>
          <w:tcPr>
            <w:tcW w:type="dxa" w:w="381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Execution 상세</w:t>
            </w:r>
          </w:p>
        </w:tc>
        <w:tc>
          <w:tcPr>
            <w:tcW w:type="dxa" w:w="3744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Step/Worker/Parameter</w:t>
            </w:r>
          </w:p>
        </w:tc>
      </w:tr>
      <w:tr>
        <w:trPr>
          <w:cantSplit/>
        </w:trPr>
        <w:tc>
          <w:tcPr>
            <w:tcW w:type="dxa" w:w="208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transactionId</w:t>
            </w:r>
          </w:p>
        </w:tc>
        <w:tc>
          <w:tcPr>
            <w:tcW w:type="dxa" w:w="381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통합 Trace</w:t>
            </w:r>
          </w:p>
        </w:tc>
        <w:tc>
          <w:tcPr>
            <w:tcW w:type="dxa" w:w="3744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Job/Execution 연결</w:t>
            </w:r>
          </w:p>
        </w:tc>
      </w:tr>
      <w:tr>
        <w:trPr>
          <w:cantSplit/>
        </w:trPr>
        <w:tc>
          <w:tcPr>
            <w:tcW w:type="dxa" w:w="208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</w:pPr>
            <w:r>
              <w:rPr>
                <w:rFonts w:ascii="Noto Sans CJK KR" w:hAnsi="Noto Sans CJK KR"/>
                <w:color w:val="17233A"/>
                <w:sz w:val="16"/>
              </w:rPr>
              <w:t>Worker ID</w:t>
            </w:r>
          </w:p>
        </w:tc>
        <w:tc>
          <w:tcPr>
            <w:tcW w:type="dxa" w:w="381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Worker Pools</w:t>
            </w:r>
          </w:p>
        </w:tc>
        <w:tc>
          <w:tcPr>
            <w:tcW w:type="dxa" w:w="3744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해당 Worker의 실행</w:t>
            </w:r>
          </w:p>
        </w:tc>
      </w:tr>
    </w:tbl>
    <w:p/>
    <w:p>
      <w:bookmarkStart w:id="563" w:name="bo03"/>
      <w:pPr>
        <w:pStyle w:val="Heading1"/>
        <w:keepNext/>
      </w:pPr>
      <w:r>
        <w:t>3. 상태를 읽는 방법</w:t>
      </w:r>
      <w:bookmarkEnd w:id="563"/>
    </w:p>
    <w:p>
      <w:pPr>
        <w:spacing w:after="20"/>
        <w:jc w:val="right"/>
      </w:pPr>
      <w:hyperlink w:anchor="TOC">
        <w:r>
          <w:rPr>
            <w:rFonts w:ascii="Noto Sans CJK KR" w:hAnsi="Noto Sans CJK KR" w:eastAsia="Noto Sans CJK KR"/>
            <w:color w:val="65718A"/>
            <w:u w:val="single"/>
          </w:rPr>
          <w:t>전체 목차로</w:t>
        </w:r>
      </w:hyperlink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3816"/>
        <w:gridCol w:w="4032"/>
      </w:tblGrid>
      <w:tr>
        <w:trPr>
          <w:tblHeader w:val="true"/>
          <w:cantSplit/>
        </w:trPr>
        <w:tc>
          <w:tcPr>
            <w:tcW w:type="dxa" w:w="1800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상태</w:t>
            </w:r>
          </w:p>
        </w:tc>
        <w:tc>
          <w:tcPr>
            <w:tcW w:type="dxa" w:w="3816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운영 의미</w:t>
            </w:r>
          </w:p>
        </w:tc>
        <w:tc>
          <w:tcPr>
            <w:tcW w:type="dxa" w:w="4031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다음 행동</w:t>
            </w:r>
          </w:p>
        </w:tc>
      </w:tr>
      <w:tr>
        <w:trPr>
          <w:cantSplit/>
        </w:trPr>
        <w:tc>
          <w:tcPr>
            <w:tcW w:type="dxa" w:w="180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RUNNING</w:t>
            </w:r>
          </w:p>
        </w:tc>
        <w:tc>
          <w:tcPr>
            <w:tcW w:type="dxa" w:w="381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처리 중</w:t>
            </w:r>
          </w:p>
        </w:tc>
        <w:tc>
          <w:tcPr>
            <w:tcW w:type="dxa" w:w="4031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진행률/heartbeat 확인</w:t>
            </w:r>
          </w:p>
        </w:tc>
      </w:tr>
      <w:tr>
        <w:trPr>
          <w:cantSplit/>
        </w:trPr>
        <w:tc>
          <w:tcPr>
            <w:tcW w:type="dxa" w:w="180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STOPPING</w:t>
            </w:r>
          </w:p>
        </w:tc>
        <w:tc>
          <w:tcPr>
            <w:tcW w:type="dxa" w:w="381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Stop 요청 반영 중</w:t>
            </w:r>
          </w:p>
        </w:tc>
        <w:tc>
          <w:tcPr>
            <w:tcW w:type="dxa" w:w="4031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강제 Kill보다 정상 정지 대기</w:t>
            </w:r>
          </w:p>
        </w:tc>
      </w:tr>
      <w:tr>
        <w:trPr>
          <w:cantSplit/>
        </w:trPr>
        <w:tc>
          <w:tcPr>
            <w:tcW w:type="dxa" w:w="180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STOPPED</w:t>
            </w:r>
          </w:p>
        </w:tc>
        <w:tc>
          <w:tcPr>
            <w:tcW w:type="dxa" w:w="381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정상 중지됨</w:t>
            </w:r>
          </w:p>
        </w:tc>
        <w:tc>
          <w:tcPr>
            <w:tcW w:type="dxa" w:w="4031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Restart 가능 조건 확인</w:t>
            </w:r>
          </w:p>
        </w:tc>
      </w:tr>
      <w:tr>
        <w:trPr>
          <w:cantSplit/>
        </w:trPr>
        <w:tc>
          <w:tcPr>
            <w:tcW w:type="dxa" w:w="180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FAILED</w:t>
            </w:r>
          </w:p>
        </w:tc>
        <w:tc>
          <w:tcPr>
            <w:tcW w:type="dxa" w:w="381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실패 확정</w:t>
            </w:r>
          </w:p>
        </w:tc>
        <w:tc>
          <w:tcPr>
            <w:tcW w:type="dxa" w:w="4031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원인 해결 후 Restart/Reprocess</w:t>
            </w:r>
          </w:p>
        </w:tc>
      </w:tr>
      <w:tr>
        <w:trPr>
          <w:cantSplit/>
        </w:trPr>
        <w:tc>
          <w:tcPr>
            <w:tcW w:type="dxa" w:w="180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COMPLETED</w:t>
            </w:r>
          </w:p>
        </w:tc>
        <w:tc>
          <w:tcPr>
            <w:tcW w:type="dxa" w:w="381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완료</w:t>
            </w:r>
          </w:p>
        </w:tc>
        <w:tc>
          <w:tcPr>
            <w:tcW w:type="dxa" w:w="4031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처리 건수/Reconcile 확인</w:t>
            </w:r>
          </w:p>
        </w:tc>
      </w:tr>
      <w:tr>
        <w:trPr>
          <w:cantSplit/>
        </w:trPr>
        <w:tc>
          <w:tcPr>
            <w:tcW w:type="dxa" w:w="180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</w:pPr>
            <w:r>
              <w:rPr>
                <w:rFonts w:ascii="Noto Sans CJK KR" w:hAnsi="Noto Sans CJK KR"/>
                <w:color w:val="17233A"/>
                <w:sz w:val="16"/>
              </w:rPr>
              <w:t>UNKNOWN</w:t>
            </w:r>
          </w:p>
        </w:tc>
        <w:tc>
          <w:tcPr>
            <w:tcW w:type="dxa" w:w="381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처리 여부/결과 불명</w:t>
            </w:r>
          </w:p>
        </w:tc>
        <w:tc>
          <w:tcPr>
            <w:tcW w:type="dxa" w:w="4031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재실행 금지, Reconcile</w:t>
            </w:r>
          </w:p>
        </w:tc>
      </w:tr>
    </w:tbl>
    <w:p/>
    <w:p>
      <w:bookmarkStart w:id="564" w:name="bo04"/>
      <w:pPr>
        <w:pStyle w:val="Heading1"/>
        <w:keepNext/>
      </w:pPr>
      <w:r>
        <w:t>4. 수동 실행·Parameter</w:t>
      </w:r>
      <w:bookmarkEnd w:id="564"/>
    </w:p>
    <w:p>
      <w:pPr>
        <w:spacing w:after="20"/>
        <w:jc w:val="right"/>
      </w:pPr>
      <w:hyperlink w:anchor="TOC">
        <w:r>
          <w:rPr>
            <w:rFonts w:ascii="Noto Sans CJK KR" w:hAnsi="Noto Sans CJK KR" w:eastAsia="Noto Sans CJK KR"/>
            <w:color w:val="65718A"/>
            <w:u w:val="single"/>
          </w:rPr>
          <w:t>전체 목차로</w:t>
        </w:r>
      </w:hyperlink>
    </w:p>
    <w:p>
      <w:r>
        <w:t>수동 실행 전에는 같은 Job/Parameter가 이미 실행 중이거나 완료된 회차인지 먼저 확인합니다.</w:t>
      </w:r>
    </w:p>
    <w:p>
      <w:pPr>
        <w:pStyle w:val="ListNumber"/>
      </w:pPr>
      <w:r>
        <w:t>Job 상세에서 실행 가능 여부와 Version을 확인합니다.</w:t>
      </w:r>
    </w:p>
    <w:p>
      <w:pPr>
        <w:pStyle w:val="ListNumber"/>
      </w:pPr>
      <w:r>
        <w:t>필수 Parameter와 업무일자/대상 범위를 입력합니다.</w:t>
      </w:r>
    </w:p>
    <w:p>
      <w:pPr>
        <w:pStyle w:val="ListNumber"/>
      </w:pPr>
      <w:r>
        <w:t>Preview/Dry Run이 있으면 먼저 대상 건수를 확인합니다.</w:t>
      </w:r>
    </w:p>
    <w:p>
      <w:pPr>
        <w:pStyle w:val="ListNumber"/>
      </w:pPr>
      <w:r>
        <w:t>승인이 필요한 Job이면 승인 후 실행합니다.</w:t>
      </w:r>
    </w:p>
    <w:p>
      <w:pPr>
        <w:pStyle w:val="ListNumber"/>
      </w:pPr>
      <w:r>
        <w:t>생성된 Execution ID를 기록하고 진행 상태를 확인합니다.</w:t>
      </w:r>
    </w:p>
    <w:p>
      <w:bookmarkStart w:id="565" w:name="bo05"/>
      <w:pPr>
        <w:pStyle w:val="Heading1"/>
        <w:keepNext/>
      </w:pPr>
      <w:r>
        <w:t>5. Stop</w:t>
      </w:r>
      <w:bookmarkEnd w:id="565"/>
    </w:p>
    <w:p>
      <w:pPr>
        <w:spacing w:after="20"/>
        <w:jc w:val="right"/>
      </w:pPr>
      <w:hyperlink w:anchor="TOC">
        <w:r>
          <w:rPr>
            <w:rFonts w:ascii="Noto Sans CJK KR" w:hAnsi="Noto Sans CJK KR" w:eastAsia="Noto Sans CJK KR"/>
            <w:color w:val="65718A"/>
            <w:u w:val="single"/>
          </w:rPr>
          <w:t>전체 목차로</w:t>
        </w:r>
      </w:hyperlink>
    </w:p>
    <w:p>
      <w:r>
        <w:t>Stop은 가능한 한 안전한 지점에서 실행을 멈추도록 요청하는 동작입니다. Process Kill과 같지 않습니다.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416"/>
      </w:tblGrid>
      <w:tr>
        <w:trPr>
          <w:tblHeader w:val="true"/>
          <w:cantSplit/>
        </w:trPr>
        <w:tc>
          <w:tcPr>
            <w:tcW w:type="dxa" w:w="2232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확인</w:t>
            </w:r>
          </w:p>
        </w:tc>
        <w:tc>
          <w:tcPr>
            <w:tcW w:type="dxa" w:w="7416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운영 기준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실행 상태</w:t>
            </w:r>
          </w:p>
        </w:tc>
        <w:tc>
          <w:tcPr>
            <w:tcW w:type="dxa" w:w="741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RUNNING 등 Stop 가능한 상태인지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진행 위치</w:t>
            </w:r>
          </w:p>
        </w:tc>
        <w:tc>
          <w:tcPr>
            <w:tcW w:type="dxa" w:w="741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현재 Step/Chunk/Partition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외부 Side Effect</w:t>
            </w:r>
          </w:p>
        </w:tc>
        <w:tc>
          <w:tcPr>
            <w:tcW w:type="dxa" w:w="741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이미 발생한 변경이 있는지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Stop 후</w:t>
            </w:r>
          </w:p>
        </w:tc>
        <w:tc>
          <w:tcPr>
            <w:tcW w:type="dxa" w:w="741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STOPPED 전이와 Worker 응답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/>
                <w:color w:val="17233A"/>
                <w:sz w:val="16"/>
              </w:rPr>
              <w:t>다음</w:t>
            </w:r>
          </w:p>
        </w:tc>
        <w:tc>
          <w:tcPr>
            <w:tcW w:type="dxa" w:w="741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Restart 가능 여부와 Checkpoint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9619"/>
            <w:shd w:fill="FDEEEE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Noto Sans CJK KR" w:hAnsi="Noto Sans CJK KR"/>
                <w:b/>
                <w:color w:val="C54B4B"/>
              </w:rPr>
              <w:t xml:space="preserve">먼저 Kill하지 않기  </w:t>
            </w:r>
            <w:r>
              <w:rPr>
                <w:rFonts w:ascii="Noto Sans CJK KR" w:hAnsi="Noto Sans CJK KR"/>
                <w:color w:val="17233A"/>
              </w:rPr>
              <w:t>Worker 응답이 늦더라도 Stop 상태와 heartbeat를 확인하기 전에 Process를 강제 종료하지 않습니다. Kill은 checkpoint/lease 정리 상태를 별도로 확인해야 합니다.</w:t>
            </w:r>
          </w:p>
        </w:tc>
        <w:trPr>
          <w:tblHeader/>
        </w:trPr>
      </w:tr>
    </w:tbl>
    <w:p/>
    <w:p>
      <w:bookmarkStart w:id="566" w:name="bo06"/>
      <w:pPr>
        <w:pStyle w:val="Heading1"/>
        <w:keepNext/>
      </w:pPr>
      <w:r>
        <w:t>6. Restart</w:t>
      </w:r>
      <w:bookmarkEnd w:id="566"/>
    </w:p>
    <w:p>
      <w:pPr>
        <w:spacing w:after="20"/>
        <w:jc w:val="right"/>
      </w:pPr>
      <w:hyperlink w:anchor="TOC">
        <w:r>
          <w:rPr>
            <w:rFonts w:ascii="Noto Sans CJK KR" w:hAnsi="Noto Sans CJK KR" w:eastAsia="Noto Sans CJK KR"/>
            <w:color w:val="65718A"/>
            <w:u w:val="single"/>
          </w:rPr>
          <w:t>전체 목차로</w:t>
        </w:r>
      </w:hyperlink>
    </w:p>
    <w:p>
      <w:r>
        <w:t>Restart는 기존 실패/중지 회차를 이어 실행하는 것입니다. 새 Parameter로 처음부터 실행하는 것과 다릅니다.</w:t>
      </w:r>
    </w:p>
    <w:p>
      <w:pPr>
        <w:pStyle w:val="ListNumber"/>
      </w:pPr>
      <w:r>
        <w:t>실패 원인이 제거됐는지 확인합니다.</w:t>
      </w:r>
    </w:p>
    <w:p>
      <w:pPr>
        <w:pStyle w:val="ListNumber"/>
      </w:pPr>
      <w:r>
        <w:t>Job이 restartable인지 확인합니다.</w:t>
      </w:r>
    </w:p>
    <w:p>
      <w:pPr>
        <w:pStyle w:val="ListNumber"/>
      </w:pPr>
      <w:r>
        <w:t>기존 Parameter와 Checkpoint를 확인합니다.</w:t>
      </w:r>
    </w:p>
    <w:p>
      <w:pPr>
        <w:pStyle w:val="ListNumber"/>
      </w:pPr>
      <w:r>
        <w:t>완료된 Step/Partition이 다시 수행되는지 정책을 확인합니다.</w:t>
      </w:r>
    </w:p>
    <w:p>
      <w:pPr>
        <w:pStyle w:val="ListNumber"/>
      </w:pPr>
      <w:r>
        <w:t>Restart 실행 후 새 JobExecution과 이전 실행을 연결해 봅니다.</w:t>
      </w:r>
    </w:p>
    <w:p>
      <w:pPr>
        <w:pStyle w:val="ListNumber"/>
      </w:pPr>
      <w:r>
        <w:t>완료 후 처리 건수와 중복 여부를 대사합니다.</w:t>
      </w:r>
    </w:p>
    <w:p>
      <w:bookmarkStart w:id="567" w:name="bo07"/>
      <w:pPr>
        <w:pStyle w:val="Heading1"/>
        <w:keepNext/>
      </w:pPr>
      <w:r>
        <w:t>7. Reprocess</w:t>
      </w:r>
      <w:bookmarkEnd w:id="567"/>
    </w:p>
    <w:p>
      <w:pPr>
        <w:spacing w:after="20"/>
        <w:jc w:val="right"/>
      </w:pPr>
      <w:hyperlink w:anchor="TOC">
        <w:r>
          <w:rPr>
            <w:rFonts w:ascii="Noto Sans CJK KR" w:hAnsi="Noto Sans CJK KR" w:eastAsia="Noto Sans CJK KR"/>
            <w:color w:val="65718A"/>
            <w:u w:val="single"/>
          </w:rPr>
          <w:t>전체 목차로</w:t>
        </w:r>
      </w:hyperlink>
    </w:p>
    <w:p>
      <w:r>
        <w:t>Reprocess는 실패한 특정 업무 건을 다시 처리하는 운영 동작입니다. Job 전체 Restart보다 범위를 좁힐 수 있을 때 사용합니다.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7704"/>
      </w:tblGrid>
      <w:tr>
        <w:trPr>
          <w:tblHeader w:val="true"/>
          <w:cantSplit/>
        </w:trPr>
        <w:tc>
          <w:tcPr>
            <w:tcW w:type="dxa" w:w="1944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필요</w:t>
            </w:r>
          </w:p>
        </w:tc>
        <w:tc>
          <w:tcPr>
            <w:tcW w:type="dxa" w:w="7703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확인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대상</w:t>
            </w:r>
          </w:p>
        </w:tc>
        <w:tc>
          <w:tcPr>
            <w:tcW w:type="dxa" w:w="7703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업무 Key/실패 건 목록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원인</w:t>
            </w:r>
          </w:p>
        </w:tc>
        <w:tc>
          <w:tcPr>
            <w:tcW w:type="dxa" w:w="7703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재처리 전에 원인 제거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중복</w:t>
            </w:r>
          </w:p>
        </w:tc>
        <w:tc>
          <w:tcPr>
            <w:tcW w:type="dxa" w:w="7703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이미 성공한 건 제외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승인</w:t>
            </w:r>
          </w:p>
        </w:tc>
        <w:tc>
          <w:tcPr>
            <w:tcW w:type="dxa" w:w="7703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대량/위험 재처리 승인·사유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/>
                <w:color w:val="17233A"/>
                <w:sz w:val="16"/>
              </w:rPr>
              <w:t>결과</w:t>
            </w:r>
          </w:p>
        </w:tc>
        <w:tc>
          <w:tcPr>
            <w:tcW w:type="dxa" w:w="7703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성공/실패/미처리 건수를 다시 확인</w:t>
            </w:r>
          </w:p>
        </w:tc>
      </w:tr>
    </w:tbl>
    <w:p/>
    <w:p>
      <w:bookmarkStart w:id="568" w:name="bo08"/>
      <w:pPr>
        <w:pStyle w:val="Heading1"/>
        <w:keepNext/>
      </w:pPr>
      <w:r>
        <w:t>8. UNKNOWN·Reconcile</w:t>
      </w:r>
      <w:bookmarkEnd w:id="568"/>
    </w:p>
    <w:p>
      <w:pPr>
        <w:spacing w:after="20"/>
        <w:jc w:val="right"/>
      </w:pPr>
      <w:hyperlink w:anchor="TOC">
        <w:r>
          <w:rPr>
            <w:rFonts w:ascii="Noto Sans CJK KR" w:hAnsi="Noto Sans CJK KR" w:eastAsia="Noto Sans CJK KR"/>
            <w:color w:val="65718A"/>
            <w:u w:val="single"/>
          </w:rPr>
          <w:t>전체 목차로</w:t>
        </w:r>
      </w:hyperlink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97880" cy="3201706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f-batch-reconcili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201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5718A"/>
          <w:sz w:val="16"/>
        </w:rPr>
        <w:t>Reconcile은 입력·처리·반영 건수를 비교해 실제 완료 상태를 확정합니다.</w:t>
      </w:r>
    </w:p>
    <w:p>
      <w:r>
        <w:t>UNKNOWN은 실패가 아니라 “결과를 확정하지 못한 상태”입니다. 같은 요청을 먼저 재실행하면 중복 처리가 될 수 있습니다.</w:t>
      </w:r>
    </w:p>
    <w:p>
      <w:pPr>
        <w:pStyle w:val="ListNumber"/>
      </w:pPr>
      <w:r>
        <w:t>recoveryId/transactionId/업무 Key를 확보합니다.</w:t>
      </w:r>
    </w:p>
    <w:p>
      <w:pPr>
        <w:pStyle w:val="ListNumber"/>
      </w:pPr>
      <w:r>
        <w:t>상대 시스템/DB의 실제 처리 여부를 조회합니다.</w:t>
      </w:r>
    </w:p>
    <w:p>
      <w:pPr>
        <w:pStyle w:val="ListNumber"/>
      </w:pPr>
      <w:r>
        <w:t>처리됨/미처리/여전히 불명으로 판정합니다.</w:t>
      </w:r>
    </w:p>
    <w:p>
      <w:pPr>
        <w:pStyle w:val="ListNumber"/>
      </w:pPr>
      <w:r>
        <w:t>미처리일 때만 재처리 정책을 적용합니다.</w:t>
      </w:r>
    </w:p>
    <w:p>
      <w:pPr>
        <w:pStyle w:val="ListNumber"/>
      </w:pPr>
      <w:r>
        <w:t>대사 결과와 운영 판단을 Audit에 남깁니다.</w:t>
      </w:r>
    </w:p>
    <w:p>
      <w:bookmarkStart w:id="569" w:name="bo09"/>
      <w:pPr>
        <w:pStyle w:val="Heading1"/>
        <w:keepNext/>
      </w:pPr>
      <w:r>
        <w:t>9. Partition·Worker</w:t>
      </w:r>
      <w:bookmarkEnd w:id="569"/>
    </w:p>
    <w:p>
      <w:pPr>
        <w:spacing w:after="20"/>
        <w:jc w:val="right"/>
      </w:pPr>
      <w:hyperlink w:anchor="TOC">
        <w:r>
          <w:rPr>
            <w:rFonts w:ascii="Noto Sans CJK KR" w:hAnsi="Noto Sans CJK KR" w:eastAsia="Noto Sans CJK KR"/>
            <w:color w:val="65718A"/>
            <w:u w:val="single"/>
          </w:rPr>
          <w:t>전체 목차로</w:t>
        </w:r>
      </w:hyperlink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4104"/>
        <w:gridCol w:w="3312"/>
      </w:tblGrid>
      <w:tr>
        <w:trPr>
          <w:tblHeader w:val="true"/>
          <w:cantSplit/>
        </w:trPr>
        <w:tc>
          <w:tcPr>
            <w:tcW w:type="dxa" w:w="2232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증상</w:t>
            </w:r>
          </w:p>
        </w:tc>
        <w:tc>
          <w:tcPr>
            <w:tcW w:type="dxa" w:w="4104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먼저 확인</w:t>
            </w:r>
          </w:p>
        </w:tc>
        <w:tc>
          <w:tcPr>
            <w:tcW w:type="dxa" w:w="3311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조치 판단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한 Partition만 지연</w:t>
            </w:r>
          </w:p>
        </w:tc>
        <w:tc>
          <w:tcPr>
            <w:tcW w:type="dxa" w:w="4104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Partition owner/Worker heartbeat</w:t>
            </w:r>
          </w:p>
        </w:tc>
        <w:tc>
          <w:tcPr>
            <w:tcW w:type="dxa" w:w="3311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Worker 장애인지 데이터 skew인지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Worker 종료</w:t>
            </w:r>
          </w:p>
        </w:tc>
        <w:tc>
          <w:tcPr>
            <w:tcW w:type="dxa" w:w="4104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Lease/Claim 만료</w:t>
            </w:r>
          </w:p>
        </w:tc>
        <w:tc>
          <w:tcPr>
            <w:tcW w:type="dxa" w:w="3311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다른 Worker 재획득 여부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같은 범위 중복</w:t>
            </w:r>
          </w:p>
        </w:tc>
        <w:tc>
          <w:tcPr>
            <w:tcW w:type="dxa" w:w="4104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Fencing/Version</w:t>
            </w:r>
          </w:p>
        </w:tc>
        <w:tc>
          <w:tcPr>
            <w:tcW w:type="dxa" w:w="3311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오래된 Worker 쓰기 차단 여부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</w:pPr>
            <w:r>
              <w:rPr>
                <w:rFonts w:ascii="Noto Sans CJK KR" w:hAnsi="Noto Sans CJK KR"/>
                <w:color w:val="17233A"/>
                <w:sz w:val="16"/>
              </w:rPr>
              <w:t>전체 지연</w:t>
            </w:r>
          </w:p>
        </w:tc>
        <w:tc>
          <w:tcPr>
            <w:tcW w:type="dxa" w:w="4104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Worker Pool/대기 Queue</w:t>
            </w:r>
          </w:p>
        </w:tc>
        <w:tc>
          <w:tcPr>
            <w:tcW w:type="dxa" w:w="3311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Capacity/외부 Dependency</w:t>
            </w:r>
          </w:p>
        </w:tc>
      </w:tr>
    </w:tbl>
    <w:p/>
    <w:p>
      <w:bookmarkStart w:id="570" w:name="bo10"/>
      <w:pPr>
        <w:pStyle w:val="Heading1"/>
        <w:keepNext/>
      </w:pPr>
      <w:r>
        <w:t>10. Scheduler·Misfire</w:t>
      </w:r>
      <w:bookmarkEnd w:id="570"/>
    </w:p>
    <w:p>
      <w:pPr>
        <w:spacing w:after="20"/>
        <w:jc w:val="right"/>
      </w:pPr>
      <w:hyperlink w:anchor="TOC">
        <w:r>
          <w:rPr>
            <w:rFonts w:ascii="Noto Sans CJK KR" w:hAnsi="Noto Sans CJK KR" w:eastAsia="Noto Sans CJK KR"/>
            <w:color w:val="65718A"/>
            <w:u w:val="single"/>
          </w:rPr>
          <w:t>전체 목차로</w:t>
        </w:r>
      </w:hyperlink>
    </w:p>
    <w:p>
      <w:r>
        <w:t>정시 실행되지 않았다고 바로 수동 실행하지 않습니다. Scheduler가 이미 지연 실행을 예약했는지, Misfire 정책이 무엇인지 확인합니다.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7344"/>
      </w:tblGrid>
      <w:tr>
        <w:trPr>
          <w:tblHeader w:val="true"/>
          <w:cantSplit/>
        </w:trPr>
        <w:tc>
          <w:tcPr>
            <w:tcW w:type="dxa" w:w="2304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상황</w:t>
            </w:r>
          </w:p>
        </w:tc>
        <w:tc>
          <w:tcPr>
            <w:tcW w:type="dxa" w:w="7343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확인</w:t>
            </w:r>
          </w:p>
        </w:tc>
      </w:tr>
      <w:tr>
        <w:trPr>
          <w:cantSplit/>
        </w:trPr>
        <w:tc>
          <w:tcPr>
            <w:tcW w:type="dxa" w:w="2304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실행 누락</w:t>
            </w:r>
          </w:p>
        </w:tc>
        <w:tc>
          <w:tcPr>
            <w:tcW w:type="dxa" w:w="7343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Scheduler HA/Leader/최근 dispatch</w:t>
            </w:r>
          </w:p>
        </w:tc>
      </w:tr>
      <w:tr>
        <w:trPr>
          <w:cantSplit/>
        </w:trPr>
        <w:tc>
          <w:tcPr>
            <w:tcW w:type="dxa" w:w="2304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중복 실행</w:t>
            </w:r>
          </w:p>
        </w:tc>
        <w:tc>
          <w:tcPr>
            <w:tcW w:type="dxa" w:w="7343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같은 Job/Parameter 실행 여부</w:t>
            </w:r>
          </w:p>
        </w:tc>
      </w:tr>
      <w:tr>
        <w:trPr>
          <w:cantSplit/>
        </w:trPr>
        <w:tc>
          <w:tcPr>
            <w:tcW w:type="dxa" w:w="2304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시간 밀림</w:t>
            </w:r>
          </w:p>
        </w:tc>
        <w:tc>
          <w:tcPr>
            <w:tcW w:type="dxa" w:w="7343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timezone/cron/misfire 정책</w:t>
            </w:r>
          </w:p>
        </w:tc>
      </w:tr>
      <w:tr>
        <w:trPr>
          <w:cantSplit/>
        </w:trPr>
        <w:tc>
          <w:tcPr>
            <w:tcW w:type="dxa" w:w="2304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</w:pPr>
            <w:r>
              <w:rPr>
                <w:rFonts w:ascii="Noto Sans CJK KR" w:hAnsi="Noto Sans CJK KR"/>
                <w:color w:val="17233A"/>
                <w:sz w:val="16"/>
              </w:rPr>
              <w:t>Leader 전환</w:t>
            </w:r>
          </w:p>
        </w:tc>
        <w:tc>
          <w:tcPr>
            <w:tcW w:type="dxa" w:w="7343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새 Leader가 정상 dispatch하는지</w:t>
            </w:r>
          </w:p>
        </w:tc>
      </w:tr>
    </w:tbl>
    <w:p/>
    <w:p>
      <w:bookmarkStart w:id="571" w:name="bo11"/>
      <w:pPr>
        <w:pStyle w:val="Heading1"/>
        <w:keepNext/>
      </w:pPr>
      <w:r>
        <w:t>11. Center-Cut</w:t>
      </w:r>
      <w:bookmarkEnd w:id="571"/>
    </w:p>
    <w:p>
      <w:pPr>
        <w:spacing w:after="20"/>
        <w:jc w:val="right"/>
      </w:pPr>
      <w:hyperlink w:anchor="TOC">
        <w:r>
          <w:rPr>
            <w:rFonts w:ascii="Noto Sans CJK KR" w:hAnsi="Noto Sans CJK KR" w:eastAsia="Noto Sans CJK KR"/>
            <w:color w:val="65718A"/>
            <w:u w:val="single"/>
          </w:rPr>
          <w:t>전체 목차로</w:t>
        </w:r>
      </w:hyperlink>
    </w:p>
    <w:p>
      <w:r>
        <w:t>Center-Cut은 Preview 건수와 실제 처리/반영 건수를 함께 봅니다. 완료 상태만으로 정상이라고 판단하지 않습니다.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7560"/>
      </w:tblGrid>
      <w:tr>
        <w:trPr>
          <w:tblHeader w:val="true"/>
          <w:cantSplit/>
        </w:trPr>
        <w:tc>
          <w:tcPr>
            <w:tcW w:type="dxa" w:w="2088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숫자</w:t>
            </w:r>
          </w:p>
        </w:tc>
        <w:tc>
          <w:tcPr>
            <w:tcW w:type="dxa" w:w="7560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뜻</w:t>
            </w:r>
          </w:p>
        </w:tc>
      </w:tr>
      <w:tr>
        <w:trPr>
          <w:cantSplit/>
        </w:trPr>
        <w:tc>
          <w:tcPr>
            <w:tcW w:type="dxa" w:w="208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Preview</w:t>
            </w:r>
          </w:p>
        </w:tc>
        <w:tc>
          <w:tcPr>
            <w:tcW w:type="dxa" w:w="756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실행 전 대상 예상</w:t>
            </w:r>
          </w:p>
        </w:tc>
      </w:tr>
      <w:tr>
        <w:trPr>
          <w:cantSplit/>
        </w:trPr>
        <w:tc>
          <w:tcPr>
            <w:tcW w:type="dxa" w:w="208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Input</w:t>
            </w:r>
          </w:p>
        </w:tc>
        <w:tc>
          <w:tcPr>
            <w:tcW w:type="dxa" w:w="756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실제 선정 대상</w:t>
            </w:r>
          </w:p>
        </w:tc>
      </w:tr>
      <w:tr>
        <w:trPr>
          <w:cantSplit/>
        </w:trPr>
        <w:tc>
          <w:tcPr>
            <w:tcW w:type="dxa" w:w="208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Success</w:t>
            </w:r>
          </w:p>
        </w:tc>
        <w:tc>
          <w:tcPr>
            <w:tcW w:type="dxa" w:w="756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정상 처리</w:t>
            </w:r>
          </w:p>
        </w:tc>
      </w:tr>
      <w:tr>
        <w:trPr>
          <w:cantSplit/>
        </w:trPr>
        <w:tc>
          <w:tcPr>
            <w:tcW w:type="dxa" w:w="208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Failure</w:t>
            </w:r>
          </w:p>
        </w:tc>
        <w:tc>
          <w:tcPr>
            <w:tcW w:type="dxa" w:w="756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실패 처리</w:t>
            </w:r>
          </w:p>
        </w:tc>
      </w:tr>
      <w:tr>
        <w:trPr>
          <w:cantSplit/>
        </w:trPr>
        <w:tc>
          <w:tcPr>
            <w:tcW w:type="dxa" w:w="208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Applied</w:t>
            </w:r>
          </w:p>
        </w:tc>
        <w:tc>
          <w:tcPr>
            <w:tcW w:type="dxa" w:w="756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최종 DB/외부 반영</w:t>
            </w:r>
          </w:p>
        </w:tc>
      </w:tr>
      <w:tr>
        <w:trPr>
          <w:cantSplit/>
        </w:trPr>
        <w:tc>
          <w:tcPr>
            <w:tcW w:type="dxa" w:w="208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</w:pPr>
            <w:r>
              <w:rPr>
                <w:rFonts w:ascii="Noto Sans CJK KR" w:hAnsi="Noto Sans CJK KR"/>
                <w:color w:val="17233A"/>
                <w:sz w:val="16"/>
              </w:rPr>
              <w:t>Reconciled</w:t>
            </w:r>
          </w:p>
        </w:tc>
        <w:tc>
          <w:tcPr>
            <w:tcW w:type="dxa" w:w="756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대사로 확정된 결과</w:t>
            </w:r>
          </w:p>
        </w:tc>
      </w:tr>
    </w:tbl>
    <w:p/>
    <w:p>
      <w:bookmarkStart w:id="572" w:name="bo12"/>
      <w:pPr>
        <w:pStyle w:val="Heading1"/>
        <w:keepNext/>
      </w:pPr>
      <w:r>
        <w:t>12. 장애 Runbook</w:t>
      </w:r>
      <w:bookmarkEnd w:id="572"/>
    </w:p>
    <w:p>
      <w:pPr>
        <w:spacing w:after="20"/>
        <w:jc w:val="right"/>
      </w:pPr>
      <w:hyperlink w:anchor="TOC">
        <w:r>
          <w:rPr>
            <w:rFonts w:ascii="Noto Sans CJK KR" w:hAnsi="Noto Sans CJK KR" w:eastAsia="Noto Sans CJK KR"/>
            <w:color w:val="65718A"/>
            <w:u w:val="single"/>
          </w:rPr>
          <w:t>전체 목차로</w:t>
        </w:r>
      </w:hyperlink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4824"/>
        <w:gridCol w:w="2808"/>
      </w:tblGrid>
      <w:tr>
        <w:trPr>
          <w:tblHeader w:val="true"/>
          <w:cantSplit/>
        </w:trPr>
        <w:tc>
          <w:tcPr>
            <w:tcW w:type="dxa" w:w="2015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증상</w:t>
            </w:r>
          </w:p>
        </w:tc>
        <w:tc>
          <w:tcPr>
            <w:tcW w:type="dxa" w:w="4824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첫 확인</w:t>
            </w:r>
          </w:p>
        </w:tc>
        <w:tc>
          <w:tcPr>
            <w:tcW w:type="dxa" w:w="2808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금지</w:t>
            </w:r>
          </w:p>
        </w:tc>
      </w:tr>
      <w:tr>
        <w:trPr>
          <w:cantSplit/>
        </w:trPr>
        <w:tc>
          <w:tcPr>
            <w:tcW w:type="dxa" w:w="2015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Job FAILED</w:t>
            </w:r>
          </w:p>
        </w:tc>
        <w:tc>
          <w:tcPr>
            <w:tcW w:type="dxa" w:w="4824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실패 Step/오류/최근 변경</w:t>
            </w:r>
          </w:p>
        </w:tc>
        <w:tc>
          <w:tcPr>
            <w:tcW w:type="dxa" w:w="280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원인 확인 전 전체 재실행</w:t>
            </w:r>
          </w:p>
        </w:tc>
      </w:tr>
      <w:tr>
        <w:trPr>
          <w:cantSplit/>
        </w:trPr>
        <w:tc>
          <w:tcPr>
            <w:tcW w:type="dxa" w:w="2015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STOPPING 장기화</w:t>
            </w:r>
          </w:p>
        </w:tc>
        <w:tc>
          <w:tcPr>
            <w:tcW w:type="dxa" w:w="4824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Worker heartbeat/현재 Chunk</w:t>
            </w:r>
          </w:p>
        </w:tc>
        <w:tc>
          <w:tcPr>
            <w:tcW w:type="dxa" w:w="280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즉시 Kill</w:t>
            </w:r>
          </w:p>
        </w:tc>
      </w:tr>
      <w:tr>
        <w:trPr>
          <w:cantSplit/>
        </w:trPr>
        <w:tc>
          <w:tcPr>
            <w:tcW w:type="dxa" w:w="2015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UNKNOWN 증가</w:t>
            </w:r>
          </w:p>
        </w:tc>
        <w:tc>
          <w:tcPr>
            <w:tcW w:type="dxa" w:w="4824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외부 Target/Recovery ID</w:t>
            </w:r>
          </w:p>
        </w:tc>
        <w:tc>
          <w:tcPr>
            <w:tcW w:type="dxa" w:w="280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무조건 Retry</w:t>
            </w:r>
          </w:p>
        </w:tc>
      </w:tr>
      <w:tr>
        <w:trPr>
          <w:cantSplit/>
        </w:trPr>
        <w:tc>
          <w:tcPr>
            <w:tcW w:type="dxa" w:w="2015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Worker 소실</w:t>
            </w:r>
          </w:p>
        </w:tc>
        <w:tc>
          <w:tcPr>
            <w:tcW w:type="dxa" w:w="4824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Lease/Claim/Fencing</w:t>
            </w:r>
          </w:p>
        </w:tc>
        <w:tc>
          <w:tcPr>
            <w:tcW w:type="dxa" w:w="280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수동 DB 상태 변경</w:t>
            </w:r>
          </w:p>
        </w:tc>
      </w:tr>
      <w:tr>
        <w:trPr>
          <w:cantSplit/>
        </w:trPr>
        <w:tc>
          <w:tcPr>
            <w:tcW w:type="dxa" w:w="2015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/>
                <w:color w:val="17233A"/>
                <w:sz w:val="16"/>
              </w:rPr>
              <w:t>건수 불일치</w:t>
            </w:r>
          </w:p>
        </w:tc>
        <w:tc>
          <w:tcPr>
            <w:tcW w:type="dxa" w:w="4824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Preview/Input/Applied/Reconcile</w:t>
            </w:r>
          </w:p>
        </w:tc>
        <w:tc>
          <w:tcPr>
            <w:tcW w:type="dxa" w:w="280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COMPLETED만 보고 종료</w:t>
            </w:r>
          </w:p>
        </w:tc>
      </w:tr>
    </w:tbl>
    <w:p/>
    <w:p>
      <w:bookmarkStart w:id="573" w:name="bo13"/>
      <w:pPr>
        <w:pStyle w:val="Heading1"/>
        <w:keepNext/>
      </w:pPr>
      <w:r>
        <w:t>13. 감사·인수인계</w:t>
      </w:r>
      <w:bookmarkEnd w:id="573"/>
    </w:p>
    <w:p>
      <w:pPr>
        <w:spacing w:after="20"/>
        <w:jc w:val="right"/>
      </w:pPr>
      <w:hyperlink w:anchor="TOC">
        <w:r>
          <w:rPr>
            <w:rFonts w:ascii="Noto Sans CJK KR" w:hAnsi="Noto Sans CJK KR" w:eastAsia="Noto Sans CJK KR"/>
            <w:color w:val="65718A"/>
            <w:u w:val="single"/>
          </w:rPr>
          <w:t>전체 목차로</w:t>
        </w:r>
      </w:hyperlink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9619"/>
            <w:shd w:fill="EAF1FE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Noto Sans CJK KR" w:hAnsi="Noto Sans CJK KR"/>
                <w:b/>
                <w:color w:val="2F6DF6"/>
              </w:rPr>
              <w:t xml:space="preserve">운영 기록  </w:t>
            </w:r>
            <w:r>
              <w:rPr>
                <w:rFonts w:ascii="Noto Sans CJK KR" w:hAnsi="Noto Sans CJK KR"/>
                <w:color w:val="17233A"/>
              </w:rPr>
              <w:t>Stop/Restart/Reprocess/Abandon/위험 조치는 대상 Execution, 사유, 승인, 요청자, 결과를 Audit로 연결합니다.</w:t>
            </w:r>
          </w:p>
        </w:tc>
        <w:trPr>
          <w:tblHeader/>
        </w:trPr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7632"/>
      </w:tblGrid>
      <w:tr>
        <w:trPr>
          <w:tblHeader w:val="true"/>
          <w:cantSplit/>
        </w:trPr>
        <w:tc>
          <w:tcPr>
            <w:tcW w:type="dxa" w:w="2015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인계</w:t>
            </w:r>
          </w:p>
        </w:tc>
        <w:tc>
          <w:tcPr>
            <w:tcW w:type="dxa" w:w="7632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</w:trPr>
        <w:tc>
          <w:tcPr>
            <w:tcW w:type="dxa" w:w="2015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현재 상태</w:t>
            </w:r>
          </w:p>
        </w:tc>
        <w:tc>
          <w:tcPr>
            <w:tcW w:type="dxa" w:w="763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Job/Execution/Step/Worker</w:t>
            </w:r>
          </w:p>
        </w:tc>
      </w:tr>
      <w:tr>
        <w:trPr>
          <w:cantSplit/>
        </w:trPr>
        <w:tc>
          <w:tcPr>
            <w:tcW w:type="dxa" w:w="2015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식별자</w:t>
            </w:r>
          </w:p>
        </w:tc>
        <w:tc>
          <w:tcPr>
            <w:tcW w:type="dxa" w:w="763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transactionId/executionId/recoveryId</w:t>
            </w:r>
          </w:p>
        </w:tc>
      </w:tr>
      <w:tr>
        <w:trPr>
          <w:cantSplit/>
        </w:trPr>
        <w:tc>
          <w:tcPr>
            <w:tcW w:type="dxa" w:w="2015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조치</w:t>
            </w:r>
          </w:p>
        </w:tc>
        <w:tc>
          <w:tcPr>
            <w:tcW w:type="dxa" w:w="763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실행한 Stop/Restart/Reprocess</w:t>
            </w:r>
          </w:p>
        </w:tc>
      </w:tr>
      <w:tr>
        <w:trPr>
          <w:cantSplit/>
        </w:trPr>
        <w:tc>
          <w:tcPr>
            <w:tcW w:type="dxa" w:w="2015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남은 일</w:t>
            </w:r>
          </w:p>
        </w:tc>
        <w:tc>
          <w:tcPr>
            <w:tcW w:type="dxa" w:w="763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대사/승인/원인 해결</w:t>
            </w:r>
          </w:p>
        </w:tc>
      </w:tr>
      <w:tr>
        <w:trPr>
          <w:cantSplit/>
        </w:trPr>
        <w:tc>
          <w:tcPr>
            <w:tcW w:type="dxa" w:w="2015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/>
                <w:color w:val="17233A"/>
                <w:sz w:val="16"/>
              </w:rPr>
              <w:t>정상화 기준</w:t>
            </w:r>
          </w:p>
        </w:tc>
        <w:tc>
          <w:tcPr>
            <w:tcW w:type="dxa" w:w="763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예상 건수·상태·다음 Schedule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93" w:right="1037" w:bottom="893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Noto Sans CJK KR" w:hAnsi="Noto Sans CJK KR"/>
        <w:color w:val="65718A"/>
        <w:sz w:val="16"/>
      </w:rPr>
      <w:t xml:space="preserve">CPF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93" w:lineRule="auto"/>
    </w:pPr>
    <w:rPr>
      <w:rFonts w:ascii="Noto Sans CJK KR" w:hAnsi="Noto Sans CJK KR"/>
      <w:color w:val="17233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Noto Sans CJK KR" w:hAnsi="Noto Sans CJK KR"/>
      <w:b/>
      <w:bCs/>
      <w:color w:val="10243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Noto Sans CJK KR" w:hAnsi="Noto Sans CJK KR"/>
      <w:b/>
      <w:bCs/>
      <w:color w:val="2F6DF6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Noto Sans CJK KR" w:hAnsi="Noto Sans CJK KR"/>
      <w:b/>
      <w:bCs/>
      <w:color w:val="7259D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200"/>
      <w:contextualSpacing/>
    </w:pPr>
    <w:rPr>
      <w:rFonts w:asciiTheme="majorHAnsi" w:eastAsiaTheme="majorEastAsia" w:hAnsiTheme="majorHAnsi" w:cstheme="majorBidi" w:ascii="Noto Sans CJK KR" w:hAnsi="Noto Sans CJK KR"/>
      <w:b/>
      <w:color w:val="10243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PFCode">
    <w:name w:val="CPF Code"/>
    <w:pPr>
      <w:spacing w:before="80" w:after="120" w:line="240" w:lineRule="auto"/>
      <w:ind w:left="259" w:right="259"/>
    </w:pPr>
    <w:rPr>
      <w:rFonts w:ascii="DejaVu Sans Mono" w:hAnsi="DejaVu Sans Mono"/>
      <w:color w:val="17233A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