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프로젝트 생성·설정·배포 가이드</w:t>
      </w:r>
    </w:p>
    <w:p>
      <w:pPr>
        <w:spacing w:after="60" w:line="269" w:lineRule="auto"/>
      </w:pPr>
      <w:r>
        <w:rPr>
          <w:color w:val="667085"/>
          <w:sz w:val="21"/>
        </w:rPr>
        <w:t>Generated Domain 생성부터 DB·Config·Build·배포·검증까지 이어지는 구축 매뉴얼</w:t>
      </w:r>
    </w:p>
    <w:p>
      <w:pPr>
        <w:spacing w:after="60" w:line="269" w:lineRule="auto"/>
      </w:pPr>
      <w:r>
        <w:rPr>
          <w:color w:val="667085"/>
          <w:sz w:val="15"/>
        </w:rPr>
        <w:t>기준 Source: master bd5fcd7707cfbba366071e7e4556c5cbb9b974bc  ·  2026-08-15</w:t>
      </w:r>
    </w:p>
    <w:p>
      <w:pPr>
        <w:pStyle w:val="Heading1"/>
      </w:pPr>
      <w:r>
        <w:t>1. 구성 결정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3464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architecture-overview-202608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4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6"/>
        </w:rPr>
        <w:t>업무 Domain과 선택 Runtime의 배치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3256"/>
        <w:gridCol w:w="5340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결정 항목</w:t>
            </w:r>
          </w:p>
        </w:tc>
        <w:tc>
          <w:tcPr>
            <w:tcW w:type="dxa" w:w="325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선택</w:t>
            </w:r>
          </w:p>
        </w:tc>
        <w:tc>
          <w:tcPr>
            <w:tcW w:type="dxa" w:w="534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기준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Online</w:t>
            </w:r>
          </w:p>
        </w:tc>
        <w:tc>
          <w:tcPr>
            <w:tcW w:type="dxa" w:w="32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사용/미사용</w:t>
            </w:r>
          </w:p>
        </w:tc>
        <w:tc>
          <w:tcPr>
            <w:tcW w:type="dxa" w:w="53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API 업무 필요 여부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</w:t>
            </w:r>
          </w:p>
        </w:tc>
        <w:tc>
          <w:tcPr>
            <w:tcW w:type="dxa" w:w="32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사용/미사용</w:t>
            </w:r>
          </w:p>
        </w:tc>
        <w:tc>
          <w:tcPr>
            <w:tcW w:type="dxa" w:w="53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정기·대량 업무 여부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Gateway</w:t>
            </w:r>
          </w:p>
        </w:tc>
        <w:tc>
          <w:tcPr>
            <w:tcW w:type="dxa" w:w="32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선택</w:t>
            </w:r>
          </w:p>
        </w:tc>
        <w:tc>
          <w:tcPr>
            <w:tcW w:type="dxa" w:w="53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공통 Routing/정책 필요 여부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BZA</w:t>
            </w:r>
          </w:p>
        </w:tc>
        <w:tc>
          <w:tcPr>
            <w:tcW w:type="dxa" w:w="32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선택</w:t>
            </w:r>
          </w:p>
        </w:tc>
        <w:tc>
          <w:tcPr>
            <w:tcW w:type="dxa" w:w="53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관리자 기능 필요 여부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ADM</w:t>
            </w:r>
          </w:p>
        </w:tc>
        <w:tc>
          <w:tcPr>
            <w:tcW w:type="dxa" w:w="32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제공</w:t>
            </w:r>
          </w:p>
        </w:tc>
        <w:tc>
          <w:tcPr>
            <w:tcW w:type="dxa" w:w="53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운영 관리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</w:t>
            </w:r>
          </w:p>
        </w:tc>
        <w:tc>
          <w:tcPr>
            <w:tcW w:type="dxa" w:w="32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Oracle/PostgreSQL/MariaDB</w:t>
            </w:r>
          </w:p>
        </w:tc>
        <w:tc>
          <w:tcPr>
            <w:tcW w:type="dxa" w:w="53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환경 표준 Vendor</w:t>
            </w:r>
          </w:p>
        </w:tc>
      </w:tr>
      <w:tr>
        <w:tc>
          <w:tcPr>
            <w:tcW w:type="dxa" w:w="1886"/>
            <w:vAlign w:val="center"/>
          </w:tcPr>
          <w:p>
            <w:pPr>
              <w:spacing w:before="0" w:after="0"/>
              <w:jc w:val="left"/>
            </w:pPr>
            <w:r>
              <w:t>Java Package</w:t>
            </w:r>
          </w:p>
        </w:tc>
        <w:tc>
          <w:tcPr>
            <w:tcW w:type="dxa" w:w="3256"/>
            <w:vAlign w:val="center"/>
          </w:tcPr>
          <w:p>
            <w:pPr>
              <w:spacing w:before="0" w:after="0"/>
              <w:jc w:val="left"/>
            </w:pPr>
            <w:r>
              <w:t>`&lt;base&gt;.&lt;domain&gt;`</w:t>
            </w:r>
          </w:p>
        </w:tc>
        <w:tc>
          <w:tcPr>
            <w:tcW w:type="dxa" w:w="5340"/>
            <w:vAlign w:val="center"/>
          </w:tcPr>
          <w:p>
            <w:pPr>
              <w:spacing w:before="0" w:after="0"/>
              <w:jc w:val="left"/>
            </w:pPr>
            <w:r>
              <w:t>예: `com.member`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Domain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domain: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name: member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systemCode: MBR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packageName: com.member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modules: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online: true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batch: true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features: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persistence: mybatis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cache: none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messaging: none</w:t>
            </w:r>
          </w:p>
        </w:tc>
      </w:tr>
    </w:tbl>
    <w:p>
      <w:pPr>
        <w:spacing w:after="60" w:line="269" w:lineRule="auto"/>
      </w:pPr>
    </w:p>
    <w:p>
      <w:pPr>
        <w:spacing w:after="60" w:line="269" w:lineRule="auto"/>
      </w:pPr>
    </w:p>
    <w:p>
      <w:pPr>
        <w:pStyle w:val="Heading1"/>
      </w:pPr>
      <w:r>
        <w:t>3. Generator 명령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5"/>
        <w:gridCol w:w="5450"/>
        <w:gridCol w:w="2917"/>
      </w:tblGrid>
      <w:tr>
        <w:trPr>
          <w:tblHeader w:val="true"/>
          <w:cantSplit/>
        </w:trPr>
        <w:tc>
          <w:tcPr>
            <w:tcW w:type="dxa" w:w="211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545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명령</w:t>
            </w:r>
          </w:p>
        </w:tc>
        <w:tc>
          <w:tcPr>
            <w:tcW w:type="dxa" w:w="291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목적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정의 검증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 domain validate --file cpf-domain.yaml`</w:t>
            </w:r>
          </w:p>
        </w:tc>
        <w:tc>
          <w:tcPr>
            <w:tcW w:type="dxa" w:w="29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Schema·필수값 확인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변경 미리보기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 domain dry-run --file cpf-domain.yaml`</w:t>
            </w:r>
          </w:p>
        </w:tc>
        <w:tc>
          <w:tcPr>
            <w:tcW w:type="dxa" w:w="29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생성/변경 대상 확인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생성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 domain generate --file cpf-domain.yaml`</w:t>
            </w:r>
          </w:p>
        </w:tc>
        <w:tc>
          <w:tcPr>
            <w:tcW w:type="dxa" w:w="29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생성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차이 확인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 domain diff --file cpf-domain.yaml`</w:t>
            </w:r>
          </w:p>
        </w:tc>
        <w:tc>
          <w:tcPr>
            <w:tcW w:type="dxa" w:w="29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정의와 생성 결과 차이 확인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검증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 verify domain --file cpf-domain.yaml`</w:t>
            </w:r>
          </w:p>
        </w:tc>
        <w:tc>
          <w:tcPr>
            <w:tcW w:type="dxa" w:w="29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구조·계약 검증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재생성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 domain regenerate &lt;domain&gt;`</w:t>
            </w:r>
          </w:p>
        </w:tc>
        <w:tc>
          <w:tcPr>
            <w:tcW w:type="dxa" w:w="29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정의 기준 재생성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Upgrade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 domain upgrade &lt;domain&gt;`</w:t>
            </w:r>
          </w:p>
        </w:tc>
        <w:tc>
          <w:tcPr>
            <w:tcW w:type="dxa" w:w="29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Template/계약 Upgrade</w:t>
            </w:r>
          </w:p>
        </w:tc>
      </w:tr>
      <w:tr>
        <w:trPr>
          <w:cantSplit/>
        </w:trPr>
        <w:tc>
          <w:tcPr>
            <w:tcW w:type="dxa" w:w="21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제거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 domain remove &lt;domain&gt;`</w:t>
            </w:r>
          </w:p>
        </w:tc>
        <w:tc>
          <w:tcPr>
            <w:tcW w:type="dxa" w:w="29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Plan 확인 후 명시 적용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4. DB Vendor와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9"/>
        <w:gridCol w:w="2981"/>
        <w:gridCol w:w="5452"/>
      </w:tblGrid>
      <w:tr>
        <w:trPr>
          <w:tblHeader w:val="true"/>
          <w:cantSplit/>
        </w:trPr>
        <w:tc>
          <w:tcPr>
            <w:tcW w:type="dxa" w:w="204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Vendor</w:t>
            </w:r>
          </w:p>
        </w:tc>
        <w:tc>
          <w:tcPr>
            <w:tcW w:type="dxa" w:w="298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Renderer/Build 값</w:t>
            </w:r>
          </w:p>
        </w:tc>
        <w:tc>
          <w:tcPr>
            <w:tcW w:type="dxa" w:w="545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정본 위치</w:t>
            </w:r>
          </w:p>
        </w:tc>
      </w:tr>
      <w:tr>
        <w:trPr>
          <w:cantSplit/>
        </w:trPr>
        <w:tc>
          <w:tcPr>
            <w:tcW w:type="dxa" w:w="20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Oracle</w:t>
            </w:r>
          </w:p>
        </w:tc>
        <w:tc>
          <w:tcPr>
            <w:tcW w:type="dxa" w:w="29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`oracle`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`cpf-tools/db/vendor/oracle/**`</w:t>
            </w:r>
          </w:p>
        </w:tc>
      </w:tr>
      <w:tr>
        <w:trPr>
          <w:cantSplit/>
        </w:trPr>
        <w:tc>
          <w:tcPr>
            <w:tcW w:type="dxa" w:w="20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PostgreSQL</w:t>
            </w:r>
          </w:p>
        </w:tc>
        <w:tc>
          <w:tcPr>
            <w:tcW w:type="dxa" w:w="29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`postgresql`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`cpf-tools/db/vendor/postgresql/**`</w:t>
            </w:r>
          </w:p>
        </w:tc>
      </w:tr>
      <w:tr>
        <w:trPr>
          <w:cantSplit/>
        </w:trPr>
        <w:tc>
          <w:tcPr>
            <w:tcW w:type="dxa" w:w="20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MariaDB</w:t>
            </w:r>
          </w:p>
        </w:tc>
        <w:tc>
          <w:tcPr>
            <w:tcW w:type="dxa" w:w="29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`mariadb`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`cpf-tools/db/vendor/mariadb/**`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cpf db render --file cpf-domain.yaml --vendor oracle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cpf db render --file cpf-domain.yaml --vendor postgresql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cpf db render --file cpf-domain.yaml --vendor mariadb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450"/>
        <w:gridCol w:w="3104"/>
      </w:tblGrid>
      <w:tr>
        <w:trPr>
          <w:tblHeader w:val="true"/>
          <w:cantSplit/>
        </w:trPr>
        <w:tc>
          <w:tcPr>
            <w:tcW w:type="dxa" w:w="192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DB 단계</w:t>
            </w:r>
          </w:p>
        </w:tc>
        <w:tc>
          <w:tcPr>
            <w:tcW w:type="dxa" w:w="545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확인 위치</w:t>
            </w:r>
          </w:p>
        </w:tc>
        <w:tc>
          <w:tcPr>
            <w:tcW w:type="dxa" w:w="310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Canonical/Manifest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`cpf-tools/db/canonical/**`, `contracts/**`</w:t>
            </w:r>
          </w:p>
        </w:tc>
        <w:tc>
          <w:tcPr>
            <w:tcW w:type="dxa" w:w="3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논리 Schema 정합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Install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`vendor/&lt;vendor&gt;/install/**`</w:t>
            </w:r>
          </w:p>
        </w:tc>
        <w:tc>
          <w:tcPr>
            <w:tcW w:type="dxa" w:w="3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빈 DB 설치 성공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Migration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`vendor/&lt;vendor&gt;/migration/**`</w:t>
            </w:r>
          </w:p>
        </w:tc>
        <w:tc>
          <w:tcPr>
            <w:tcW w:type="dxa" w:w="3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→ 목표 Version 적용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Seed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`vendor/&lt;vendor&gt;/seed/**`</w:t>
            </w:r>
          </w:p>
        </w:tc>
        <w:tc>
          <w:tcPr>
            <w:tcW w:type="dxa" w:w="3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필수 기준 데이터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Rollback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`vendor/&lt;vendor&gt;/rollback/**`</w:t>
            </w:r>
          </w:p>
        </w:tc>
        <w:tc>
          <w:tcPr>
            <w:tcW w:type="dxa" w:w="3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지원 변경의 되돌리기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Verify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`vendor/&lt;vendor&gt;/verify/**`</w:t>
            </w:r>
          </w:p>
        </w:tc>
        <w:tc>
          <w:tcPr>
            <w:tcW w:type="dxa" w:w="3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Object/Index/FK/Metadata 확인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5. 설정·Secret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88"/>
        <w:gridCol w:w="4245"/>
        <w:gridCol w:w="3549"/>
      </w:tblGrid>
      <w:tr>
        <w:trPr>
          <w:tblHeader w:val="true"/>
          <w:cantSplit/>
        </w:trPr>
        <w:tc>
          <w:tcPr>
            <w:tcW w:type="dxa" w:w="268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24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관리 기준</w:t>
            </w:r>
          </w:p>
        </w:tc>
        <w:tc>
          <w:tcPr>
            <w:tcW w:type="dxa" w:w="354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금지</w:t>
            </w:r>
          </w:p>
        </w:tc>
      </w:tr>
      <w:tr>
        <w:trPr>
          <w:cantSplit/>
        </w:trPr>
        <w:tc>
          <w:tcPr>
            <w:tcW w:type="dxa" w:w="26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일반 Config</w:t>
            </w:r>
          </w:p>
        </w:tc>
        <w:tc>
          <w:tcPr>
            <w:tcW w:type="dxa" w:w="4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환경 Profile/외부 설정</w:t>
            </w:r>
          </w:p>
        </w:tc>
        <w:tc>
          <w:tcPr>
            <w:tcW w:type="dxa" w:w="35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코드 하드코딩</w:t>
            </w:r>
          </w:p>
        </w:tc>
      </w:tr>
      <w:tr>
        <w:trPr>
          <w:cantSplit/>
        </w:trPr>
        <w:tc>
          <w:tcPr>
            <w:tcW w:type="dxa" w:w="26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Credential</w:t>
            </w:r>
          </w:p>
        </w:tc>
        <w:tc>
          <w:tcPr>
            <w:tcW w:type="dxa" w:w="4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Secret 주입</w:t>
            </w:r>
          </w:p>
        </w:tc>
        <w:tc>
          <w:tcPr>
            <w:tcW w:type="dxa" w:w="35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Repository 저장</w:t>
            </w:r>
          </w:p>
        </w:tc>
      </w:tr>
      <w:tr>
        <w:trPr>
          <w:cantSplit/>
        </w:trPr>
        <w:tc>
          <w:tcPr>
            <w:tcW w:type="dxa" w:w="26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Token/Key/Certificate</w:t>
            </w:r>
          </w:p>
        </w:tc>
        <w:tc>
          <w:tcPr>
            <w:tcW w:type="dxa" w:w="4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Secret Manager/환경 주입</w:t>
            </w:r>
          </w:p>
        </w:tc>
        <w:tc>
          <w:tcPr>
            <w:tcW w:type="dxa" w:w="35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Guide·Log·Evidence 원문</w:t>
            </w:r>
          </w:p>
        </w:tc>
      </w:tr>
      <w:tr>
        <w:trPr>
          <w:cantSplit/>
        </w:trPr>
        <w:tc>
          <w:tcPr>
            <w:tcW w:type="dxa" w:w="26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Endpoint/Binding</w:t>
            </w:r>
          </w:p>
        </w:tc>
        <w:tc>
          <w:tcPr>
            <w:tcW w:type="dxa" w:w="4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환경별 Config</w:t>
            </w:r>
          </w:p>
        </w:tc>
        <w:tc>
          <w:tcPr>
            <w:tcW w:type="dxa" w:w="35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Service에 주소 하드코딩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6. 로컬 실행 확인</w:t>
      </w:r>
    </w:p>
    <w:p>
      <w:pPr>
        <w:pStyle w:val="ListBullet"/>
        <w:spacing w:after="24"/>
        <w:ind w:left="227"/>
      </w:pPr>
      <w:r>
        <w:t>필수 Config가 없으면 기동 단계에서 실패하도록 검증합니다.</w:t>
      </w:r>
    </w:p>
    <w:p>
      <w:pPr>
        <w:pStyle w:val="ListBullet"/>
        <w:spacing w:after="24"/>
        <w:ind w:left="227"/>
      </w:pPr>
      <w:r>
        <w:t>Port 충돌과 127.0.0.1 Local Binding을 확인합니다.</w:t>
      </w:r>
    </w:p>
    <w:p>
      <w:pPr>
        <w:pStyle w:val="ListBullet"/>
        <w:spacing w:after="24"/>
        <w:ind w:left="227"/>
      </w:pPr>
      <w:r>
        <w:t>같은 JVM Domain Call은 LOCAL, 분리 Runtime은 REMOTE/AUTO Binding을 확인합니다.</w:t>
      </w:r>
    </w:p>
    <w:p>
      <w:pPr>
        <w:pStyle w:val="ListBullet"/>
        <w:spacing w:after="24"/>
        <w:ind w:left="227"/>
      </w:pPr>
      <w:r>
        <w:t>DB Connection·Migration 상태·Health Endpoint를 확인합니다.</w:t>
      </w:r>
    </w:p>
    <w:p>
      <w:pPr>
        <w:pStyle w:val="Heading1"/>
      </w:pPr>
      <w:r>
        <w:t>7. 빌드·테스트·배포</w:t>
      </w:r>
    </w:p>
    <w:p>
      <w:pPr>
        <w:pStyle w:val="ListNumber"/>
        <w:spacing w:after="24"/>
        <w:ind w:left="227"/>
      </w:pPr>
      <w:r>
        <w:t>Clean 상태에서 Gradle settings/configuration을 확인합니다.</w:t>
      </w:r>
    </w:p>
    <w:p>
      <w:pPr>
        <w:pStyle w:val="ListNumber"/>
        <w:spacing w:after="24"/>
        <w:ind w:left="227"/>
      </w:pPr>
      <w:r>
        <w:t>Unit·Integration·Generated Domain·DB3 관련 Gate를 실행합니다.</w:t>
      </w:r>
    </w:p>
    <w:p>
      <w:pPr>
        <w:pStyle w:val="ListNumber"/>
        <w:spacing w:after="24"/>
        <w:ind w:left="227"/>
      </w:pPr>
      <w:r>
        <w:t>Artifact Version과 checksum을 확정합니다.</w:t>
      </w:r>
    </w:p>
    <w:p>
      <w:pPr>
        <w:pStyle w:val="ListNumber"/>
        <w:spacing w:after="24"/>
        <w:ind w:left="227"/>
      </w:pPr>
      <w:r>
        <w:t>DB 변경은 Application보다 먼저 backward-compatible Schema를 적용합니다.</w:t>
      </w:r>
    </w:p>
    <w:p>
      <w:pPr>
        <w:pStyle w:val="ListNumber"/>
        <w:spacing w:after="24"/>
        <w:ind w:left="227"/>
      </w:pPr>
      <w:r>
        <w:t>Config·Secret·Certificate를 환경에 주입합니다.</w:t>
      </w:r>
    </w:p>
    <w:p>
      <w:pPr>
        <w:pStyle w:val="ListNumber"/>
        <w:spacing w:after="24"/>
        <w:ind w:left="227"/>
      </w:pPr>
      <w:r>
        <w:t>신규 Instance Health/Readiness를 확인합니다.</w:t>
      </w:r>
    </w:p>
    <w:p>
      <w:pPr>
        <w:pStyle w:val="ListNumber"/>
        <w:spacing w:after="24"/>
        <w:ind w:left="227"/>
      </w:pPr>
      <w:r>
        <w:t>Traffic을 단계적으로 전환합니다.</w:t>
      </w:r>
    </w:p>
    <w:p>
      <w:pPr>
        <w:pStyle w:val="ListNumber"/>
        <w:spacing w:after="24"/>
        <w:ind w:left="227"/>
      </w:pPr>
      <w:r>
        <w:t>Online·Domain Call·외부연계·Batch·ADM Smoke Test를 수행합니다.</w:t>
      </w:r>
    </w:p>
    <w:p>
      <w:pPr>
        <w:pStyle w:val="Heading1"/>
      </w:pPr>
      <w:r>
        <w:t>8. 배포 후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3326"/>
        <w:gridCol w:w="5270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2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검증</w:t>
            </w:r>
          </w:p>
        </w:tc>
        <w:tc>
          <w:tcPr>
            <w:tcW w:type="dxa" w:w="527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실패 기준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Online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핵심 API·DB 거래</w:t>
            </w:r>
          </w:p>
        </w:tc>
        <w:tc>
          <w:tcPr>
            <w:tcW w:type="dxa" w:w="52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5xx/결과 불일치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Call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LOCAL/REMOTE/AUTO</w:t>
            </w:r>
          </w:p>
        </w:tc>
        <w:tc>
          <w:tcPr>
            <w:tcW w:type="dxa" w:w="52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Binding/결과 상태 오류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Runtime Query·권한</w:t>
            </w:r>
          </w:p>
        </w:tc>
        <w:tc>
          <w:tcPr>
            <w:tcW w:type="dxa" w:w="52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Migration/권한/Query 오류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Gateway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Route·Target·Health</w:t>
            </w:r>
          </w:p>
        </w:tc>
        <w:tc>
          <w:tcPr>
            <w:tcW w:type="dxa" w:w="52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404/503/Target 불일치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Job·Worker·Agent</w:t>
            </w:r>
          </w:p>
        </w:tc>
        <w:tc>
          <w:tcPr>
            <w:tcW w:type="dxa" w:w="52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실행/Heartbeat/Command 오류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Observability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Log·Trace·Metric</w:t>
            </w:r>
          </w:p>
        </w:tc>
        <w:tc>
          <w:tcPr>
            <w:tcW w:type="dxa" w:w="52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transactionId 연결 불가</w:t>
            </w:r>
          </w:p>
        </w:tc>
      </w:tr>
    </w:tbl>
    <w:p>
      <w:pPr>
        <w:spacing w:after="60" w:line="26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05_프로젝트_생성_설정_배포_가이드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