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40" w:lineRule="auto"/>
      </w:pPr>
      <w:r>
        <w:t>07 보안·권한·감사 가이드</w:t>
      </w:r>
    </w:p>
    <w:p>
      <w:pPr>
        <w:spacing w:after="40" w:line="240" w:lineRule="auto"/>
      </w:pPr>
      <w:r>
        <w:rPr>
          <w:color w:val="667085"/>
          <w:sz w:val="21"/>
        </w:rPr>
        <w:t>인증·Session·권한·승인·감사·Secret을 CPF 공개 계약으로 적용하는 실무 매뉴얼</w:t>
      </w:r>
    </w:p>
    <w:p>
      <w:pPr>
        <w:spacing w:after="40" w:line="240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  <w:spacing w:before="160" w:after="80"/>
      </w:pPr>
      <w:r>
        <w:t>1. 보안 구성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488"/>
        <w:gridCol w:w="5108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필요</w:t>
            </w:r>
          </w:p>
        </w:tc>
        <w:tc>
          <w:tcPr>
            <w:tcW w:type="dxa" w:w="348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선택 구성</w:t>
            </w:r>
          </w:p>
        </w:tc>
        <w:tc>
          <w:tcPr>
            <w:tcW w:type="dxa" w:w="510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적용 기준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보호 REST API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`secure-api`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Resource Server 기반 보호 API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사용자 인증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OIDC Provider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외부 Identity Provider 연계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서버 Session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JDBC / Valkey Session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Browser/BFF 상태 유지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서비스 간 신원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Service Identity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Runtime 간 인증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기능 권한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`@CpfPermission`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Authority 기반 접근 제어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위험 조치 승인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`@CpfApprovalRequired`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승인 후 실행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변경 감사</w:t>
            </w:r>
          </w:p>
        </w:tc>
        <w:tc>
          <w:tcPr>
            <w:tcW w:type="dxa" w:w="34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`@CpfAudit`</w:t>
            </w:r>
          </w:p>
        </w:tc>
        <w:tc>
          <w:tcPr>
            <w:tcW w:type="dxa" w:w="51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행위·결과·사유 기록</w:t>
            </w:r>
          </w:p>
        </w:tc>
      </w:tr>
    </w:tbl>
    <w:p>
      <w:pPr>
        <w:spacing w:after="40" w:line="240" w:lineRule="auto"/>
      </w:pPr>
    </w:p>
    <w:p>
      <w:pPr>
        <w:pStyle w:val="Heading1"/>
        <w:spacing w:before="160" w:after="80"/>
      </w:pPr>
      <w:r>
        <w:t>2.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318"/>
        <w:gridCol w:w="3329"/>
      </w:tblGrid>
      <w:tr>
        <w:trPr>
          <w:tblHeader w:val="true"/>
          <w:cantSplit/>
        </w:trPr>
        <w:tc>
          <w:tcPr>
            <w:tcW w:type="dxa" w:w="283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Annotation 옵션</w:t>
            </w:r>
          </w:p>
        </w:tc>
        <w:tc>
          <w:tcPr>
            <w:tcW w:type="dxa" w:w="431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2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`value`</w:t>
            </w:r>
          </w:p>
        </w:tc>
        <w:tc>
          <w:tcPr>
            <w:tcW w:type="dxa" w:w="4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필요 Authority 목록</w:t>
            </w:r>
          </w:p>
        </w:tc>
        <w:tc>
          <w:tcPr>
            <w:tcW w:type="dxa" w:w="33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`{"MEMBER_READ"}`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`all=true`</w:t>
            </w:r>
          </w:p>
        </w:tc>
        <w:tc>
          <w:tcPr>
            <w:tcW w:type="dxa" w:w="4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모든 Authority 필요</w:t>
            </w:r>
          </w:p>
        </w:tc>
        <w:tc>
          <w:tcPr>
            <w:tcW w:type="dxa" w:w="33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복수 권한 AND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`all=false`</w:t>
            </w:r>
          </w:p>
        </w:tc>
        <w:tc>
          <w:tcPr>
            <w:tcW w:type="dxa" w:w="4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하나 이상 Authority</w:t>
            </w:r>
          </w:p>
        </w:tc>
        <w:tc>
          <w:tcPr>
            <w:tcW w:type="dxa" w:w="33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복수 권한 OR</w:t>
            </w:r>
          </w:p>
        </w:tc>
      </w:tr>
    </w:tbl>
    <w:p>
      <w:pPr>
        <w:spacing w:after="4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b/>
                <w:color w:val="172B4D"/>
                <w:sz w:val="17"/>
              </w:rPr>
            </w:r>
            <w:r>
              <w:rPr>
                <w:rFonts w:ascii="Consolas" w:hAnsi="Consolas" w:eastAsia="D2Coding"/>
                <w:b/>
                <w:color w:val="172B4D"/>
                <w:sz w:val="17"/>
              </w:rPr>
              <w:t>@CpfPermission({"MEMBER_WRITE"})</w:t>
              <w:br/>
            </w:r>
            <w:r>
              <w:rPr>
                <w:rFonts w:ascii="Consolas" w:hAnsi="Consolas" w:eastAsia="D2Coding"/>
                <w:b/>
                <w:color w:val="172B4D"/>
                <w:sz w:val="17"/>
              </w:rPr>
              <w:t>public void changeMember(...) { ... }</w:t>
            </w:r>
          </w:p>
        </w:tc>
      </w:tr>
    </w:tbl>
    <w:p>
      <w:pPr>
        <w:spacing w:after="40" w:line="240" w:lineRule="auto"/>
      </w:pPr>
    </w:p>
    <w:p>
      <w:pPr>
        <w:pStyle w:val="Heading1"/>
        <w:spacing w:before="160" w:after="80"/>
      </w:pPr>
      <w:r>
        <w:t>3. 승인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6"/>
        <w:gridCol w:w="4088"/>
        <w:gridCol w:w="1888"/>
      </w:tblGrid>
      <w:tr>
        <w:trPr>
          <w:tblHeader w:val="true"/>
          <w:cantSplit/>
        </w:trPr>
        <w:tc>
          <w:tcPr>
            <w:tcW w:type="dxa" w:w="450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옵션</w:t>
            </w:r>
          </w:p>
        </w:tc>
        <w:tc>
          <w:tcPr>
            <w:tcW w:type="dxa" w:w="408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188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기본</w:t>
            </w:r>
          </w:p>
        </w:tc>
      </w:tr>
      <w:tr>
        <w:trPr>
          <w:cantSplit/>
        </w:trPr>
        <w:tc>
          <w:tcPr>
            <w:tcW w:type="dxa" w:w="4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`action`</w:t>
            </w:r>
          </w:p>
        </w:tc>
        <w:tc>
          <w:tcPr>
            <w:tcW w:type="dxa" w:w="4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승인 대상 업무 ID</w:t>
            </w:r>
          </w:p>
        </w:tc>
        <w:tc>
          <w:tcPr>
            <w:tcW w:type="dxa" w:w="1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4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`approvals`</w:t>
            </w:r>
          </w:p>
        </w:tc>
        <w:tc>
          <w:tcPr>
            <w:tcW w:type="dxa" w:w="4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필요 승인 수</w:t>
            </w:r>
          </w:p>
        </w:tc>
        <w:tc>
          <w:tcPr>
            <w:tcW w:type="dxa" w:w="1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`reasonRequired`</w:t>
            </w:r>
          </w:p>
        </w:tc>
        <w:tc>
          <w:tcPr>
            <w:tcW w:type="dxa" w:w="4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사유 필수</w:t>
            </w:r>
          </w:p>
        </w:tc>
        <w:tc>
          <w:tcPr>
            <w:tcW w:type="dxa" w:w="1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4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`approvalIdParameter`</w:t>
            </w:r>
          </w:p>
        </w:tc>
        <w:tc>
          <w:tcPr>
            <w:tcW w:type="dxa" w:w="4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승인 ID Parameter 명</w:t>
            </w:r>
          </w:p>
        </w:tc>
        <w:tc>
          <w:tcPr>
            <w:tcW w:type="dxa" w:w="1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approvalId</w:t>
            </w:r>
          </w:p>
        </w:tc>
      </w:tr>
      <w:tr>
        <w:trPr>
          <w:cantSplit/>
        </w:trPr>
        <w:tc>
          <w:tcPr>
            <w:tcW w:type="dxa" w:w="45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`reasonParameter`</w:t>
            </w:r>
          </w:p>
        </w:tc>
        <w:tc>
          <w:tcPr>
            <w:tcW w:type="dxa" w:w="4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사유 Parameter 명</w:t>
            </w:r>
          </w:p>
        </w:tc>
        <w:tc>
          <w:tcPr>
            <w:tcW w:type="dxa" w:w="1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reason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pageBreakBefore/>
        <w:spacing w:before="160" w:after="80"/>
      </w:pPr>
      <w:r>
        <w:t>4. 감사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4"/>
        <w:gridCol w:w="2818"/>
        <w:gridCol w:w="3000"/>
      </w:tblGrid>
      <w:tr>
        <w:trPr>
          <w:tblHeader w:val="true"/>
          <w:cantSplit/>
        </w:trPr>
        <w:tc>
          <w:tcPr>
            <w:tcW w:type="dxa" w:w="466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옵션</w:t>
            </w:r>
          </w:p>
        </w:tc>
        <w:tc>
          <w:tcPr>
            <w:tcW w:type="dxa" w:w="281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00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>
        <w:trPr>
          <w:cantSplit/>
        </w:trPr>
        <w:tc>
          <w:tcPr>
            <w:tcW w:type="dxa" w:w="4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`action`</w:t>
            </w:r>
          </w:p>
        </w:tc>
        <w:tc>
          <w:tcPr>
            <w:tcW w:type="dxa" w:w="28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감사 행위 ID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안정된 업무 ID</w:t>
            </w:r>
          </w:p>
        </w:tc>
      </w:tr>
      <w:tr>
        <w:trPr>
          <w:cantSplit/>
        </w:trPr>
        <w:tc>
          <w:tcPr>
            <w:tcW w:type="dxa" w:w="4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`reasonRequired`</w:t>
            </w:r>
          </w:p>
        </w:tc>
        <w:tc>
          <w:tcPr>
            <w:tcW w:type="dxa" w:w="28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사유 요구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위험 변경 작업</w:t>
            </w:r>
          </w:p>
        </w:tc>
      </w:tr>
      <w:tr>
        <w:trPr>
          <w:cantSplit/>
        </w:trPr>
        <w:tc>
          <w:tcPr>
            <w:tcW w:type="dxa" w:w="4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`includeSafeResultSummary`</w:t>
            </w:r>
          </w:p>
        </w:tc>
        <w:tc>
          <w:tcPr>
            <w:tcW w:type="dxa" w:w="28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안전한 결과 요약</w:t>
            </w:r>
          </w:p>
        </w:tc>
        <w:tc>
          <w:tcPr>
            <w:tcW w:type="dxa" w:w="30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민감정보 제외</w:t>
            </w:r>
          </w:p>
        </w:tc>
      </w:tr>
    </w:tbl>
    <w:p>
      <w:pPr>
        <w:spacing w:after="4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b/>
                <w:color w:val="172B4D"/>
                <w:sz w:val="17"/>
              </w:rPr>
            </w:r>
            <w:r>
              <w:rPr>
                <w:b/>
                <w:color w:val="172B4D"/>
                <w:sz w:val="17"/>
              </w:rPr>
              <w:t xml:space="preserve">Logging과 Audit 구분  </w:t>
            </w:r>
            <w:r>
              <w:rPr>
                <w:b/>
                <w:color w:val="172B4D"/>
                <w:sz w:val="17"/>
              </w:rPr>
              <w:t>Logging은 진단/관측을 위한 기록이고 Audit은 누가 어떤 변경을 어떤 사유로 수행했는지 남기는 불변 운영 기록입니다.</w:t>
            </w:r>
          </w:p>
        </w:tc>
      </w:tr>
    </w:tbl>
    <w:p>
      <w:pPr>
        <w:spacing w:after="40" w:line="240" w:lineRule="auto"/>
      </w:pPr>
    </w:p>
    <w:p>
      <w:pPr>
        <w:pStyle w:val="Heading1"/>
        <w:spacing w:before="160" w:after="80"/>
      </w:pPr>
      <w:r>
        <w:t>5. Session·Service Identity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492"/>
        <w:gridCol w:w="5452"/>
      </w:tblGrid>
      <w:tr>
        <w:trPr>
          <w:tblHeader w:val="true"/>
          <w:cantSplit/>
        </w:trPr>
        <w:tc>
          <w:tcPr>
            <w:tcW w:type="dxa" w:w="253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49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선택</w:t>
            </w:r>
          </w:p>
        </w:tc>
        <w:tc>
          <w:tcPr>
            <w:tcW w:type="dxa" w:w="545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Browser/BFF Session</w:t>
            </w:r>
          </w:p>
        </w:tc>
        <w:tc>
          <w:tcPr>
            <w:tcW w:type="dxa" w:w="24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JDBC / Valkey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TTL·강제 Logout·다중 Instance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OIDC</w:t>
            </w:r>
          </w:p>
        </w:tc>
        <w:tc>
          <w:tcPr>
            <w:tcW w:type="dxa" w:w="24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OIDC Provider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Issuer·Audience·Key Rotation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Service Identity</w:t>
            </w:r>
          </w:p>
        </w:tc>
        <w:tc>
          <w:tcPr>
            <w:tcW w:type="dxa" w:w="24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서비스 신원 계약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호출자·대상·Credential Rotation</w:t>
            </w:r>
          </w:p>
        </w:tc>
      </w:tr>
    </w:tbl>
    <w:p>
      <w:pPr>
        <w:spacing w:after="40" w:line="240" w:lineRule="auto"/>
      </w:pPr>
    </w:p>
    <w:p>
      <w:pPr>
        <w:pStyle w:val="Heading1"/>
        <w:spacing w:before="160" w:after="80"/>
      </w:pPr>
      <w:r>
        <w:t>6. Secret·민감정보</w:t>
      </w:r>
    </w:p>
    <w:p>
      <w:pPr>
        <w:pStyle w:val="ListBullet"/>
        <w:spacing w:after="40" w:line="240" w:lineRule="auto"/>
        <w:ind w:left="227"/>
      </w:pPr>
      <w:r>
        <w:t>DB Password·Token·Private Key·Certificate Secret은 Source에 저장하지 않습니다.</w:t>
      </w:r>
    </w:p>
    <w:p>
      <w:pPr>
        <w:pStyle w:val="ListBullet"/>
        <w:spacing w:after="40" w:line="240" w:lineRule="auto"/>
        <w:ind w:left="227"/>
      </w:pPr>
      <w:r>
        <w:t>Secret은 환경 변수 또는 Secret Manager 등 외부 주입을 사용합니다.</w:t>
      </w:r>
    </w:p>
    <w:p>
      <w:pPr>
        <w:pStyle w:val="ListBullet"/>
        <w:spacing w:after="40" w:line="240" w:lineRule="auto"/>
        <w:ind w:left="227"/>
      </w:pPr>
      <w:r>
        <w:t>Log·화면·Audit Summary에는 Password·Token·전문 원문·PII를 마스킹합니다.</w:t>
      </w:r>
    </w:p>
    <w:p>
      <w:pPr>
        <w:pStyle w:val="ListBullet"/>
        <w:spacing w:after="40" w:line="240" w:lineRule="auto"/>
        <w:ind w:left="227"/>
      </w:pPr>
      <w:r>
        <w:t>Application 계정과 Provision/Migration 계정의 권한을 분리합니다.</w:t>
      </w:r>
    </w:p>
    <w:p>
      <w:pPr>
        <w:pStyle w:val="Heading1"/>
        <w:spacing w:before="160" w:after="80"/>
      </w:pPr>
      <w:r>
        <w:t>7. 오류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278"/>
        <w:gridCol w:w="5318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27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531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401</w:t>
            </w:r>
          </w:p>
        </w:tc>
        <w:tc>
          <w:tcPr>
            <w:tcW w:type="dxa" w:w="32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인증 실패/없음</w:t>
            </w:r>
          </w:p>
        </w:tc>
        <w:tc>
          <w:tcPr>
            <w:tcW w:type="dxa" w:w="5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Token·Session·Client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403</w:t>
            </w:r>
          </w:p>
        </w:tc>
        <w:tc>
          <w:tcPr>
            <w:tcW w:type="dxa" w:w="32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권한 부족</w:t>
            </w:r>
          </w:p>
        </w:tc>
        <w:tc>
          <w:tcPr>
            <w:tcW w:type="dxa" w:w="5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Role·Authority·Permission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409</w:t>
            </w:r>
          </w:p>
        </w:tc>
        <w:tc>
          <w:tcPr>
            <w:tcW w:type="dxa" w:w="32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승인/상태 충돌 가능</w:t>
            </w:r>
          </w:p>
        </w:tc>
        <w:tc>
          <w:tcPr>
            <w:tcW w:type="dxa" w:w="5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approvalId·Version·현재 상태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429</w:t>
            </w:r>
          </w:p>
        </w:tc>
        <w:tc>
          <w:tcPr>
            <w:tcW w:type="dxa" w:w="32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요청 제한</w:t>
            </w:r>
          </w:p>
        </w:tc>
        <w:tc>
          <w:tcPr>
            <w:tcW w:type="dxa" w:w="5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Rate/Concurrency 정책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503</w:t>
            </w:r>
          </w:p>
        </w:tc>
        <w:tc>
          <w:tcPr>
            <w:tcW w:type="dxa" w:w="32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Identity/Downstream 사용 불가</w:t>
            </w:r>
          </w:p>
        </w:tc>
        <w:tc>
          <w:tcPr>
            <w:tcW w:type="dxa" w:w="53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Health·Circuit·Provider 상태</w:t>
            </w:r>
          </w:p>
        </w:tc>
      </w:tr>
    </w:tbl>
    <w:p>
      <w:pPr>
        <w:spacing w:after="40" w:line="240" w:lineRule="auto"/>
      </w:pPr>
    </w:p>
    <w:p>
      <w:pPr>
        <w:pStyle w:val="Heading1"/>
        <w:spacing w:before="160" w:after="80"/>
      </w:pPr>
      <w:r>
        <w:t>8. 코드·테스트 참조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4"/>
        <w:gridCol w:w="7548"/>
      </w:tblGrid>
      <w:tr>
        <w:trPr>
          <w:tblHeader w:val="true"/>
          <w:cantSplit/>
        </w:trPr>
        <w:tc>
          <w:tcPr>
            <w:tcW w:type="dxa" w:w="293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754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위치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Security Annotation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`cpf-starters/security/src/main/java/com/cpf/security/api/annotation/**`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Audit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`cpf-starters/platform-operations/**/CpfAudit.java`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Session Provider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`cpf-starters/security/**`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Education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`cpf-education/**`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ADM/BZA 권한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`cpf-admin/**`, `cpf-biz-admin/**`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79" w:bottom="648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07_보안_권한_감사_가이드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