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240"/>
        <w:jc w:val="center"/>
        <w:rPr/>
      </w:pPr>
      <w:r>
        <w:rPr>
          <w:rFonts w:eastAsia="Noto Sans KR" w:cs="Noto Sans KR" w:ascii="Noto Sans KR" w:hAnsi="Noto Sans KR"/>
          <w:b/>
          <w:color w:val="2563EB"/>
          <w:sz w:val="18"/>
        </w:rPr>
        <w:t>CORE PLATFORM FRAMEWORK</w:t>
      </w:r>
    </w:p>
    <w:p>
      <w:pPr>
        <w:pStyle w:val="Title"/>
        <w:rPr/>
      </w:pPr>
      <w:r>
        <w:rPr>
          <w:rFonts w:ascii="Noto Sans KR" w:hAnsi="Noto Sans KR" w:cs="Noto Sans KR" w:eastAsia="Noto Sans KR"/>
        </w:rPr>
        <w:t>기술사양서</w:t>
      </w:r>
    </w:p>
    <w:p>
      <w:pPr>
        <w:pStyle w:val="Subtitle"/>
        <w:rPr/>
      </w:pPr>
      <w:r>
        <w:rPr>
          <w:rFonts w:eastAsia="Noto Sans KR" w:cs="Noto Sans KR" w:ascii="Noto Sans KR" w:hAnsi="Noto Sans KR"/>
        </w:rPr>
        <w:t>CPF Runtime·</w:t>
      </w:r>
      <w:r>
        <w:rPr>
          <w:rFonts w:ascii="Noto Sans KR" w:hAnsi="Noto Sans KR" w:cs="Noto Sans KR" w:eastAsia="Noto Sans KR"/>
        </w:rPr>
        <w:t>모듈</w:t>
      </w:r>
      <w:r>
        <w:rPr>
          <w:rFonts w:eastAsia="Noto Sans KR" w:cs="Noto Sans KR" w:ascii="Noto Sans KR" w:hAnsi="Noto Sans KR"/>
        </w:rPr>
        <w:t>·Public Surface·</w:t>
      </w:r>
      <w:r>
        <w:rPr>
          <w:rFonts w:ascii="Noto Sans KR" w:hAnsi="Noto Sans KR" w:cs="Noto Sans KR" w:eastAsia="Noto Sans KR"/>
        </w:rPr>
        <w:t>운영 연계의 구현 사양을 검수하는 문서</w:t>
      </w:r>
    </w:p>
    <w:p>
      <w:pPr>
        <w:pStyle w:val="CPFLead"/>
        <w:pBdr>
          <w:left w:val="single" w:sz="20" w:space="8" w:color="0F9D7A"/>
        </w:pBdr>
        <w:shd w:fill="EEF5FB"/>
        <w:spacing w:before="80" w:after="180"/>
        <w:ind w:start="170" w:end="113"/>
        <w:rPr/>
      </w:pPr>
      <w:r>
        <w:rPr>
          <w:rFonts w:ascii="Noto Sans KR" w:hAnsi="Noto Sans KR" w:eastAsia="Noto Sans KR" w:cs="Noto Sans KR"/>
        </w:rPr>
        <w:t>아키텍트</w:t>
      </w:r>
      <w:r>
        <w:rPr>
          <w:rFonts w:eastAsia="Noto Sans KR" w:ascii="Noto Sans KR" w:hAnsi="Noto Sans KR" w:cs="Noto Sans KR"/>
        </w:rPr>
        <w:t>·</w:t>
      </w:r>
      <w:r>
        <w:rPr>
          <w:rFonts w:ascii="Noto Sans KR" w:hAnsi="Noto Sans KR" w:eastAsia="Noto Sans KR" w:cs="Noto Sans KR"/>
        </w:rPr>
        <w:t>기술 검수자를 위한 실무 문서입니다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>실행 기준</w:t>
      </w:r>
      <w:r>
        <w:rPr>
          <w:rFonts w:eastAsia="Noto Sans KR" w:ascii="Noto Sans KR" w:hAnsi="Noto Sans KR" w:cs="Noto Sans KR"/>
        </w:rPr>
        <w:t xml:space="preserve">·Deployable·Public/Internal </w:t>
      </w:r>
      <w:r>
        <w:rPr>
          <w:rFonts w:ascii="Noto Sans KR" w:hAnsi="Noto Sans KR" w:eastAsia="Noto Sans KR" w:cs="Noto Sans KR"/>
        </w:rPr>
        <w:t xml:space="preserve">경계와 기술 </w:t>
      </w:r>
      <w:r>
        <w:rPr>
          <w:rFonts w:eastAsia="Noto Sans KR" w:ascii="Noto Sans KR" w:hAnsi="Noto Sans KR" w:cs="Noto Sans KR"/>
        </w:rPr>
        <w:t>Acceptance</w:t>
      </w:r>
      <w:r>
        <w:rPr>
          <w:rFonts w:ascii="Noto Sans KR" w:hAnsi="Noto Sans KR" w:eastAsia="Noto Sans KR" w:cs="Noto Sans KR"/>
        </w:rPr>
        <w:t xml:space="preserve">를 </w:t>
      </w:r>
      <w:r>
        <w:rPr>
          <w:rFonts w:eastAsia="Noto Sans KR" w:ascii="Noto Sans KR" w:hAnsi="Noto Sans KR" w:cs="Noto Sans KR"/>
        </w:rPr>
        <w:t xml:space="preserve">Source </w:t>
      </w:r>
      <w:r>
        <w:rPr>
          <w:rFonts w:ascii="Noto Sans KR" w:hAnsi="Noto Sans KR" w:eastAsia="Noto Sans KR" w:cs="Noto Sans KR"/>
        </w:rPr>
        <w:t>정본과 대조합니다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 xml:space="preserve">Runtime/Build </w:t>
      </w:r>
      <w:r>
        <w:rPr>
          <w:rFonts w:ascii="Noto Sans KR" w:hAnsi="Noto Sans KR" w:cs="Noto Sans KR" w:eastAsia="Noto Sans KR"/>
          <w:color w:val="243547"/>
          <w:sz w:val="20"/>
        </w:rPr>
        <w:t>기준선을 대조합니다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Owner·Deployable</w:t>
      </w:r>
      <w:r>
        <w:rPr>
          <w:rFonts w:ascii="Noto Sans KR" w:hAnsi="Noto Sans KR" w:cs="Noto Sans KR" w:eastAsia="Noto Sans KR"/>
          <w:color w:val="243547"/>
          <w:sz w:val="20"/>
        </w:rPr>
        <w:t xml:space="preserve">과 </w:t>
      </w:r>
      <w:r>
        <w:rPr>
          <w:rFonts w:eastAsia="Noto Sans KR" w:cs="Noto Sans KR" w:ascii="Noto Sans KR" w:hAnsi="Noto Sans KR"/>
          <w:color w:val="243547"/>
          <w:sz w:val="20"/>
        </w:rPr>
        <w:t xml:space="preserve">Public/Internal </w:t>
      </w:r>
      <w:r>
        <w:rPr>
          <w:rFonts w:ascii="Noto Sans KR" w:hAnsi="Noto Sans KR" w:cs="Noto Sans KR" w:eastAsia="Noto Sans KR"/>
          <w:color w:val="243547"/>
          <w:sz w:val="20"/>
        </w:rPr>
        <w:t>경계를 검수합니다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DB3·Topology·Operations·Failure Acceptance</w:t>
      </w:r>
      <w:r>
        <w:rPr>
          <w:rFonts w:ascii="Noto Sans KR" w:hAnsi="Noto Sans KR" w:cs="Noto Sans KR" w:eastAsia="Noto Sans KR"/>
          <w:color w:val="243547"/>
          <w:sz w:val="20"/>
        </w:rPr>
        <w:t>를 확인합니다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</w:r>
      <w:r>
        <w:rPr>
          <w:rFonts w:ascii="Noto Sans KR" w:hAnsi="Noto Sans KR" w:eastAsia="Noto Sans KR" w:cs="Noto Sans KR"/>
        </w:rPr>
      </w:r>
    </w:p>
    <w:p>
      <w:pPr>
        <w:pStyle w:val="CPFTOCTitle"/>
        <w:keepNext w:val="true"/>
        <w:spacing w:before="0" w:after="220"/>
        <w:rPr/>
      </w:pPr>
      <w:r>
        <w:rPr>
          <w:rFonts w:ascii="Noto Sans KR" w:hAnsi="Noto Sans KR" w:eastAsia="Noto Sans KR" w:cs="Noto Sans KR"/>
        </w:rPr>
        <w:t>목차</w:t>
      </w:r>
    </w:p>
    <w:p>
      <w:pPr>
        <w:pStyle w:val="Normal"/>
        <w:spacing w:before="0" w:after="100"/>
        <w:ind w:start="255"/>
        <w:rPr/>
      </w:pPr>
      <w:r>
        <w:rPr>
          <w:rFonts w:ascii="Noto Sans KR" w:hAnsi="Noto Sans KR" w:eastAsia="Noto Sans KR" w:cs="Noto Sans KR"/>
        </w:rPr>
        <w:t>필요한 작업을 먼저 찾고 해당 장으로 이동합니다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페이지 번호는 최종 </w:t>
      </w:r>
      <w:r>
        <w:rPr>
          <w:rFonts w:eastAsia="Noto Sans KR" w:ascii="Noto Sans KR" w:hAnsi="Noto Sans KR" w:cs="Noto Sans KR"/>
        </w:rPr>
        <w:t xml:space="preserve">PDF </w:t>
      </w:r>
      <w:r>
        <w:rPr>
          <w:rFonts w:ascii="Noto Sans KR" w:hAnsi="Noto Sans KR" w:eastAsia="Noto Sans KR" w:cs="Noto Sans KR"/>
        </w:rPr>
        <w:t>기준입니다</w:t>
      </w:r>
      <w:r>
        <w:rPr>
          <w:rFonts w:eastAsia="Noto Sans KR" w:ascii="Noto Sans KR" w:hAnsi="Noto Sans KR" w:cs="Noto Sans KR"/>
        </w:rPr>
        <w:t>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5330_1421710836">
            <w:r>
              <w:rPr>
                <w:rStyle w:val="IndexLink"/>
              </w:rPr>
              <w:t xml:space="preserve">1 Runtime · Build </w:t>
            </w:r>
            <w:r>
              <w:rPr>
                <w:rStyle w:val="IndexLink"/>
              </w:rPr>
              <w:t>기준선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32_1421710836">
            <w:r>
              <w:rPr>
                <w:rStyle w:val="IndexLink"/>
              </w:rPr>
              <w:t>실행 기준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34_1421710836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 xml:space="preserve">제품 모듈 </w:t>
            </w:r>
            <w:r>
              <w:rPr>
                <w:rStyle w:val="IndexLink"/>
              </w:rPr>
              <w:t xml:space="preserve">· </w:t>
            </w:r>
            <w:r>
              <w:rPr>
                <w:rStyle w:val="IndexLink"/>
              </w:rPr>
              <w:t>실행 단위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36_1421710836">
            <w:r>
              <w:rPr>
                <w:rStyle w:val="IndexLink"/>
              </w:rPr>
              <w:t>Owner / Deployable</w:t>
              <w:tab/>
              <w:t>4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38_1421710836">
            <w:r>
              <w:rPr>
                <w:rStyle w:val="IndexLink"/>
              </w:rPr>
              <w:t xml:space="preserve">3 Public Surface · </w:t>
            </w:r>
            <w:r>
              <w:rPr>
                <w:rStyle w:val="IndexLink"/>
              </w:rPr>
              <w:t>설정 경계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40_1421710836">
            <w:r>
              <w:rPr>
                <w:rStyle w:val="IndexLink"/>
              </w:rPr>
              <w:t>Public Surface</w:t>
              <w:tab/>
              <w:t>5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42_1421710836">
            <w:r>
              <w:rPr>
                <w:rStyle w:val="IndexLink"/>
              </w:rPr>
              <w:t xml:space="preserve">4 Runtime Identity · </w:t>
            </w:r>
            <w:r>
              <w:rPr>
                <w:rStyle w:val="IndexLink"/>
              </w:rPr>
              <w:t>운영 연계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44_1421710836">
            <w:r>
              <w:rPr>
                <w:rStyle w:val="IndexLink"/>
              </w:rPr>
              <w:t>Runtime Identity</w:t>
              <w:tab/>
              <w:t>6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46_1421710836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 xml:space="preserve">기술 </w:t>
            </w:r>
            <w:r>
              <w:rPr>
                <w:rStyle w:val="IndexLink"/>
              </w:rPr>
              <w:t>Acceptance Matrix</w:t>
              <w:tab/>
              <w:t>6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48_1421710836">
            <w:r>
              <w:rPr>
                <w:rStyle w:val="IndexLink"/>
              </w:rPr>
              <w:t>Acceptance</w:t>
              <w:tab/>
              <w:t>6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50_1421710836">
            <w:r>
              <w:rPr>
                <w:rStyle w:val="IndexLink"/>
              </w:rPr>
              <w:t>6 Starter·Profile·Provider·Configuration</w:t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52_1421710836">
            <w:r>
              <w:rPr>
                <w:rStyle w:val="IndexLink"/>
              </w:rPr>
              <w:t xml:space="preserve">Public Profile·Capability </w:t>
            </w:r>
            <w:r>
              <w:rPr>
                <w:rStyle w:val="IndexLink"/>
              </w:rPr>
              <w:t>구조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54_1421710836">
            <w:r>
              <w:rPr>
                <w:rStyle w:val="IndexLink"/>
              </w:rPr>
              <w:t xml:space="preserve">대표 </w:t>
            </w:r>
            <w:r>
              <w:rPr>
                <w:rStyle w:val="IndexLink"/>
              </w:rPr>
              <w:t>Public Profile</w:t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56_1421710836">
            <w:r>
              <w:rPr>
                <w:rStyle w:val="IndexLink"/>
              </w:rPr>
              <w:t xml:space="preserve">Configuration </w:t>
            </w:r>
            <w:r>
              <w:rPr>
                <w:rStyle w:val="IndexLink"/>
              </w:rPr>
              <w:t>계약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58_1421710836">
            <w:r>
              <w:rPr>
                <w:rStyle w:val="IndexLink"/>
              </w:rPr>
              <w:t>7 Integration·Messaging·Security·Operations</w:t>
              <w:tab/>
              <w:t>8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60_1421710836">
            <w:r>
              <w:rPr>
                <w:rStyle w:val="IndexLink"/>
              </w:rPr>
              <w:t>Integration·Messaging</w:t>
              <w:tab/>
              <w:t>8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62_1421710836">
            <w:r>
              <w:rPr>
                <w:rStyle w:val="IndexLink"/>
              </w:rPr>
              <w:t>Security·Observability</w:t>
              <w:tab/>
              <w:t>8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5364_1421710836">
            <w:r>
              <w:rPr>
                <w:rStyle w:val="IndexLink"/>
              </w:rPr>
              <w:t>8 Database·Generator·Generated Domain·Release</w:t>
              <w:tab/>
              <w:t>8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66_1421710836">
            <w:r>
              <w:rPr>
                <w:rStyle w:val="IndexLink"/>
              </w:rPr>
              <w:t>DB3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>Generator</w:t>
              <w:tab/>
              <w:t>8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5368_1421710836">
            <w:r>
              <w:rPr>
                <w:rStyle w:val="IndexLink"/>
              </w:rPr>
              <w:t>Release Acceptance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80"/>
        <w:ind w:start="255"/>
        <w:rPr>
          <w:rFonts w:ascii="Noto Sans KR" w:hAnsi="Noto Sans KR" w:eastAsia="Noto Sans KR"/>
        </w:rPr>
      </w:pPr>
      <w:r>
        <w:rPr>
          <w:rFonts w:ascii="Noto Sans KR" w:hAnsi="Noto Sans KR" w:eastAsia="Noto Sans KR" w:cs="Noto Sans KR"/>
        </w:rPr>
      </w:r>
    </w:p>
    <w:p>
      <w:pPr>
        <w:pStyle w:val="Heading1"/>
        <w:keepNext w:val="true"/>
        <w:pageBreakBefore w:val="0"/>
        <w:rPr/>
      </w:pPr>
      <w:bookmarkStart w:id="0" w:name="__RefHeading___Toc5330_1421710836"/>
      <w:bookmarkEnd w:id="0"/>
      <w:r>
        <w:rPr>
          <w:rFonts w:eastAsia="Noto Sans KR" w:cs="Noto Sans KR" w:ascii="Noto Sans KR" w:hAnsi="Noto Sans KR"/>
        </w:rPr>
        <w:t xml:space="preserve">1 Runtime · Build </w:t>
      </w:r>
      <w:r>
        <w:rPr>
          <w:rFonts w:ascii="Noto Sans KR" w:hAnsi="Noto Sans KR" w:cs="Noto Sans KR" w:eastAsia="Noto Sans KR"/>
        </w:rPr>
        <w:t>기준선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배포와 검수에서 실제 실행 기준을 빠르게 대조합니다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1" w:name="__RefHeading___Toc5332_1421710836"/>
      <w:bookmarkEnd w:id="1"/>
      <w:r>
        <w:rPr>
          <w:rFonts w:ascii="Noto Sans KR" w:hAnsi="Noto Sans KR" w:cs="Noto Sans KR" w:eastAsia="Noto Sans KR"/>
        </w:rPr>
        <w:t>실행 기준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1-1. </w:t>
      </w:r>
      <w:r>
        <w:rPr>
          <w:rFonts w:ascii="Noto Sans KR" w:hAnsi="Noto Sans KR" w:eastAsia="Noto Sans KR" w:cs="Noto Sans KR"/>
          <w:b/>
          <w:color w:val="17324D"/>
          <w:sz w:val="20"/>
        </w:rPr>
        <w:t>실행 기준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실행 기준의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7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2470478"/>
        <w:gridCol w:w="2046672"/>
        <w:gridCol w:w="5527280"/>
      </w:tblGrid>
      <w:tr>
        <w:trPr>
          <w:tblHeader w:val="true"/>
          <w:trHeight w:val="397" w:hRule="atLeast"/>
          <w:cantSplit w:val="true"/>
        </w:trPr>
        <w:tc>
          <w:tcPr>
            <w:tcW w:w="2470478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항목</w:t>
            </w:r>
          </w:p>
        </w:tc>
        <w:tc>
          <w:tcPr>
            <w:tcW w:w="2046672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정본</w:t>
            </w: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/</w:t>
            </w: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버전</w:t>
            </w:r>
          </w:p>
        </w:tc>
        <w:tc>
          <w:tcPr>
            <w:tcW w:w="5527280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검수 포인트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Java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25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빌드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·Runtime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동일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Major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Gradle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9.1.0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Wrapper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기준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Spring Boot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4.1.0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Starter/AutoConfiguration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호환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Spring Cloud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2025.1.2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Remote/Integration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호환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Spring Batch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6.0.4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Batch Runtime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호환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Servlet Spec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6.1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Web Runtime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계약</w:t>
            </w:r>
          </w:p>
        </w:tc>
      </w:tr>
      <w:tr>
        <w:trPr>
          <w:trHeight w:val="351" w:hRule="atLeast"/>
          <w:cantSplit w:val="true"/>
        </w:trPr>
        <w:tc>
          <w:tcPr>
            <w:tcW w:w="2470478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공식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DB</w:t>
            </w:r>
          </w:p>
        </w:tc>
        <w:tc>
          <w:tcPr>
            <w:tcW w:w="2046672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Oracle / PostgreSQL / MariaDB</w:t>
            </w:r>
          </w:p>
        </w:tc>
        <w:tc>
          <w:tcPr>
            <w:tcW w:w="5527280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DDL·Migration·Runtime·Recovery parity</w:t>
            </w:r>
          </w:p>
        </w:tc>
      </w:tr>
    </w:tbl>
    <w:p>
      <w:pPr>
        <w:pStyle w:val="CPFSource"/>
        <w:spacing w:before="60" w:after="160"/>
        <w:ind w:start="255" w:end="113"/>
        <w:rPr/>
      </w:pPr>
      <w:r>
        <w:rPr>
          <w:rFonts w:eastAsia="Noto Sans KR" w:cs="Noto Sans KR" w:ascii="Noto Sans KR" w:hAnsi="Noto Sans KR"/>
          <w:b w:val="false"/>
          <w:color w:val="5E7186"/>
          <w:sz w:val="18"/>
        </w:rPr>
        <w:t>Source: gradle/cpf-stack.properties</w:t>
      </w:r>
    </w:p>
    <w:p>
      <w:pPr>
        <w:pStyle w:val="Heading1"/>
        <w:keepNext w:val="true"/>
        <w:pageBreakBefore w:val="0"/>
        <w:rPr/>
      </w:pPr>
      <w:bookmarkStart w:id="2" w:name="__RefHeading___Toc5334_1421710836"/>
      <w:bookmarkEnd w:id="2"/>
      <w:r>
        <w:rPr>
          <w:rFonts w:eastAsia="Noto Sans KR" w:cs="Noto Sans KR" w:ascii="Noto Sans KR" w:hAnsi="Noto Sans KR"/>
        </w:rPr>
        <w:t xml:space="preserve">2 </w:t>
      </w:r>
      <w:r>
        <w:rPr>
          <w:rFonts w:ascii="Noto Sans KR" w:hAnsi="Noto Sans KR" w:cs="Noto Sans KR" w:eastAsia="Noto Sans KR"/>
        </w:rPr>
        <w:t xml:space="preserve">제품 모듈 </w:t>
      </w:r>
      <w:r>
        <w:rPr>
          <w:rFonts w:eastAsia="Noto Sans KR" w:cs="Noto Sans KR" w:ascii="Noto Sans KR" w:hAnsi="Noto Sans KR"/>
        </w:rPr>
        <w:t xml:space="preserve">· </w:t>
      </w:r>
      <w:r>
        <w:rPr>
          <w:rFonts w:ascii="Noto Sans KR" w:hAnsi="Noto Sans KR" w:cs="Noto Sans KR" w:eastAsia="Noto Sans KR"/>
        </w:rPr>
        <w:t>실행 단위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 xml:space="preserve">어떤 </w:t>
      </w:r>
      <w:r>
        <w:rPr>
          <w:rFonts w:eastAsia="Noto Sans KR" w:cs="Noto Sans KR" w:ascii="Noto Sans KR" w:hAnsi="Noto Sans KR"/>
        </w:rPr>
        <w:t>Artifact</w:t>
      </w:r>
      <w:r>
        <w:rPr>
          <w:rFonts w:ascii="Noto Sans KR" w:hAnsi="Noto Sans KR" w:cs="Noto Sans KR" w:eastAsia="Noto Sans KR"/>
        </w:rPr>
        <w:t xml:space="preserve">가 무엇을 소유하고 무엇이 독립 </w:t>
      </w:r>
      <w:r>
        <w:rPr>
          <w:rFonts w:eastAsia="Noto Sans KR" w:cs="Noto Sans KR" w:ascii="Noto Sans KR" w:hAnsi="Noto Sans KR"/>
        </w:rPr>
        <w:t>Runtime</w:t>
      </w:r>
      <w:r>
        <w:rPr>
          <w:rFonts w:ascii="Noto Sans KR" w:hAnsi="Noto Sans KR" w:cs="Noto Sans KR" w:eastAsia="Noto Sans KR"/>
        </w:rPr>
        <w:t>인지 검수합니다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3" w:name="__RefHeading___Toc5336_1421710836"/>
      <w:bookmarkEnd w:id="3"/>
      <w:r>
        <w:rPr>
          <w:rFonts w:eastAsia="Noto Sans KR" w:cs="Noto Sans KR" w:ascii="Noto Sans KR" w:hAnsi="Noto Sans KR"/>
        </w:rPr>
        <w:t>Owner / Deployable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>2-1. Owner / Deployable</w:t>
      </w:r>
    </w:p>
    <w:p>
      <w:pPr>
        <w:pStyle w:val="CPFTablePurpose"/>
        <w:rPr/>
      </w:pPr>
      <w:r>
        <w:rPr>
          <w:rFonts w:eastAsia="Noto Sans KR" w:ascii="Noto Sans KR" w:hAnsi="Noto Sans KR" w:cs="Noto Sans KR"/>
          <w:b w:val="false"/>
          <w:color w:val="5F6368"/>
          <w:sz w:val="18"/>
        </w:rPr>
        <w:t>Owner / Deployable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7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515286"/>
        <w:gridCol w:w="1949518"/>
        <w:gridCol w:w="2376271"/>
        <w:gridCol w:w="4203355"/>
      </w:tblGrid>
      <w:tr>
        <w:trPr>
          <w:tblHeader w:val="true"/>
          <w:trHeight w:val="397" w:hRule="atLeast"/>
          <w:cantSplit w:val="true"/>
        </w:trPr>
        <w:tc>
          <w:tcPr>
            <w:tcW w:w="1515286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영역</w:t>
            </w:r>
          </w:p>
        </w:tc>
        <w:tc>
          <w:tcPr>
            <w:tcW w:w="1949518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Owner/Artifact</w:t>
            </w:r>
          </w:p>
        </w:tc>
        <w:tc>
          <w:tcPr>
            <w:tcW w:w="237627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실행 형태</w:t>
            </w:r>
          </w:p>
        </w:tc>
        <w:tc>
          <w:tcPr>
            <w:tcW w:w="4203355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기술 검수 포인트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기술 핵심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cpf-core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Library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topology-independent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계약만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업무 공통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cpf-common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Library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고객 업무 공통 계약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플랫폼 운영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cpf-admin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Runtime/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관리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Surface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운영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감사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제어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업무 관리자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cpf-backoffice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선택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Runtime/BFF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DB Owner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아님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,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제거 가능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Batch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cpf-batch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Library +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독립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Runtime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control-plane/scheduler/worker/center-cut/agent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Generated Domain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cpf-&lt;domain&gt;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Online/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선택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Batch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Public Starter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만 직접 참조</w:t>
            </w:r>
          </w:p>
        </w:tc>
      </w:tr>
      <w:tr>
        <w:trPr>
          <w:trHeight w:val="351" w:hRule="atLeast"/>
          <w:cantSplit w:val="true"/>
        </w:trPr>
        <w:tc>
          <w:tcPr>
            <w:tcW w:w="1515286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Gateway</w:t>
            </w:r>
          </w:p>
        </w:tc>
        <w:tc>
          <w:tcPr>
            <w:tcW w:w="1949518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선택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Edge</w:t>
            </w:r>
          </w:p>
        </w:tc>
        <w:tc>
          <w:tcPr>
            <w:tcW w:w="237627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외부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Entry</w:t>
            </w:r>
          </w:p>
        </w:tc>
        <w:tc>
          <w:tcPr>
            <w:tcW w:w="4203355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내부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Domain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호출 경로가 아님</w:t>
            </w:r>
          </w:p>
        </w:tc>
      </w:tr>
    </w:tbl>
    <w:p>
      <w:pPr>
        <w:pStyle w:val="Heading1"/>
        <w:keepNext w:val="true"/>
        <w:pageBreakBefore w:val="0"/>
        <w:rPr/>
      </w:pPr>
      <w:bookmarkStart w:id="4" w:name="__RefHeading___Toc5338_1421710836"/>
      <w:bookmarkEnd w:id="4"/>
      <w:r>
        <w:rPr>
          <w:rFonts w:eastAsia="Noto Sans KR" w:cs="Noto Sans KR" w:ascii="Noto Sans KR" w:hAnsi="Noto Sans KR"/>
        </w:rPr>
        <w:t xml:space="preserve">3 Public Surface · </w:t>
      </w:r>
      <w:r>
        <w:rPr>
          <w:rFonts w:ascii="Noto Sans KR" w:hAnsi="Noto Sans KR" w:cs="Noto Sans KR" w:eastAsia="Noto Sans KR"/>
        </w:rPr>
        <w:t>설정 경계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eastAsia="Noto Sans KR" w:cs="Noto Sans KR" w:ascii="Noto Sans KR" w:hAnsi="Noto Sans KR"/>
        </w:rPr>
        <w:t>Consumer</w:t>
      </w:r>
      <w:r>
        <w:rPr>
          <w:rFonts w:ascii="Noto Sans KR" w:hAnsi="Noto Sans KR" w:cs="Noto Sans KR" w:eastAsia="Noto Sans KR"/>
        </w:rPr>
        <w:t xml:space="preserve">가 실제로 의존할 </w:t>
      </w:r>
      <w:r>
        <w:rPr>
          <w:rFonts w:eastAsia="Noto Sans KR" w:cs="Noto Sans KR" w:ascii="Noto Sans KR" w:hAnsi="Noto Sans KR"/>
        </w:rPr>
        <w:t>Surface</w:t>
      </w:r>
      <w:r>
        <w:rPr>
          <w:rFonts w:ascii="Noto Sans KR" w:hAnsi="Noto Sans KR" w:cs="Noto Sans KR" w:eastAsia="Noto Sans KR"/>
        </w:rPr>
        <w:t>와 내부 구현을 구분합니다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5" w:name="__RefHeading___Toc5340_1421710836"/>
      <w:bookmarkEnd w:id="5"/>
      <w:r>
        <w:rPr>
          <w:rFonts w:eastAsia="Noto Sans KR" w:cs="Noto Sans KR" w:ascii="Noto Sans KR" w:hAnsi="Noto Sans KR"/>
        </w:rPr>
        <w:t>Public Surface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>3-1. Public Surface</w:t>
      </w:r>
    </w:p>
    <w:p>
      <w:pPr>
        <w:pStyle w:val="CPFTablePurpose"/>
        <w:rPr/>
      </w:pPr>
      <w:r>
        <w:rPr>
          <w:rFonts w:eastAsia="Noto Sans KR" w:ascii="Noto Sans KR" w:hAnsi="Noto Sans KR" w:cs="Noto Sans KR"/>
          <w:b w:val="false"/>
          <w:color w:val="5F6368"/>
          <w:sz w:val="18"/>
        </w:rPr>
        <w:t>Public Surface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6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433795"/>
        <w:gridCol w:w="5876037"/>
        <w:gridCol w:w="2734598"/>
      </w:tblGrid>
      <w:tr>
        <w:trPr>
          <w:tblHeader w:val="true"/>
          <w:trHeight w:val="397" w:hRule="atLeast"/>
          <w:cantSplit w:val="true"/>
        </w:trPr>
        <w:tc>
          <w:tcPr>
            <w:tcW w:w="1433795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분류</w:t>
            </w:r>
          </w:p>
        </w:tc>
        <w:tc>
          <w:tcPr>
            <w:tcW w:w="5876037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 xml:space="preserve">대표 </w:t>
            </w: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Surface</w:t>
            </w:r>
          </w:p>
        </w:tc>
        <w:tc>
          <w:tcPr>
            <w:tcW w:w="2734598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검수 기준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Web/Service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@CpfController / @CpfService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업무 진입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규칙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Persistence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@CpfRepository / CpfCrudRepository / @CpfTransactional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Owner DB, Local Tx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Domain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CpfDomainClient / @CpfOnlineTransaction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Same JVM/Remote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동일 업무 계약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Reliability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CpfResult / @CpfRetry / @CpfTimeout / @CpfIdempotent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UNKNOWN·Retry·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중복 처리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Integration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@CpfClient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외부 경계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실패 정책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Async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CpfMessagingTemplate / @CpfMessageListener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Context·Idempotency·Replay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Security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@CpfPermission / @CpfApprovalRequired / @CpfAudit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권한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승인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감사</w:t>
            </w:r>
          </w:p>
        </w:tc>
      </w:tr>
      <w:tr>
        <w:trPr>
          <w:trHeight w:val="351" w:hRule="atLeast"/>
          <w:cantSplit w:val="true"/>
        </w:trPr>
        <w:tc>
          <w:tcPr>
            <w:tcW w:w="1433795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Batch</w:t>
            </w:r>
          </w:p>
        </w:tc>
        <w:tc>
          <w:tcPr>
            <w:tcW w:w="5876037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@CpfBatchJob / @CpfBatchStep</w:t>
            </w:r>
          </w:p>
        </w:tc>
        <w:tc>
          <w:tcPr>
            <w:tcW w:w="2734598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Job/Step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계약</w:t>
            </w:r>
          </w:p>
        </w:tc>
      </w:tr>
    </w:tbl>
    <w:p>
      <w:pPr>
        <w:pStyle w:val="CPFCallout"/>
        <w:pBdr>
          <w:left w:val="single" w:sz="18" w:space="8" w:color="4F46E5"/>
        </w:pBdr>
        <w:shd w:fill="F7FAFD"/>
        <w:spacing w:before="80" w:after="140"/>
        <w:ind w:start="255" w:end="113"/>
        <w:rPr/>
      </w:pPr>
      <w:r>
        <w:rPr>
          <w:rFonts w:ascii="Noto Sans KR" w:hAnsi="Noto Sans KR" w:cs="Noto Sans KR" w:eastAsia="Noto Sans KR"/>
          <w:b/>
          <w:color w:val="4F46E5"/>
        </w:rPr>
        <w:t xml:space="preserve">경계  </w:t>
      </w:r>
      <w:r>
        <w:rPr>
          <w:rFonts w:eastAsia="Noto Sans KR" w:cs="Noto Sans KR" w:ascii="Noto Sans KR" w:hAnsi="Noto Sans KR"/>
        </w:rPr>
        <w:t>Public BOM/Starter</w:t>
      </w:r>
      <w:r>
        <w:rPr>
          <w:rFonts w:ascii="Noto Sans KR" w:hAnsi="Noto Sans KR" w:cs="Noto Sans KR" w:eastAsia="Noto Sans KR"/>
        </w:rPr>
        <w:t xml:space="preserve">에서 </w:t>
      </w:r>
      <w:r>
        <w:rPr>
          <w:rFonts w:eastAsia="Noto Sans KR" w:cs="Noto Sans KR" w:ascii="Noto Sans KR" w:hAnsi="Noto Sans KR"/>
        </w:rPr>
        <w:t>Internal Leaf</w:t>
      </w:r>
      <w:r>
        <w:rPr>
          <w:rFonts w:ascii="Noto Sans KR" w:hAnsi="Noto Sans KR" w:cs="Noto Sans KR" w:eastAsia="Noto Sans KR"/>
        </w:rPr>
        <w:t>를 노출하지 않고</w:t>
      </w:r>
      <w:r>
        <w:rPr>
          <w:rFonts w:eastAsia="Noto Sans KR" w:cs="Noto Sans KR" w:ascii="Noto Sans KR" w:hAnsi="Noto Sans KR"/>
        </w:rPr>
        <w:t xml:space="preserve">, </w:t>
      </w:r>
      <w:r>
        <w:rPr>
          <w:rFonts w:ascii="Noto Sans KR" w:hAnsi="Noto Sans KR" w:cs="Noto Sans KR" w:eastAsia="Noto Sans KR"/>
        </w:rPr>
        <w:t xml:space="preserve">외부 모듈이 </w:t>
      </w:r>
      <w:r>
        <w:rPr>
          <w:rFonts w:eastAsia="Noto Sans KR" w:cs="Noto Sans KR" w:ascii="Noto Sans KR" w:hAnsi="Noto Sans KR"/>
        </w:rPr>
        <w:t>Internal package</w:t>
      </w:r>
      <w:r>
        <w:rPr>
          <w:rFonts w:ascii="Noto Sans KR" w:hAnsi="Noto Sans KR" w:cs="Noto Sans KR" w:eastAsia="Noto Sans KR"/>
        </w:rPr>
        <w:t>를 직접 참조하지 않는지 확인합니다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1"/>
        <w:keepNext w:val="true"/>
        <w:pageBreakBefore w:val="0"/>
        <w:rPr/>
      </w:pPr>
      <w:bookmarkStart w:id="6" w:name="__RefHeading___Toc5342_1421710836"/>
      <w:bookmarkEnd w:id="6"/>
      <w:r>
        <w:rPr>
          <w:rFonts w:eastAsia="Noto Sans KR" w:cs="Noto Sans KR" w:ascii="Noto Sans KR" w:hAnsi="Noto Sans KR"/>
        </w:rPr>
        <w:t xml:space="preserve">4 Runtime Identity · </w:t>
      </w:r>
      <w:r>
        <w:rPr>
          <w:rFonts w:ascii="Noto Sans KR" w:hAnsi="Noto Sans KR" w:cs="Noto Sans KR" w:eastAsia="Noto Sans KR"/>
        </w:rPr>
        <w:t>운영 연계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실행 후 추적과 운영 제어에 필요한 기술 필드를 대조합니다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7" w:name="__RefHeading___Toc5344_1421710836"/>
      <w:bookmarkEnd w:id="7"/>
      <w:r>
        <w:rPr>
          <w:rFonts w:eastAsia="Noto Sans KR" w:cs="Noto Sans KR" w:ascii="Noto Sans KR" w:hAnsi="Noto Sans KR"/>
        </w:rPr>
        <w:t>Runtime Identity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>4-1. Runtime Identity</w:t>
      </w:r>
    </w:p>
    <w:p>
      <w:pPr>
        <w:pStyle w:val="CPFTablePurpose"/>
        <w:rPr/>
      </w:pPr>
      <w:r>
        <w:rPr>
          <w:rFonts w:eastAsia="Noto Sans KR" w:ascii="Noto Sans KR" w:hAnsi="Noto Sans KR" w:cs="Noto Sans KR"/>
          <w:b w:val="false"/>
          <w:color w:val="5F6368"/>
          <w:sz w:val="18"/>
        </w:rPr>
        <w:t>Runtime Identity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7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2471910"/>
        <w:gridCol w:w="3300771"/>
        <w:gridCol w:w="4271749"/>
      </w:tblGrid>
      <w:tr>
        <w:trPr>
          <w:tblHeader w:val="true"/>
          <w:trHeight w:val="397" w:hRule="atLeast"/>
          <w:cantSplit w:val="true"/>
        </w:trPr>
        <w:tc>
          <w:tcPr>
            <w:tcW w:w="2471910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항목</w:t>
            </w:r>
          </w:p>
        </w:tc>
        <w:tc>
          <w:tcPr>
            <w:tcW w:w="330077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역할</w:t>
            </w:r>
          </w:p>
        </w:tc>
        <w:tc>
          <w:tcPr>
            <w:tcW w:w="4271749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전파</w:t>
            </w: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/</w:t>
            </w: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관찰</w:t>
            </w:r>
          </w:p>
        </w:tc>
      </w:tr>
      <w:tr>
        <w:trPr>
          <w:trHeight w:val="351" w:hRule="atLeast"/>
          <w:cantSplit w:val="true"/>
        </w:trPr>
        <w:tc>
          <w:tcPr>
            <w:tcW w:w="2471910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transactionId</w:t>
            </w:r>
          </w:p>
        </w:tc>
        <w:tc>
          <w:tcPr>
            <w:tcW w:w="33007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거래 전체 식별</w:t>
            </w:r>
          </w:p>
        </w:tc>
        <w:tc>
          <w:tcPr>
            <w:tcW w:w="427174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System6·Trace</w:t>
            </w:r>
          </w:p>
        </w:tc>
      </w:tr>
      <w:tr>
        <w:trPr>
          <w:trHeight w:val="351" w:hRule="atLeast"/>
          <w:cantSplit w:val="true"/>
        </w:trPr>
        <w:tc>
          <w:tcPr>
            <w:tcW w:w="2471910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operationId</w:t>
            </w:r>
          </w:p>
        </w:tc>
        <w:tc>
          <w:tcPr>
            <w:tcW w:w="33007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업무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Operation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단일 정본</w:t>
            </w:r>
          </w:p>
        </w:tc>
        <w:tc>
          <w:tcPr>
            <w:tcW w:w="427174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Annotation/OpenAPI/Header/Client/ADM/Log</w:t>
            </w:r>
          </w:p>
        </w:tc>
      </w:tr>
      <w:tr>
        <w:trPr>
          <w:trHeight w:val="351" w:hRule="atLeast"/>
          <w:cantSplit w:val="true"/>
        </w:trPr>
        <w:tc>
          <w:tcPr>
            <w:tcW w:w="2471910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instanceId</w:t>
            </w:r>
          </w:p>
        </w:tc>
        <w:tc>
          <w:tcPr>
            <w:tcW w:w="33007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현재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Runtime Instance</w:t>
            </w:r>
          </w:p>
        </w:tc>
        <w:tc>
          <w:tcPr>
            <w:tcW w:w="427174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Header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제외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, Runtime/ADM/Log</w:t>
            </w:r>
          </w:p>
        </w:tc>
      </w:tr>
      <w:tr>
        <w:trPr>
          <w:trHeight w:val="351" w:hRule="atLeast"/>
          <w:cantSplit w:val="true"/>
        </w:trPr>
        <w:tc>
          <w:tcPr>
            <w:tcW w:w="2471910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systemCode</w:t>
            </w:r>
          </w:p>
        </w:tc>
        <w:tc>
          <w:tcPr>
            <w:tcW w:w="330077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현재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System</w:t>
            </w:r>
          </w:p>
        </w:tc>
        <w:tc>
          <w:tcPr>
            <w:tcW w:w="427174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System6 hop</w:t>
            </w:r>
          </w:p>
        </w:tc>
      </w:tr>
      <w:tr>
        <w:trPr>
          <w:trHeight w:val="351" w:hRule="atLeast"/>
          <w:cantSplit w:val="true"/>
        </w:trPr>
        <w:tc>
          <w:tcPr>
            <w:tcW w:w="2471910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originalSystemCode</w:t>
            </w:r>
          </w:p>
        </w:tc>
        <w:tc>
          <w:tcPr>
            <w:tcW w:w="330077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최초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System</w:t>
            </w:r>
          </w:p>
        </w:tc>
        <w:tc>
          <w:tcPr>
            <w:tcW w:w="4271749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불변</w:t>
            </w:r>
          </w:p>
        </w:tc>
      </w:tr>
    </w:tbl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Same JVM</w:t>
      </w:r>
      <w:r>
        <w:rPr>
          <w:rFonts w:ascii="Noto Sans KR" w:hAnsi="Noto Sans KR" w:cs="Noto Sans KR" w:eastAsia="Noto Sans KR"/>
          <w:color w:val="243547"/>
          <w:sz w:val="20"/>
        </w:rPr>
        <w:t xml:space="preserve">은 </w:t>
      </w:r>
      <w:r>
        <w:rPr>
          <w:rFonts w:eastAsia="Noto Sans KR" w:cs="Noto Sans KR" w:ascii="Noto Sans KR" w:hAnsi="Noto Sans KR"/>
          <w:color w:val="243547"/>
          <w:sz w:val="20"/>
        </w:rPr>
        <w:t>Context/in-process</w:t>
      </w:r>
      <w:r>
        <w:rPr>
          <w:rFonts w:ascii="Noto Sans KR" w:hAnsi="Noto Sans KR" w:cs="Noto Sans KR" w:eastAsia="Noto Sans KR"/>
          <w:color w:val="243547"/>
          <w:sz w:val="20"/>
        </w:rPr>
        <w:t xml:space="preserve">를 사용하고 </w:t>
      </w:r>
      <w:r>
        <w:rPr>
          <w:rFonts w:eastAsia="Noto Sans KR" w:cs="Noto Sans KR" w:ascii="Noto Sans KR" w:hAnsi="Noto Sans KR"/>
          <w:color w:val="243547"/>
          <w:sz w:val="20"/>
        </w:rPr>
        <w:t>self-HTTP</w:t>
      </w:r>
      <w:r>
        <w:rPr>
          <w:rFonts w:ascii="Noto Sans KR" w:hAnsi="Noto Sans KR" w:cs="Noto Sans KR" w:eastAsia="Noto Sans KR"/>
          <w:color w:val="243547"/>
          <w:sz w:val="20"/>
        </w:rPr>
        <w:t>를 만들지 않습니다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Remote Domain</w:t>
      </w:r>
      <w:r>
        <w:rPr>
          <w:rFonts w:ascii="Noto Sans KR" w:hAnsi="Noto Sans KR" w:cs="Noto Sans KR" w:eastAsia="Noto Sans KR"/>
          <w:color w:val="243547"/>
          <w:sz w:val="20"/>
        </w:rPr>
        <w:t xml:space="preserve">은 </w:t>
      </w:r>
      <w:r>
        <w:rPr>
          <w:rFonts w:eastAsia="Noto Sans KR" w:cs="Noto Sans KR" w:ascii="Noto Sans KR" w:hAnsi="Noto Sans KR"/>
          <w:color w:val="243547"/>
          <w:sz w:val="20"/>
        </w:rPr>
        <w:t>System6/Transport</w:t>
      </w:r>
      <w:r>
        <w:rPr>
          <w:rFonts w:ascii="Noto Sans KR" w:hAnsi="Noto Sans KR" w:cs="Noto Sans KR" w:eastAsia="Noto Sans KR"/>
          <w:color w:val="243547"/>
          <w:sz w:val="20"/>
        </w:rPr>
        <w:t xml:space="preserve">를 사용하되 </w:t>
      </w:r>
      <w:r>
        <w:rPr>
          <w:rFonts w:eastAsia="Noto Sans KR" w:cs="Noto Sans KR" w:ascii="Noto Sans KR" w:hAnsi="Noto Sans KR"/>
          <w:color w:val="243547"/>
          <w:sz w:val="20"/>
        </w:rPr>
        <w:t>Gateway</w:t>
      </w:r>
      <w:r>
        <w:rPr>
          <w:rFonts w:ascii="Noto Sans KR" w:hAnsi="Noto Sans KR" w:cs="Noto Sans KR" w:eastAsia="Noto Sans KR"/>
          <w:color w:val="243547"/>
          <w:sz w:val="20"/>
        </w:rPr>
        <w:t>를 경유시키지 않습니다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 xml:space="preserve">외부 경계에는 </w:t>
      </w:r>
      <w:r>
        <w:rPr>
          <w:rFonts w:eastAsia="Noto Sans KR" w:cs="Noto Sans KR" w:ascii="Noto Sans KR" w:hAnsi="Noto Sans KR"/>
          <w:color w:val="243547"/>
          <w:sz w:val="20"/>
        </w:rPr>
        <w:t xml:space="preserve">Canonical </w:t>
      </w:r>
      <w:r>
        <w:rPr>
          <w:rFonts w:ascii="Noto Sans KR" w:hAnsi="Noto Sans KR" w:cs="Noto Sans KR" w:eastAsia="Noto Sans KR"/>
          <w:color w:val="243547"/>
          <w:sz w:val="20"/>
        </w:rPr>
        <w:t xml:space="preserve">내부 </w:t>
      </w:r>
      <w:r>
        <w:rPr>
          <w:rFonts w:eastAsia="Noto Sans KR" w:cs="Noto Sans KR" w:ascii="Noto Sans KR" w:hAnsi="Noto Sans KR"/>
          <w:color w:val="243547"/>
          <w:sz w:val="20"/>
        </w:rPr>
        <w:t>Header6</w:t>
      </w:r>
      <w:r>
        <w:rPr>
          <w:rFonts w:ascii="Noto Sans KR" w:hAnsi="Noto Sans KR" w:cs="Noto Sans KR" w:eastAsia="Noto Sans KR"/>
          <w:color w:val="243547"/>
          <w:sz w:val="20"/>
        </w:rPr>
        <w:t>를 그대로 전달하지 않습니다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Heading1"/>
        <w:keepNext w:val="true"/>
        <w:pageBreakBefore w:val="0"/>
        <w:spacing w:before="440" w:after="140"/>
        <w:rPr/>
      </w:pPr>
      <w:bookmarkStart w:id="8" w:name="__RefHeading___Toc5346_1421710836"/>
      <w:bookmarkEnd w:id="8"/>
      <w:r>
        <w:rPr>
          <w:rFonts w:eastAsia="Noto Sans KR" w:cs="Noto Sans KR" w:ascii="Noto Sans KR" w:hAnsi="Noto Sans KR"/>
        </w:rPr>
        <w:t xml:space="preserve">5 </w:t>
      </w:r>
      <w:r>
        <w:rPr>
          <w:rFonts w:ascii="Noto Sans KR" w:hAnsi="Noto Sans KR" w:cs="Noto Sans KR" w:eastAsia="Noto Sans KR"/>
        </w:rPr>
        <w:t xml:space="preserve">기술 </w:t>
      </w:r>
      <w:r>
        <w:rPr>
          <w:rFonts w:eastAsia="Noto Sans KR" w:cs="Noto Sans KR" w:ascii="Noto Sans KR" w:hAnsi="Noto Sans KR"/>
        </w:rPr>
        <w:t>Acceptance Matrix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eastAsia="Noto Sans KR" w:cs="Noto Sans KR"/>
        </w:rPr>
        <w:t xml:space="preserve">제품 사양이 문서에만 존재하지 않고 실제 </w:t>
      </w:r>
      <w:r>
        <w:rPr>
          <w:rFonts w:eastAsia="Noto Sans KR" w:ascii="Noto Sans KR" w:hAnsi="Noto Sans KR" w:cs="Noto Sans KR"/>
        </w:rPr>
        <w:t>Source·Runtime·DB3</w:t>
      </w:r>
      <w:r>
        <w:rPr>
          <w:rFonts w:ascii="Noto Sans KR" w:hAnsi="Noto Sans KR" w:eastAsia="Noto Sans KR" w:cs="Noto Sans KR"/>
        </w:rPr>
        <w:t>까지 닫혔는지 검수합니다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미실행 검증은 </w:t>
      </w:r>
      <w:r>
        <w:rPr>
          <w:rFonts w:eastAsia="Noto Sans KR" w:ascii="Noto Sans KR" w:hAnsi="Noto Sans KR" w:cs="Noto Sans KR"/>
        </w:rPr>
        <w:t>PASS</w:t>
      </w:r>
      <w:r>
        <w:rPr>
          <w:rFonts w:ascii="Noto Sans KR" w:hAnsi="Noto Sans KR" w:eastAsia="Noto Sans KR" w:cs="Noto Sans KR"/>
        </w:rPr>
        <w:t xml:space="preserve">로 기록하지 않으며 </w:t>
      </w:r>
      <w:r>
        <w:rPr>
          <w:rFonts w:eastAsia="Noto Sans KR" w:ascii="Noto Sans KR" w:hAnsi="Noto Sans KR" w:cs="Noto Sans KR"/>
        </w:rPr>
        <w:t xml:space="preserve">Starter·Topology·DB3·Generator·Operations </w:t>
      </w:r>
      <w:r>
        <w:rPr>
          <w:rFonts w:ascii="Noto Sans KR" w:hAnsi="Noto Sans KR" w:eastAsia="Noto Sans KR" w:cs="Noto Sans KR"/>
        </w:rPr>
        <w:t xml:space="preserve">영향은 연결된 </w:t>
      </w:r>
      <w:r>
        <w:rPr>
          <w:rFonts w:eastAsia="Noto Sans KR" w:ascii="Noto Sans KR" w:hAnsi="Noto Sans KR" w:cs="Noto Sans KR"/>
        </w:rPr>
        <w:t>Consumer</w:t>
      </w:r>
      <w:r>
        <w:rPr>
          <w:rFonts w:ascii="Noto Sans KR" w:hAnsi="Noto Sans KR" w:eastAsia="Noto Sans KR" w:cs="Noto Sans KR"/>
        </w:rPr>
        <w:t>까지 일치해야 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spacing w:before="120" w:after="140"/>
        <w:rPr/>
      </w:pPr>
      <w:bookmarkStart w:id="9" w:name="__RefHeading___Toc5348_1421710836"/>
      <w:bookmarkEnd w:id="9"/>
      <w:r>
        <w:rPr>
          <w:rFonts w:eastAsia="Noto Sans KR" w:cs="Noto Sans KR" w:ascii="Noto Sans KR" w:hAnsi="Noto Sans KR"/>
        </w:rPr>
        <w:t>Acceptance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>5-1. Acceptance</w:t>
      </w:r>
    </w:p>
    <w:p>
      <w:pPr>
        <w:pStyle w:val="CPFTablePurpose"/>
        <w:rPr/>
      </w:pPr>
      <w:r>
        <w:rPr>
          <w:rFonts w:eastAsia="Noto Sans KR" w:ascii="Noto Sans KR" w:hAnsi="Noto Sans KR" w:cs="Noto Sans KR"/>
          <w:b w:val="false"/>
          <w:color w:val="5F6368"/>
          <w:sz w:val="18"/>
        </w:rPr>
        <w:t>Acceptance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7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607108"/>
        <w:gridCol w:w="8437322"/>
      </w:tblGrid>
      <w:tr>
        <w:trPr>
          <w:tblHeader w:val="true"/>
          <w:trHeight w:val="397" w:hRule="atLeast"/>
          <w:cantSplit w:val="true"/>
        </w:trPr>
        <w:tc>
          <w:tcPr>
            <w:tcW w:w="1607108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검수 항목</w:t>
            </w:r>
          </w:p>
        </w:tc>
        <w:tc>
          <w:tcPr>
            <w:tcW w:w="8437322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 xml:space="preserve">PASS </w:t>
            </w: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조건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Build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Wrapper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기준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compile/test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성공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Starter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Public Surface→AutoConfiguration→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실제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Consumer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연결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Topology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Same JVM/Remote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계약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parity, self-HTTP 0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DB3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Oracle/PostgreSQL/MariaDB Install/Upgrade/Recovery/Runtime parity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Generator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Canonical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입력→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fresh generation→compile/test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Operations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transactionId/operationId/instanceId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추적 가능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Security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Permission/Reason/Approval/Audit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및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Secret/PII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원문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Failure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Timeout/Retry/UNKNOWN/Reconcile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경로 존재</w:t>
            </w:r>
          </w:p>
        </w:tc>
      </w:tr>
      <w:tr>
        <w:trPr>
          <w:trHeight w:val="351" w:hRule="atLeast"/>
          <w:cantSplit w:val="true"/>
        </w:trPr>
        <w:tc>
          <w:tcPr>
            <w:tcW w:w="1607108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Evidence</w:t>
            </w:r>
          </w:p>
        </w:tc>
        <w:tc>
          <w:tcPr>
            <w:tcW w:w="8437322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eastAsia="Noto Sans KR" w:cs="Noto Sans KR"/>
                <w:b w:val="false"/>
                <w:color w:val="1C3553"/>
                <w:sz w:val="18"/>
              </w:rPr>
              <w:t>실행 명령</w:t>
            </w:r>
            <w:r>
              <w:rPr>
                <w:rFonts w:eastAsia="Noto Sans KR" w:ascii="Noto Sans KR" w:hAnsi="Noto Sans KR" w:cs="Noto Sans KR"/>
                <w:b w:val="false"/>
                <w:color w:val="1C3553"/>
                <w:sz w:val="18"/>
              </w:rPr>
              <w:t>·ExitCode·Source Identity</w:t>
            </w:r>
            <w:r>
              <w:rPr>
                <w:rFonts w:ascii="Noto Sans KR" w:hAnsi="Noto Sans KR" w:eastAsia="Noto Sans KR" w:cs="Noto Sans KR"/>
                <w:b w:val="false"/>
                <w:color w:val="1C3553"/>
                <w:sz w:val="18"/>
              </w:rPr>
              <w:t>와 결과 일치</w:t>
            </w:r>
          </w:p>
        </w:tc>
      </w:tr>
    </w:tbl>
    <w:p>
      <w:pPr>
        <w:pStyle w:val="Heading1"/>
        <w:pageBreakBefore w:val="0"/>
        <w:rPr/>
      </w:pPr>
      <w:bookmarkStart w:id="10" w:name="__RefHeading___Toc5350_1421710836"/>
      <w:bookmarkEnd w:id="10"/>
      <w:r>
        <w:rPr>
          <w:rFonts w:ascii="Noto Sans KR" w:hAnsi="Noto Sans KR" w:eastAsia="Noto Sans KR" w:cs="Noto Sans KR"/>
        </w:rPr>
        <w:t>6 Starter·Profile·Provider·Configuration</w:t>
      </w:r>
    </w:p>
    <w:p>
      <w:pPr>
        <w:pStyle w:val="CPFSectionLead"/>
        <w:ind w:start="255"/>
        <w:rPr/>
      </w:pPr>
      <w:r>
        <w:rPr>
          <w:rFonts w:ascii="Noto Sans KR" w:hAnsi="Noto Sans KR" w:eastAsia="Noto Sans KR" w:cs="Noto Sans KR"/>
        </w:rPr>
        <w:t xml:space="preserve">일반 개발자는 공개 </w:t>
      </w:r>
      <w:r>
        <w:rPr>
          <w:rFonts w:eastAsia="Noto Sans KR" w:ascii="Noto Sans KR" w:hAnsi="Noto Sans KR" w:cs="Noto Sans KR"/>
        </w:rPr>
        <w:t>Profile</w:t>
      </w:r>
      <w:r>
        <w:rPr>
          <w:rFonts w:ascii="Noto Sans KR" w:hAnsi="Noto Sans KR" w:eastAsia="Noto Sans KR" w:cs="Noto Sans KR"/>
        </w:rPr>
        <w:t xml:space="preserve">을 시작점으로 선택하고 </w:t>
      </w:r>
      <w:r>
        <w:rPr>
          <w:rFonts w:eastAsia="Noto Sans KR" w:ascii="Noto Sans KR" w:hAnsi="Noto Sans KR" w:cs="Noto Sans KR"/>
        </w:rPr>
        <w:t>Capability/Provider</w:t>
      </w:r>
      <w:r>
        <w:rPr>
          <w:rFonts w:ascii="Noto Sans KR" w:hAnsi="Noto Sans KR" w:eastAsia="Noto Sans KR" w:cs="Noto Sans KR"/>
        </w:rPr>
        <w:t>를 필요한 범위만 추가합니다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1" w:name="__RefHeading___Toc5352_1421710836"/>
      <w:bookmarkEnd w:id="11"/>
      <w:r>
        <w:rPr>
          <w:rFonts w:ascii="Noto Sans KR" w:hAnsi="Noto Sans KR" w:eastAsia="Noto Sans KR" w:cs="Noto Sans KR"/>
        </w:rPr>
        <w:t xml:space="preserve">Public Profile·Capability </w:t>
      </w:r>
      <w:r>
        <w:rPr>
          <w:rFonts w:ascii="Noto Sans KR" w:hAnsi="Noto Sans KR" w:eastAsia="Noto Sans KR" w:cs="Noto Sans KR"/>
        </w:rPr>
        <w:t>구조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Canonical Starter Catalog</w:t>
      </w:r>
      <w:r>
        <w:rPr>
          <w:rFonts w:ascii="Noto Sans KR" w:hAnsi="Noto Sans KR" w:eastAsia="Noto Sans KR" w:cs="Noto Sans KR"/>
        </w:rPr>
        <w:t xml:space="preserve">는 공개 </w:t>
      </w:r>
      <w:r>
        <w:rPr>
          <w:rFonts w:eastAsia="Noto Sans KR" w:ascii="Noto Sans KR" w:hAnsi="Noto Sans KR" w:cs="Noto Sans KR"/>
        </w:rPr>
        <w:t>Profile 5</w:t>
      </w:r>
      <w:r>
        <w:rPr>
          <w:rFonts w:ascii="Noto Sans KR" w:hAnsi="Noto Sans KR" w:eastAsia="Noto Sans KR" w:cs="Noto Sans KR"/>
        </w:rPr>
        <w:t>개</w:t>
      </w:r>
      <w:r>
        <w:rPr>
          <w:rFonts w:eastAsia="Noto Sans KR" w:ascii="Noto Sans KR" w:hAnsi="Noto Sans KR" w:cs="Noto Sans KR"/>
        </w:rPr>
        <w:t>, Capability Group 9</w:t>
      </w:r>
      <w:r>
        <w:rPr>
          <w:rFonts w:ascii="Noto Sans KR" w:hAnsi="Noto Sans KR" w:eastAsia="Noto Sans KR" w:cs="Noto Sans KR"/>
        </w:rPr>
        <w:t>개</w:t>
      </w:r>
      <w:r>
        <w:rPr>
          <w:rFonts w:eastAsia="Noto Sans KR" w:ascii="Noto Sans KR" w:hAnsi="Noto Sans KR" w:cs="Noto Sans KR"/>
        </w:rPr>
        <w:t>, Module 64</w:t>
      </w:r>
      <w:r>
        <w:rPr>
          <w:rFonts w:ascii="Noto Sans KR" w:hAnsi="Noto Sans KR" w:eastAsia="Noto Sans KR" w:cs="Noto Sans KR"/>
        </w:rPr>
        <w:t xml:space="preserve">개를 관리하며 </w:t>
      </w:r>
      <w:r>
        <w:rPr>
          <w:rFonts w:eastAsia="Noto Sans KR" w:ascii="Noto Sans KR" w:hAnsi="Noto Sans KR" w:cs="Noto Sans KR"/>
        </w:rPr>
        <w:t>Public Developer Artifact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eastAsia="Noto Sans KR" w:ascii="Noto Sans KR" w:hAnsi="Noto Sans KR" w:cs="Noto Sans KR"/>
        </w:rPr>
        <w:t>Internal Artifact</w:t>
      </w:r>
      <w:r>
        <w:rPr>
          <w:rFonts w:ascii="Noto Sans KR" w:hAnsi="Noto Sans KR" w:eastAsia="Noto Sans KR" w:cs="Noto Sans KR"/>
        </w:rPr>
        <w:t>를 분리합니다</w:t>
      </w:r>
      <w:r>
        <w:rPr>
          <w:rFonts w:eastAsia="Noto Sans KR" w:ascii="Noto Sans KR" w:hAnsi="Noto Sans KR" w:cs="Noto Sans KR"/>
        </w:rPr>
        <w:t>. Public BOM</w:t>
      </w:r>
      <w:r>
        <w:rPr>
          <w:rFonts w:ascii="Noto Sans KR" w:hAnsi="Noto Sans KR" w:eastAsia="Noto Sans KR" w:cs="Noto Sans KR"/>
        </w:rPr>
        <w:t xml:space="preserve">에서 </w:t>
      </w:r>
      <w:r>
        <w:rPr>
          <w:rFonts w:eastAsia="Noto Sans KR" w:ascii="Noto Sans KR" w:hAnsi="Noto Sans KR" w:cs="Noto Sans KR"/>
        </w:rPr>
        <w:t>Internal Leaf</w:t>
      </w:r>
      <w:r>
        <w:rPr>
          <w:rFonts w:ascii="Noto Sans KR" w:hAnsi="Noto Sans KR" w:eastAsia="Noto Sans KR" w:cs="Noto Sans KR"/>
        </w:rPr>
        <w:t>를 노출하지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2" w:name="__RefHeading___Toc5354_1421710836"/>
      <w:bookmarkEnd w:id="12"/>
      <w:r>
        <w:rPr>
          <w:rFonts w:ascii="Noto Sans KR" w:hAnsi="Noto Sans KR" w:eastAsia="Noto Sans KR" w:cs="Noto Sans KR"/>
        </w:rPr>
        <w:t xml:space="preserve">대표 </w:t>
      </w:r>
      <w:r>
        <w:rPr>
          <w:rFonts w:ascii="Noto Sans KR" w:hAnsi="Noto Sans KR" w:eastAsia="Noto Sans KR" w:cs="Noto Sans KR"/>
        </w:rPr>
        <w:t>Public Profile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cpf-starter-web-api, cpf-starter-secure-api, cpf-starter-bff, cpf-starter-event, cpf-starter-batch</w:t>
      </w:r>
      <w:r>
        <w:rPr>
          <w:rFonts w:ascii="Noto Sans KR" w:hAnsi="Noto Sans KR" w:eastAsia="Noto Sans KR" w:cs="Noto Sans KR"/>
        </w:rPr>
        <w:t>가 대표 시작점입니다</w:t>
      </w:r>
      <w:r>
        <w:rPr>
          <w:rFonts w:eastAsia="Noto Sans KR" w:ascii="Noto Sans KR" w:hAnsi="Noto Sans KR" w:cs="Noto Sans KR"/>
        </w:rPr>
        <w:t>. Persistence/Cache/Messaging/Integration/Security Provider</w:t>
      </w:r>
      <w:r>
        <w:rPr>
          <w:rFonts w:ascii="Noto Sans KR" w:hAnsi="Noto Sans KR" w:eastAsia="Noto Sans KR" w:cs="Noto Sans KR"/>
        </w:rPr>
        <w:t>는 선택 기능으로 결합합니다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3" w:name="__RefHeading___Toc5356_1421710836"/>
      <w:bookmarkEnd w:id="13"/>
      <w:r>
        <w:rPr>
          <w:rFonts w:ascii="Noto Sans KR" w:hAnsi="Noto Sans KR" w:eastAsia="Noto Sans KR" w:cs="Noto Sans KR"/>
        </w:rPr>
        <w:t xml:space="preserve">Configuration </w:t>
      </w:r>
      <w:r>
        <w:rPr>
          <w:rFonts w:ascii="Noto Sans KR" w:hAnsi="Noto Sans KR" w:eastAsia="Noto Sans KR" w:cs="Noto Sans KR"/>
        </w:rPr>
        <w:t>계약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 xml:space="preserve">선택하지 않은 </w:t>
      </w:r>
      <w:r>
        <w:rPr>
          <w:rFonts w:eastAsia="Noto Sans KR" w:ascii="Noto Sans KR" w:hAnsi="Noto Sans KR" w:cs="Noto Sans KR"/>
        </w:rPr>
        <w:t>Optional Capability</w:t>
      </w:r>
      <w:r>
        <w:rPr>
          <w:rFonts w:ascii="Noto Sans KR" w:hAnsi="Noto Sans KR" w:eastAsia="Noto Sans KR" w:cs="Noto Sans KR"/>
        </w:rPr>
        <w:t xml:space="preserve">가 </w:t>
      </w:r>
      <w:r>
        <w:rPr>
          <w:rFonts w:eastAsia="Noto Sans KR" w:ascii="Noto Sans KR" w:hAnsi="Noto Sans KR" w:cs="Noto Sans KR"/>
        </w:rPr>
        <w:t>Bean, Thread, SQL, Endpoint Side Effect</w:t>
      </w:r>
      <w:r>
        <w:rPr>
          <w:rFonts w:ascii="Noto Sans KR" w:hAnsi="Noto Sans KR" w:eastAsia="Noto Sans KR" w:cs="Noto Sans KR"/>
        </w:rPr>
        <w:t>를 남기지 않는 것을 기본 사양으로 합니다</w:t>
      </w:r>
      <w:r>
        <w:rPr>
          <w:rFonts w:eastAsia="Noto Sans KR" w:ascii="Noto Sans KR" w:hAnsi="Noto Sans KR" w:cs="Noto Sans KR"/>
        </w:rPr>
        <w:t xml:space="preserve">. Profile/Provider </w:t>
      </w:r>
      <w:r>
        <w:rPr>
          <w:rFonts w:ascii="Noto Sans KR" w:hAnsi="Noto Sans KR" w:eastAsia="Noto Sans KR" w:cs="Noto Sans KR"/>
        </w:rPr>
        <w:t xml:space="preserve">충돌은 </w:t>
      </w:r>
      <w:r>
        <w:rPr>
          <w:rFonts w:eastAsia="Noto Sans KR" w:ascii="Noto Sans KR" w:hAnsi="Noto Sans KR" w:cs="Noto Sans KR"/>
        </w:rPr>
        <w:t xml:space="preserve">fail-fast </w:t>
      </w:r>
      <w:r>
        <w:rPr>
          <w:rFonts w:ascii="Noto Sans KR" w:hAnsi="Noto Sans KR" w:eastAsia="Noto Sans KR" w:cs="Noto Sans KR"/>
        </w:rPr>
        <w:t>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pageBreakBefore w:val="0"/>
        <w:rPr/>
      </w:pPr>
      <w:bookmarkStart w:id="14" w:name="__RefHeading___Toc5358_1421710836"/>
      <w:bookmarkEnd w:id="14"/>
      <w:r>
        <w:rPr>
          <w:rFonts w:ascii="Noto Sans KR" w:hAnsi="Noto Sans KR" w:eastAsia="Noto Sans KR" w:cs="Noto Sans KR"/>
        </w:rPr>
        <w:t>7 Integration·Messaging·Security·Operations</w:t>
      </w:r>
    </w:p>
    <w:p>
      <w:pPr>
        <w:pStyle w:val="CPFSectionLead"/>
        <w:ind w:start="255"/>
        <w:rPr/>
      </w:pPr>
      <w:r>
        <w:rPr>
          <w:rFonts w:ascii="Noto Sans KR" w:hAnsi="Noto Sans KR" w:eastAsia="Noto Sans KR" w:cs="Noto Sans KR"/>
        </w:rPr>
        <w:t xml:space="preserve">업무 개발 </w:t>
      </w:r>
      <w:r>
        <w:rPr>
          <w:rFonts w:eastAsia="Noto Sans KR" w:ascii="Noto Sans KR" w:hAnsi="Noto Sans KR" w:cs="Noto Sans KR"/>
        </w:rPr>
        <w:t>Surface</w:t>
      </w:r>
      <w:r>
        <w:rPr>
          <w:rFonts w:ascii="Noto Sans KR" w:hAnsi="Noto Sans KR" w:eastAsia="Noto Sans KR" w:cs="Noto Sans KR"/>
        </w:rPr>
        <w:t xml:space="preserve">와 운영 </w:t>
      </w:r>
      <w:r>
        <w:rPr>
          <w:rFonts w:eastAsia="Noto Sans KR" w:ascii="Noto Sans KR" w:hAnsi="Noto Sans KR" w:cs="Noto Sans KR"/>
        </w:rPr>
        <w:t>Surface</w:t>
      </w:r>
      <w:r>
        <w:rPr>
          <w:rFonts w:ascii="Noto Sans KR" w:hAnsi="Noto Sans KR" w:eastAsia="Noto Sans KR" w:cs="Noto Sans KR"/>
        </w:rPr>
        <w:t xml:space="preserve">가 동일한 </w:t>
      </w:r>
      <w:r>
        <w:rPr>
          <w:rFonts w:eastAsia="Noto Sans KR" w:ascii="Noto Sans KR" w:hAnsi="Noto Sans KR" w:cs="Noto Sans KR"/>
        </w:rPr>
        <w:t xml:space="preserve">Context·Failure·Security </w:t>
      </w:r>
      <w:r>
        <w:rPr>
          <w:rFonts w:ascii="Noto Sans KR" w:hAnsi="Noto Sans KR" w:eastAsia="Noto Sans KR" w:cs="Noto Sans KR"/>
        </w:rPr>
        <w:t>계약을 사용합니다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5" w:name="__RefHeading___Toc5360_1421710836"/>
      <w:bookmarkEnd w:id="15"/>
      <w:r>
        <w:rPr>
          <w:rFonts w:ascii="Noto Sans KR" w:hAnsi="Noto Sans KR" w:eastAsia="Noto Sans KR" w:cs="Noto Sans KR"/>
        </w:rPr>
        <w:t>Integration·Messaging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@CpfClient, @CpfTimeout, @CpfRetry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eastAsia="Noto Sans KR" w:ascii="Noto Sans KR" w:hAnsi="Noto Sans KR" w:cs="Noto Sans KR"/>
        </w:rPr>
        <w:t>CpfMessagingTemplate/@CpfMessageListener</w:t>
      </w:r>
      <w:r>
        <w:rPr>
          <w:rFonts w:ascii="Noto Sans KR" w:hAnsi="Noto Sans KR" w:eastAsia="Noto Sans KR" w:cs="Noto Sans KR"/>
        </w:rPr>
        <w:t xml:space="preserve">를 사용하며 </w:t>
      </w:r>
      <w:r>
        <w:rPr>
          <w:rFonts w:eastAsia="Noto Sans KR" w:ascii="Noto Sans KR" w:hAnsi="Noto Sans KR" w:cs="Noto Sans KR"/>
        </w:rPr>
        <w:t xml:space="preserve">Timeout </w:t>
      </w:r>
      <w:r>
        <w:rPr>
          <w:rFonts w:ascii="Noto Sans KR" w:hAnsi="Noto Sans KR" w:eastAsia="Noto Sans KR" w:cs="Noto Sans KR"/>
        </w:rPr>
        <w:t xml:space="preserve">이후 </w:t>
      </w:r>
      <w:r>
        <w:rPr>
          <w:rFonts w:eastAsia="Noto Sans KR" w:ascii="Noto Sans KR" w:hAnsi="Noto Sans KR" w:cs="Noto Sans KR"/>
        </w:rPr>
        <w:t>Side Effect</w:t>
      </w:r>
      <w:r>
        <w:rPr>
          <w:rFonts w:ascii="Noto Sans KR" w:hAnsi="Noto Sans KR" w:eastAsia="Noto Sans KR" w:cs="Noto Sans KR"/>
        </w:rPr>
        <w:t xml:space="preserve">는 </w:t>
      </w:r>
      <w:r>
        <w:rPr>
          <w:rFonts w:eastAsia="Noto Sans KR" w:ascii="Noto Sans KR" w:hAnsi="Noto Sans KR" w:cs="Noto Sans KR"/>
        </w:rPr>
        <w:t xml:space="preserve">UNKNOWN/Reconcile </w:t>
      </w:r>
      <w:r>
        <w:rPr>
          <w:rFonts w:ascii="Noto Sans KR" w:hAnsi="Noto Sans KR" w:eastAsia="Noto Sans KR" w:cs="Noto Sans KR"/>
        </w:rPr>
        <w:t>가능성을 유지합니다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6" w:name="__RefHeading___Toc5362_1421710836"/>
      <w:bookmarkEnd w:id="16"/>
      <w:r>
        <w:rPr>
          <w:rFonts w:ascii="Noto Sans KR" w:hAnsi="Noto Sans KR" w:eastAsia="Noto Sans KR" w:cs="Noto Sans KR"/>
        </w:rPr>
        <w:t>Security·Observability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@CpfPermission, @CpfApprovalRequired, @CpfAudit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eastAsia="Noto Sans KR" w:ascii="Noto Sans KR" w:hAnsi="Noto Sans KR" w:cs="Noto Sans KR"/>
        </w:rPr>
        <w:t>transactionId/operationId/instanceId</w:t>
      </w:r>
      <w:r>
        <w:rPr>
          <w:rFonts w:ascii="Noto Sans KR" w:hAnsi="Noto Sans KR" w:eastAsia="Noto Sans KR" w:cs="Noto Sans KR"/>
        </w:rPr>
        <w:t>를 연결합니다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민감정보 </w:t>
      </w:r>
      <w:r>
        <w:rPr>
          <w:rFonts w:eastAsia="Noto Sans KR" w:ascii="Noto Sans KR" w:hAnsi="Noto Sans KR" w:cs="Noto Sans KR"/>
        </w:rPr>
        <w:t>Masking</w:t>
      </w:r>
      <w:r>
        <w:rPr>
          <w:rFonts w:ascii="Noto Sans KR" w:hAnsi="Noto Sans KR" w:eastAsia="Noto Sans KR" w:cs="Noto Sans KR"/>
        </w:rPr>
        <w:t xml:space="preserve">과 </w:t>
      </w:r>
      <w:r>
        <w:rPr>
          <w:rFonts w:eastAsia="Noto Sans KR" w:ascii="Noto Sans KR" w:hAnsi="Noto Sans KR" w:cs="Noto Sans KR"/>
        </w:rPr>
        <w:t xml:space="preserve">Secret </w:t>
      </w:r>
      <w:r>
        <w:rPr>
          <w:rFonts w:ascii="Noto Sans KR" w:hAnsi="Noto Sans KR" w:eastAsia="Noto Sans KR" w:cs="Noto Sans KR"/>
        </w:rPr>
        <w:t xml:space="preserve">비노출은 </w:t>
      </w:r>
      <w:r>
        <w:rPr>
          <w:rFonts w:eastAsia="Noto Sans KR" w:ascii="Noto Sans KR" w:hAnsi="Noto Sans KR" w:cs="Noto Sans KR"/>
        </w:rPr>
        <w:t xml:space="preserve">Runtime/Log/Evidence </w:t>
      </w:r>
      <w:r>
        <w:rPr>
          <w:rFonts w:ascii="Noto Sans KR" w:hAnsi="Noto Sans KR" w:eastAsia="Noto Sans KR" w:cs="Noto Sans KR"/>
        </w:rPr>
        <w:t>공통 사양입니다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pageBreakBefore w:val="0"/>
        <w:rPr/>
      </w:pPr>
      <w:bookmarkStart w:id="17" w:name="__RefHeading___Toc5364_1421710836"/>
      <w:bookmarkEnd w:id="17"/>
      <w:r>
        <w:rPr>
          <w:rFonts w:ascii="Noto Sans KR" w:hAnsi="Noto Sans KR" w:eastAsia="Noto Sans KR" w:cs="Noto Sans KR"/>
        </w:rPr>
        <w:t>8 Database·Generator·Generated Domain·Release</w:t>
      </w:r>
    </w:p>
    <w:p>
      <w:pPr>
        <w:pStyle w:val="CPFSectionLead"/>
        <w:ind w:start="255"/>
        <w:rPr/>
      </w:pPr>
      <w:r>
        <w:rPr>
          <w:rFonts w:ascii="Noto Sans KR" w:hAnsi="Noto Sans KR" w:eastAsia="Noto Sans KR" w:cs="Noto Sans KR"/>
        </w:rPr>
        <w:t xml:space="preserve">제품 사양은 </w:t>
      </w:r>
      <w:r>
        <w:rPr>
          <w:rFonts w:eastAsia="Noto Sans KR" w:ascii="Noto Sans KR" w:hAnsi="Noto Sans KR" w:cs="Noto Sans KR"/>
        </w:rPr>
        <w:t>DB3</w:t>
      </w:r>
      <w:r>
        <w:rPr>
          <w:rFonts w:ascii="Noto Sans KR" w:hAnsi="Noto Sans KR" w:eastAsia="Noto Sans KR" w:cs="Noto Sans KR"/>
        </w:rPr>
        <w:t>와 생성 결과</w:t>
      </w:r>
      <w:r>
        <w:rPr>
          <w:rFonts w:eastAsia="Noto Sans KR" w:ascii="Noto Sans KR" w:hAnsi="Noto Sans KR" w:cs="Noto Sans KR"/>
        </w:rPr>
        <w:t>, OpenAPI/Frontend, Runtime Test</w:t>
      </w:r>
      <w:r>
        <w:rPr>
          <w:rFonts w:ascii="Noto Sans KR" w:hAnsi="Noto Sans KR" w:eastAsia="Noto Sans KR" w:cs="Noto Sans KR"/>
        </w:rPr>
        <w:t>까지 연결되어야 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8" w:name="__RefHeading___Toc5366_1421710836"/>
      <w:bookmarkEnd w:id="18"/>
      <w:r>
        <w:rPr>
          <w:rFonts w:ascii="Noto Sans KR" w:hAnsi="Noto Sans KR" w:eastAsia="Noto Sans KR" w:cs="Noto Sans KR"/>
        </w:rPr>
        <w:t>DB3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ascii="Noto Sans KR" w:hAnsi="Noto Sans KR" w:eastAsia="Noto Sans KR" w:cs="Noto Sans KR"/>
        </w:rPr>
        <w:t>Generator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Oracle/PostgreSQL/MariaDB</w:t>
      </w:r>
      <w:r>
        <w:rPr>
          <w:rFonts w:ascii="Noto Sans KR" w:hAnsi="Noto Sans KR" w:eastAsia="Noto Sans KR" w:cs="Noto Sans KR"/>
        </w:rPr>
        <w:t xml:space="preserve">만 공식 </w:t>
      </w:r>
      <w:r>
        <w:rPr>
          <w:rFonts w:eastAsia="Noto Sans KR" w:ascii="Noto Sans KR" w:hAnsi="Noto Sans KR" w:cs="Noto Sans KR"/>
        </w:rPr>
        <w:t>Vendor</w:t>
      </w:r>
      <w:r>
        <w:rPr>
          <w:rFonts w:ascii="Noto Sans KR" w:hAnsi="Noto Sans KR" w:eastAsia="Noto Sans KR" w:cs="Noto Sans KR"/>
        </w:rPr>
        <w:t xml:space="preserve">이며 </w:t>
      </w:r>
      <w:r>
        <w:rPr>
          <w:rFonts w:eastAsia="Noto Sans KR" w:ascii="Noto Sans KR" w:hAnsi="Noto Sans KR" w:cs="Noto Sans KR"/>
        </w:rPr>
        <w:t>Generator</w:t>
      </w:r>
      <w:r>
        <w:rPr>
          <w:rFonts w:ascii="Noto Sans KR" w:hAnsi="Noto Sans KR" w:eastAsia="Noto Sans KR" w:cs="Noto Sans KR"/>
        </w:rPr>
        <w:t xml:space="preserve">는 </w:t>
      </w:r>
      <w:r>
        <w:rPr>
          <w:rFonts w:eastAsia="Noto Sans KR" w:ascii="Noto Sans KR" w:hAnsi="Noto Sans KR" w:cs="Noto Sans KR"/>
        </w:rPr>
        <w:t xml:space="preserve">Canonical </w:t>
      </w:r>
      <w:r>
        <w:rPr>
          <w:rFonts w:ascii="Noto Sans KR" w:hAnsi="Noto Sans KR" w:eastAsia="Noto Sans KR" w:cs="Noto Sans KR"/>
        </w:rPr>
        <w:t xml:space="preserve">입력에서 </w:t>
      </w:r>
      <w:r>
        <w:rPr>
          <w:rFonts w:eastAsia="Noto Sans KR" w:ascii="Noto Sans KR" w:hAnsi="Noto Sans KR" w:cs="Noto Sans KR"/>
        </w:rPr>
        <w:t>Generated Domain</w:t>
      </w:r>
      <w:r>
        <w:rPr>
          <w:rFonts w:ascii="Noto Sans KR" w:hAnsi="Noto Sans KR" w:eastAsia="Noto Sans KR" w:cs="Noto Sans KR"/>
        </w:rPr>
        <w:t xml:space="preserve">을 </w:t>
      </w:r>
      <w:r>
        <w:rPr>
          <w:rFonts w:eastAsia="Noto Sans KR" w:ascii="Noto Sans KR" w:hAnsi="Noto Sans KR" w:cs="Noto Sans KR"/>
        </w:rPr>
        <w:t xml:space="preserve">Fresh </w:t>
      </w:r>
      <w:r>
        <w:rPr>
          <w:rFonts w:ascii="Noto Sans KR" w:hAnsi="Noto Sans KR" w:eastAsia="Noto Sans KR" w:cs="Noto Sans KR"/>
        </w:rPr>
        <w:t>생성합니다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고객사 공통 </w:t>
      </w:r>
      <w:r>
        <w:rPr>
          <w:rFonts w:eastAsia="Noto Sans KR" w:ascii="Noto Sans KR" w:hAnsi="Noto Sans KR" w:cs="Noto Sans KR"/>
        </w:rPr>
        <w:t>JAR</w:t>
      </w:r>
      <w:r>
        <w:rPr>
          <w:rFonts w:ascii="Noto Sans KR" w:hAnsi="Noto Sans KR" w:eastAsia="Noto Sans KR" w:cs="Noto Sans KR"/>
        </w:rPr>
        <w:t xml:space="preserve">은 </w:t>
      </w:r>
      <w:r>
        <w:rPr>
          <w:rFonts w:eastAsia="Noto Sans KR" w:ascii="Noto Sans KR" w:hAnsi="Noto Sans KR" w:cs="Noto Sans KR"/>
        </w:rPr>
        <w:t xml:space="preserve">`cpf library` </w:t>
      </w:r>
      <w:r>
        <w:rPr>
          <w:rFonts w:ascii="Noto Sans KR" w:hAnsi="Noto Sans KR" w:eastAsia="Noto Sans KR" w:cs="Noto Sans KR"/>
        </w:rPr>
        <w:t>작업공간으로 분리합니다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9" w:name="__RefHeading___Toc5368_1421710836"/>
      <w:bookmarkEnd w:id="19"/>
      <w:r>
        <w:rPr>
          <w:rFonts w:ascii="Noto Sans KR" w:hAnsi="Noto Sans KR" w:eastAsia="Noto Sans KR" w:cs="Noto Sans KR"/>
        </w:rPr>
        <w:t>Release Acceptance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>Build/Test뿐 아니라 Source Identity, Catalog duplicate/visibility, DB3 lifecycle, Same JVM/Remote, Failure/Recovery, Security/Audit, OpenAPI/Frontend Consumer, Runtime Evidence를 확인합니다.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607108"/>
        <w:gridCol w:w="8437322"/>
      </w:tblGrid>
      <w:tr>
        <w:trPr>
          <w:cantSplit/>
          <w:tblHeader w:val="true"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B63" w:val="clea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sz w:val="19"/>
                <w:color w:val="FFFFFF"/>
              </w:rPr>
              <w:t>검수 축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B63" w:val="clea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sz w:val="19"/>
                <w:color w:val="FFFFFF"/>
              </w:rPr>
              <w:t>Release Acceptance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Source·Catalog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exact Source Identity, Canonical Catalog duplicate 0, Internal artifact 공개 노출 0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Topology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Same JVM/Remote/분리 WAS/다중 Instance에서 Domain Contract와 System6 의미 동일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Failure·Recovery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BUSINESS/TECHNICAL/UNKNOWN 구분, Idempotency·Retry·Reconcile·Compensation 실행 경로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DB3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Oracle/PostgreSQL/MariaDB Fresh·Migration·Upgrade·Rollback/Recovery·Runtime Query parity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Consumer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Public API/Starter가 실제 Generated Domain·Sample·Operations Consumer까지 연결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Security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Permission·Reason·Approval·Audit와 Secret/PII 원문 0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Starter·Provider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Public Profile/Capability exactly-one owner, 선택하지 않은 Provider side effect 0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Generator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Canonical 입력→Fresh generation→Generated/User-owned 경계 보존→compile/test</w:t>
            </w:r>
          </w:p>
        </w:tc>
      </w:tr>
      <w:tr>
        <w:trPr>
          <w:cantSplit/>
        </w:trPr>
        <w:tc>
          <w:tcPr>
            <w:tcW w:type="dxa" w:w="16071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Operations</w:t>
            </w:r>
          </w:p>
        </w:tc>
        <w:tc>
          <w:tcPr>
            <w:tcW w:type="dxa" w:w="84373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 w:val="clear"/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KR" w:hAnsi="Noto Sans KR" w:eastAsia="Noto Sans KR" w:cs="Noto Sans KR"/>
                <w:color w:val="1C3553"/>
                <w:sz w:val="18"/>
              </w:rPr>
              <w:t>transactionId·operationId·instanceId·recoveryId로 장애와 복구 Evidence 연결</w:t>
            </w:r>
          </w:p>
        </w:tc>
      </w:tr>
    </w:tbl>
    <w:p>
      <w:pPr>
        <w:pStyle w:val="CPFSource"/>
      </w:pPr>
      <w:r>
        <w:rPr>
          <w:rFonts w:ascii="Noto Sans KR" w:hAnsi="Noto Sans KR" w:eastAsia="Noto Sans KR" w:cs="Noto Sans KR"/>
        </w:rPr>
        <w:t>Source: gradle/cpf-stack.properties · cpf-tools/generator · cpf-tools/runtime/cli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510" w:right="510" w:gutter="0" w:header="255" w:top="794" w:footer="312" w:bottom="7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E7186"/>
        <w:sz w:val="15"/>
      </w:rPr>
      <w:t xml:space="preserve">Core Platform Framework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E7186"/>
        <w:sz w:val="15"/>
      </w:rPr>
      <w:t xml:space="preserve">CPF  ·  </w:t>
    </w:r>
    <w:r>
      <w:rPr>
        <w:rFonts w:ascii="Noto Sans KR" w:hAnsi="Noto Sans KR"/>
        <w:color w:val="5E7186"/>
        <w:sz w:val="15"/>
      </w:rPr>
      <w:t>기술사양서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17" w:before="0" w:after="170"/>
      <w:jc w:val="start"/>
    </w:pPr>
    <w:rPr>
      <w:rFonts w:ascii="Noto Sans KR" w:hAnsi="Noto Sans KR" w:eastAsia="Noto Sans KR" w:cs="Noto Sans KR"/>
      <w:color w:val="1C355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lineRule="auto" w:line="259" w:before="1160" w:after="240"/>
      <w:outlineLvl w:val="0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lineRule="auto" w:line="259" w:before="640" w:after="150"/>
      <w:ind w:start="113"/>
      <w:outlineLvl w:val="1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lineRule="auto" w:line="264" w:before="400" w:after="120"/>
      <w:ind w:start="255"/>
      <w:outlineLvl w:val="2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5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keepLines/>
      <w:pBdr>
        <w:bottom w:val="single" w:sz="8" w:space="4" w:color="4F81BD" w:themeColor="accent1"/>
      </w:pBdr>
      <w:spacing w:lineRule="auto" w:line="240" w:before="0" w:after="160"/>
      <w:contextualSpacing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/>
      <w:color w:val="1C3553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keepLines/>
      <w:spacing w:before="0" w:after="280"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 w:val="false"/>
      <w:i/>
      <w:iCs/>
      <w:color w:val="1C3553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5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5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5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307" w:before="30" w:after="130"/>
      <w:contextualSpacing/>
    </w:pPr>
    <w:rPr>
      <w:rFonts w:ascii="Noto Sans KR" w:hAnsi="Noto Sans KR" w:eastAsia="Noto Sans KR" w:cs="Noto Sans KR"/>
      <w:color w:val="1C355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5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5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PFCode" w:customStyle="1">
    <w:name w:val="CPF Code"/>
    <w:qFormat/>
    <w:pPr>
      <w:keepNext w:val="false"/>
      <w:widowControl/>
      <w:bidi w:val="0"/>
      <w:spacing w:lineRule="auto" w:line="288" w:before="160" w:after="200"/>
      <w:ind w:start="283" w:end="170"/>
      <w:jc w:val="start"/>
    </w:pPr>
    <w:rPr>
      <w:rFonts w:ascii="Noto Sans KR" w:hAnsi="Noto Sans KR" w:eastAsia="Noto Sans KR" w:cs=""/>
      <w:b w:val="false"/>
      <w:color w:val="202124"/>
      <w:kern w:val="0"/>
      <w:sz w:val="18"/>
      <w:szCs w:val="22"/>
      <w:lang w:val="en-US" w:eastAsia="en-US" w:bidi="ar-SA"/>
    </w:rPr>
  </w:style>
  <w:style w:type="paragraph" w:styleId="CPFCaption" w:customStyle="1">
    <w:name w:val="CPF Caption"/>
    <w:qFormat/>
    <w:pPr>
      <w:keepNext w:val="true"/>
      <w:widowControl/>
      <w:bidi w:val="0"/>
      <w:spacing w:lineRule="auto" w:line="288" w:before="80" w:after="240"/>
      <w:ind w:start="255" w:end="255"/>
      <w:jc w:val="start"/>
    </w:pPr>
    <w:rPr>
      <w:rFonts w:ascii="Noto Sans KR" w:hAnsi="Noto Sans KR" w:eastAsia="Noto Sans KR" w:cs=""/>
      <w:b w:val="false"/>
      <w:color w:val="5F6368"/>
      <w:kern w:val="0"/>
      <w:sz w:val="18"/>
      <w:szCs w:val="22"/>
      <w:lang w:val="en-US" w:eastAsia="en-US" w:bidi="ar-SA"/>
    </w:rPr>
  </w:style>
  <w:style w:type="paragraph" w:styleId="CPFLabel" w:customStyle="1">
    <w:name w:val="CPF Label"/>
    <w:qFormat/>
    <w:pPr>
      <w:keepNext w:val="true"/>
      <w:widowControl/>
      <w:bidi w:val="0"/>
      <w:spacing w:lineRule="auto" w:line="288" w:before="280" w:after="110"/>
      <w:ind w:start="255"/>
      <w:jc w:val="start"/>
    </w:pPr>
    <w:rPr>
      <w:rFonts w:ascii="Noto Sans KR" w:hAnsi="Noto Sans KR" w:eastAsia="Noto Sans KR" w:cs=""/>
      <w:b/>
      <w:color w:val="17324D"/>
      <w:kern w:val="0"/>
      <w:sz w:val="20"/>
      <w:szCs w:val="22"/>
      <w:lang w:val="en-US" w:eastAsia="en-US" w:bidi="ar-SA"/>
    </w:rPr>
  </w:style>
  <w:style w:type="paragraph" w:styleId="CPFLead" w:customStyle="1">
    <w:name w:val="CPF Lead"/>
    <w:basedOn w:val="Normal"/>
    <w:qFormat/>
    <w:pPr>
      <w:keepNext w:val="false"/>
      <w:widowControl/>
      <w:spacing w:lineRule="auto" w:line="324" w:before="0" w:after="24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ectionLead" w:customStyle="1">
    <w:name w:val="CPF Section Lead"/>
    <w:basedOn w:val="Normal"/>
    <w:qFormat/>
    <w:pPr>
      <w:keepNext w:val="false"/>
      <w:widowControl/>
      <w:spacing w:lineRule="auto" w:line="324" w:before="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Callout" w:customStyle="1">
    <w:name w:val="CPF Callout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Warning" w:customStyle="1">
    <w:name w:val="CPF Warning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ource" w:customStyle="1">
    <w:name w:val="CPF Source"/>
    <w:basedOn w:val="Normal"/>
    <w:qFormat/>
    <w:pPr>
      <w:keepNext w:val="false"/>
      <w:widowControl/>
      <w:spacing w:lineRule="auto" w:line="300" w:before="200" w:after="200"/>
    </w:pPr>
    <w:rPr>
      <w:rFonts w:ascii="Noto Sans KR" w:hAnsi="Noto Sans KR" w:eastAsia="Noto Sans KR" w:cs="Noto Sans KR"/>
      <w:b w:val="false"/>
      <w:color w:val="667C99"/>
      <w:sz w:val="17"/>
    </w:rPr>
  </w:style>
  <w:style w:type="paragraph" w:styleId="CPFTOCEntry" w:customStyle="1">
    <w:name w:val="CPF TOC Entry"/>
    <w:basedOn w:val="Normal"/>
    <w:qFormat/>
    <w:pPr>
      <w:spacing w:lineRule="auto" w:line="300" w:before="0" w:after="120"/>
      <w:ind w:start="113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TOCTitle" w:customStyle="1">
    <w:name w:val="CPF TOC Title"/>
    <w:basedOn w:val="Normal"/>
    <w:qFormat/>
    <w:pPr>
      <w:keepNext w:val="true"/>
      <w:widowControl/>
      <w:spacing w:lineRule="auto" w:line="264" w:before="560" w:after="220"/>
    </w:pPr>
    <w:rPr>
      <w:rFonts w:ascii="Noto Sans KR" w:hAnsi="Noto Sans KR" w:eastAsia="Noto Sans KR" w:cs="Noto Sans KR"/>
      <w:b/>
      <w:color w:val="1C3553"/>
      <w:sz w:val="30"/>
    </w:rPr>
  </w:style>
  <w:style w:type="paragraph" w:styleId="CPFTableTitle" w:customStyle="1">
    <w:name w:val="CPF Table Title"/>
    <w:basedOn w:val="Normal"/>
    <w:qFormat/>
    <w:pPr>
      <w:keepNext/>
      <w:keepLines/>
      <w:widowControl/>
      <w:spacing w:lineRule="auto" w:line="276" w:before="180" w:after="120"/>
    </w:pPr>
    <w:rPr>
      <w:rFonts w:ascii="Noto Sans KR" w:hAnsi="Noto Sans KR" w:eastAsia="Noto Sans KR" w:cs="Noto Sans KR"/>
      <w:b/>
      <w:color w:val="1C3553"/>
      <w:sz w:val="20"/>
    </w:rPr>
  </w:style>
  <w:style w:type="paragraph" w:styleId="CPFTablePurpose" w:customStyle="1">
    <w:name w:val="CPF Table Purpose"/>
    <w:basedOn w:val="Normal"/>
    <w:qFormat/>
    <w:pPr>
      <w:keepNext w:val="true"/>
      <w:widowControl/>
      <w:spacing w:lineRule="auto" w:line="288" w:before="0" w:after="120"/>
    </w:pPr>
    <w:rPr>
      <w:rFonts w:ascii="Noto Sans KR" w:hAnsi="Noto Sans KR" w:eastAsia="Noto Sans KR" w:cs="Noto Sans KR"/>
      <w:b w:val="false"/>
      <w:color w:val="1C3553"/>
      <w:sz w:val="18"/>
    </w:rPr>
  </w:style>
  <w:style w:type="paragraph" w:styleId="TOC1">
    <w:name w:val="toc 1"/>
    <w:basedOn w:val="Index"/>
    <w:pPr>
      <w:tabs>
        <w:tab w:val="clear" w:pos="720"/>
        <w:tab w:val="right" w:pos="1581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5535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9</Pages>
  <Words>1453</Words>
  <Characters>4907</Characters>
  <CharactersWithSpaces>5449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CPF Documentation Harness v2.3.0 PATCH_FIRST</dc:description>
  <dc:language>en-US</dc:language>
  <cp:lastModifiedBy/>
  <dcterms:modified xsi:type="dcterms:W3CDTF">2026-08-28T01:10:53Z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