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240"/>
        <w:jc w:val="center"/>
        <w:rPr/>
      </w:pPr>
      <w:r>
        <w:rPr>
          <w:rFonts w:eastAsia="Noto Sans KR" w:cs="Noto Sans KR" w:ascii="Noto Sans KR" w:hAnsi="Noto Sans KR"/>
          <w:b/>
          <w:color w:val="2563EB"/>
          <w:sz w:val="18"/>
        </w:rPr>
        <w:t>CORE PLATFORM FRAMEWORK</w:t>
      </w:r>
    </w:p>
    <w:p>
      <w:pPr>
        <w:pStyle w:val="Title"/>
        <w:rPr/>
      </w:pPr>
      <w:r>
        <w:rPr>
          <w:rFonts w:ascii="Noto Sans KR" w:hAnsi="Noto Sans KR" w:cs="Noto Sans KR" w:eastAsia="Noto Sans KR"/>
        </w:rPr>
        <w:t>산출물목록</w:t>
      </w:r>
    </w:p>
    <w:p>
      <w:pPr>
        <w:pStyle w:val="Subtitle"/>
        <w:rPr/>
      </w:pPr>
      <w:r>
        <w:rPr>
          <w:rFonts w:ascii="Noto Sans KR" w:hAnsi="Noto Sans KR" w:cs="Noto Sans KR" w:eastAsia="Noto Sans KR"/>
        </w:rPr>
        <w:t xml:space="preserve">파일명이 아니라 독자의 상황으로 문서를 찾는 </w:t>
      </w:r>
      <w:r>
        <w:rPr>
          <w:rFonts w:eastAsia="Noto Sans KR" w:cs="Noto Sans KR" w:ascii="Noto Sans KR" w:hAnsi="Noto Sans KR"/>
        </w:rPr>
        <w:t>Navigation</w:t>
      </w:r>
    </w:p>
    <w:p>
      <w:pPr>
        <w:pStyle w:val="CPFLead"/>
        <w:pBdr>
          <w:left w:val="single" w:sz="20" w:space="8" w:color="0F9D7A"/>
        </w:pBdr>
        <w:shd w:fill="EEF5FB"/>
        <w:spacing w:before="80" w:after="180"/>
        <w:ind w:start="170" w:end="113"/>
        <w:rPr/>
      </w:pPr>
      <w:r>
        <w:rPr>
          <w:rFonts w:ascii="Noto Sans KR" w:hAnsi="Noto Sans KR" w:eastAsia="Noto Sans KR" w:cs="Noto Sans KR"/>
        </w:rPr>
        <w:t xml:space="preserve">모든 </w:t>
      </w:r>
      <w:r>
        <w:rPr>
          <w:rFonts w:eastAsia="Noto Sans KR" w:ascii="Noto Sans KR" w:hAnsi="Noto Sans KR" w:cs="Noto Sans KR"/>
        </w:rPr>
        <w:t xml:space="preserve">CPF </w:t>
      </w:r>
      <w:r>
        <w:rPr>
          <w:rFonts w:ascii="Noto Sans KR" w:hAnsi="Noto Sans KR" w:eastAsia="Noto Sans KR" w:cs="Noto Sans KR"/>
        </w:rPr>
        <w:t>사용자를 위한 문서 길찾기입니다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내 역할과 하려는 일에 맞는 </w:t>
      </w:r>
      <w:r>
        <w:rPr>
          <w:rFonts w:eastAsia="Noto Sans KR" w:ascii="Noto Sans KR" w:hAnsi="Noto Sans KR" w:cs="Noto Sans KR"/>
        </w:rPr>
        <w:t>PDF</w:t>
      </w:r>
      <w:r>
        <w:rPr>
          <w:rFonts w:ascii="Noto Sans KR" w:hAnsi="Noto Sans KR" w:eastAsia="Noto Sans KR" w:cs="Noto Sans KR"/>
        </w:rPr>
        <w:t>를 바로 선택합니다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ascii="Noto Sans KR" w:hAnsi="Noto Sans KR" w:cs="Noto Sans KR" w:eastAsia="Noto Sans KR"/>
          <w:color w:val="243547"/>
          <w:sz w:val="20"/>
        </w:rPr>
        <w:t>개발자</w:t>
      </w:r>
      <w:r>
        <w:rPr>
          <w:rFonts w:eastAsia="Noto Sans KR" w:cs="Noto Sans KR" w:ascii="Noto Sans KR" w:hAnsi="Noto Sans KR"/>
          <w:color w:val="243547"/>
          <w:sz w:val="20"/>
        </w:rPr>
        <w:t>·</w:t>
      </w:r>
      <w:r>
        <w:rPr>
          <w:rFonts w:ascii="Noto Sans KR" w:hAnsi="Noto Sans KR" w:cs="Noto Sans KR" w:eastAsia="Noto Sans KR"/>
          <w:color w:val="243547"/>
          <w:sz w:val="20"/>
        </w:rPr>
        <w:t>운영자</w:t>
      </w:r>
      <w:r>
        <w:rPr>
          <w:rFonts w:eastAsia="Noto Sans KR" w:cs="Noto Sans KR" w:ascii="Noto Sans KR" w:hAnsi="Noto Sans KR"/>
          <w:color w:val="243547"/>
          <w:sz w:val="20"/>
        </w:rPr>
        <w:t>·</w:t>
      </w:r>
      <w:r>
        <w:rPr>
          <w:rFonts w:ascii="Noto Sans KR" w:hAnsi="Noto Sans KR" w:cs="Noto Sans KR" w:eastAsia="Noto Sans KR"/>
          <w:color w:val="243547"/>
          <w:sz w:val="20"/>
        </w:rPr>
        <w:t>설계</w:t>
      </w:r>
      <w:r>
        <w:rPr>
          <w:rFonts w:eastAsia="Noto Sans KR" w:cs="Noto Sans KR" w:ascii="Noto Sans KR" w:hAnsi="Noto Sans KR"/>
          <w:color w:val="243547"/>
          <w:sz w:val="20"/>
        </w:rPr>
        <w:t>/</w:t>
      </w:r>
      <w:r>
        <w:rPr>
          <w:rFonts w:ascii="Noto Sans KR" w:hAnsi="Noto Sans KR" w:cs="Noto Sans KR" w:eastAsia="Noto Sans KR"/>
          <w:color w:val="243547"/>
          <w:sz w:val="20"/>
        </w:rPr>
        <w:t>검수자별로 문서를 고릅니다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ascii="Noto Sans KR" w:hAnsi="Noto Sans KR" w:cs="Noto Sans KR" w:eastAsia="Noto Sans KR"/>
          <w:color w:val="243547"/>
          <w:sz w:val="20"/>
        </w:rPr>
        <w:t xml:space="preserve">사용자 바로 열기는 </w:t>
      </w:r>
      <w:r>
        <w:rPr>
          <w:rFonts w:eastAsia="Noto Sans KR" w:cs="Noto Sans KR" w:ascii="Noto Sans KR" w:hAnsi="Noto Sans KR"/>
          <w:color w:val="243547"/>
          <w:sz w:val="20"/>
        </w:rPr>
        <w:t>PDF</w:t>
      </w:r>
      <w:r>
        <w:rPr>
          <w:rFonts w:ascii="Noto Sans KR" w:hAnsi="Noto Sans KR" w:cs="Noto Sans KR" w:eastAsia="Noto Sans KR"/>
          <w:color w:val="243547"/>
          <w:sz w:val="20"/>
        </w:rPr>
        <w:t>만 제공합니다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ListBullet"/>
        <w:numPr>
          <w:ilvl w:val="0"/>
          <w:numId w:val="1"/>
        </w:numPr>
        <w:spacing w:lineRule="auto" w:line="269" w:before="0" w:after="64"/>
        <w:ind w:hanging="360" w:start="255"/>
        <w:contextualSpacing/>
        <w:rPr/>
      </w:pPr>
      <w:r>
        <w:rPr>
          <w:rFonts w:eastAsia="Noto Sans KR" w:cs="Noto Sans KR" w:ascii="Noto Sans KR" w:hAnsi="Noto Sans KR"/>
          <w:color w:val="243547"/>
          <w:sz w:val="20"/>
        </w:rPr>
        <w:t>DOCX</w:t>
      </w:r>
      <w:r>
        <w:rPr>
          <w:rFonts w:ascii="Noto Sans KR" w:hAnsi="Noto Sans KR" w:cs="Noto Sans KR" w:eastAsia="Noto Sans KR"/>
          <w:color w:val="243547"/>
          <w:sz w:val="20"/>
        </w:rPr>
        <w:t>는 편집</w:t>
      </w:r>
      <w:r>
        <w:rPr>
          <w:rFonts w:eastAsia="Noto Sans KR" w:cs="Noto Sans KR" w:ascii="Noto Sans KR" w:hAnsi="Noto Sans KR"/>
          <w:color w:val="243547"/>
          <w:sz w:val="20"/>
        </w:rPr>
        <w:t>·</w:t>
      </w:r>
      <w:r>
        <w:rPr>
          <w:rFonts w:ascii="Noto Sans KR" w:hAnsi="Noto Sans KR" w:cs="Noto Sans KR" w:eastAsia="Noto Sans KR"/>
          <w:color w:val="243547"/>
          <w:sz w:val="20"/>
        </w:rPr>
        <w:t xml:space="preserve">납품용으로 </w:t>
      </w:r>
      <w:r>
        <w:rPr>
          <w:rFonts w:eastAsia="Noto Sans KR" w:cs="Noto Sans KR" w:ascii="Noto Sans KR" w:hAnsi="Noto Sans KR"/>
          <w:color w:val="243547"/>
          <w:sz w:val="20"/>
        </w:rPr>
        <w:t>ZIP</w:t>
      </w:r>
      <w:r>
        <w:rPr>
          <w:rFonts w:ascii="Noto Sans KR" w:hAnsi="Noto Sans KR" w:cs="Noto Sans KR" w:eastAsia="Noto Sans KR"/>
          <w:color w:val="243547"/>
          <w:sz w:val="20"/>
        </w:rPr>
        <w:t>에만 포함합니다</w:t>
      </w:r>
      <w:r>
        <w:rPr>
          <w:rFonts w:eastAsia="Noto Sans KR" w:cs="Noto Sans KR" w:ascii="Noto Sans KR" w:hAnsi="Noto Sans KR"/>
          <w:color w:val="243547"/>
          <w:sz w:val="20"/>
        </w:rPr>
        <w:t>.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</w:r>
      <w:r>
        <w:rPr>
          <w:rFonts w:ascii="Noto Sans KR" w:hAnsi="Noto Sans KR" w:eastAsia="Noto Sans KR" w:cs="Noto Sans KR"/>
        </w:rPr>
      </w:r>
    </w:p>
    <w:p>
      <w:pPr>
        <w:pStyle w:val="CPFTOCTitle"/>
        <w:keepNext w:val="true"/>
        <w:spacing w:before="0" w:after="220"/>
        <w:rPr/>
      </w:pPr>
      <w:r>
        <w:rPr>
          <w:rFonts w:ascii="Noto Sans KR" w:hAnsi="Noto Sans KR" w:eastAsia="Noto Sans KR" w:cs="Noto Sans KR"/>
        </w:rPr>
        <w:t>목차</w:t>
      </w:r>
    </w:p>
    <w:p>
      <w:pPr>
        <w:pStyle w:val="Normal"/>
        <w:spacing w:before="0" w:after="100"/>
        <w:ind w:start="255"/>
        <w:rPr/>
      </w:pPr>
      <w:r>
        <w:rPr>
          <w:rFonts w:ascii="Noto Sans KR" w:hAnsi="Noto Sans KR" w:eastAsia="Noto Sans KR" w:cs="Noto Sans KR"/>
        </w:rPr>
        <w:t>필요한 작업을 먼저 찾고 해당 장으로 이동합니다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페이지 번호는 최종 </w:t>
      </w:r>
      <w:r>
        <w:rPr>
          <w:rFonts w:eastAsia="Noto Sans KR" w:ascii="Noto Sans KR" w:hAnsi="Noto Sans KR" w:cs="Noto Sans KR"/>
        </w:rPr>
        <w:t xml:space="preserve">PDF </w:t>
      </w:r>
      <w:r>
        <w:rPr>
          <w:rFonts w:ascii="Noto Sans KR" w:hAnsi="Noto Sans KR" w:eastAsia="Noto Sans KR" w:cs="Noto Sans KR"/>
        </w:rPr>
        <w:t>기준입니다</w:t>
      </w:r>
      <w:r>
        <w:rPr>
          <w:rFonts w:eastAsia="Noto Sans KR" w:ascii="Noto Sans KR" w:hAnsi="Noto Sans KR" w:cs="Noto Sans KR"/>
        </w:rPr>
        <w:t>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6038_1421710836"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내가 개발자라면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6040_1421710836">
            <w:r>
              <w:rPr>
                <w:rStyle w:val="IndexLink"/>
              </w:rPr>
              <w:t>개발자용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6042_1421710836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내가 운영자라면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6044_1421710836">
            <w:r>
              <w:rPr>
                <w:rStyle w:val="IndexLink"/>
              </w:rPr>
              <w:t>운영자용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6046_1421710836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내가 아키텍트</w:t>
            </w:r>
            <w:r>
              <w:rPr>
                <w:rStyle w:val="IndexLink"/>
              </w:rPr>
              <w:t>·</w:t>
            </w:r>
            <w:r>
              <w:rPr>
                <w:rStyle w:val="IndexLink"/>
              </w:rPr>
              <w:t>검수자라면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6048_1421710836">
            <w:r>
              <w:rPr>
                <w:rStyle w:val="IndexLink"/>
              </w:rPr>
              <w:t>설계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검수용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10772"/>
              <w:tab w:val="right" w:pos="10771" w:leader="dot"/>
            </w:tabs>
            <w:rPr/>
          </w:pPr>
          <w:hyperlink w:anchor="__RefHeading___Toc6050_1421710836"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문서 길찾기와 갱신 조건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6052_1421710836">
            <w:r>
              <w:rPr>
                <w:rStyle w:val="IndexLink"/>
              </w:rPr>
              <w:t>처음 보는 경우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6054_1421710836">
            <w:r>
              <w:rPr>
                <w:rStyle w:val="IndexLink"/>
              </w:rPr>
              <w:t xml:space="preserve">Source </w:t>
            </w:r>
            <w:r>
              <w:rPr>
                <w:rStyle w:val="IndexLink"/>
              </w:rPr>
              <w:t>변경과 문서 영향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10489"/>
              <w:tab w:val="right" w:pos="10771" w:leader="dot"/>
            </w:tabs>
            <w:rPr/>
          </w:pPr>
          <w:hyperlink w:anchor="__RefHeading___Toc6056_1421710836">
            <w:r>
              <w:rPr>
                <w:rStyle w:val="IndexLink"/>
              </w:rPr>
              <w:t>정본 우선순위와 현행본</w:t>
            </w:r>
            <w:r>
              <w:rPr>
                <w:rStyle w:val="IndexLink"/>
              </w:rPr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0" w:after="80"/>
        <w:ind w:start="255"/>
        <w:rPr>
          <w:rFonts w:ascii="Noto Sans KR" w:hAnsi="Noto Sans KR" w:eastAsia="Noto Sans KR"/>
        </w:rPr>
      </w:pPr>
      <w:r>
        <w:rPr>
          <w:rFonts w:ascii="Noto Sans KR" w:hAnsi="Noto Sans KR" w:eastAsia="Noto Sans KR" w:cs="Noto Sans KR"/>
        </w:rPr>
      </w:r>
    </w:p>
    <w:p>
      <w:pPr>
        <w:pStyle w:val="Heading1"/>
        <w:keepNext w:val="true"/>
        <w:rPr/>
      </w:pPr>
      <w:bookmarkStart w:id="0" w:name="__RefHeading___Toc6038_1421710836"/>
      <w:bookmarkEnd w:id="0"/>
      <w:r>
        <w:rPr>
          <w:rFonts w:eastAsia="Noto Sans KR" w:cs="Noto Sans KR" w:ascii="Noto Sans KR" w:hAnsi="Noto Sans KR"/>
        </w:rPr>
        <w:t xml:space="preserve">1 </w:t>
      </w:r>
      <w:r>
        <w:rPr>
          <w:rFonts w:ascii="Noto Sans KR" w:hAnsi="Noto Sans KR" w:cs="Noto Sans KR" w:eastAsia="Noto Sans KR"/>
        </w:rPr>
        <w:t>내가 개발자라면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>개발 시작</w:t>
      </w:r>
      <w:r>
        <w:rPr>
          <w:rFonts w:eastAsia="Noto Sans KR" w:cs="Noto Sans KR" w:ascii="Noto Sans KR" w:hAnsi="Noto Sans KR"/>
        </w:rPr>
        <w:t xml:space="preserve">·API </w:t>
      </w:r>
      <w:r>
        <w:rPr>
          <w:rFonts w:ascii="Noto Sans KR" w:hAnsi="Noto Sans KR" w:cs="Noto Sans KR" w:eastAsia="Noto Sans KR"/>
        </w:rPr>
        <w:t>선택</w:t>
      </w:r>
      <w:r>
        <w:rPr>
          <w:rFonts w:eastAsia="Noto Sans KR" w:cs="Noto Sans KR" w:ascii="Noto Sans KR" w:hAnsi="Noto Sans KR"/>
        </w:rPr>
        <w:t>·</w:t>
      </w:r>
      <w:r>
        <w:rPr>
          <w:rFonts w:ascii="Noto Sans KR" w:hAnsi="Noto Sans KR" w:cs="Noto Sans KR" w:eastAsia="Noto Sans KR"/>
        </w:rPr>
        <w:t>오류</w:t>
      </w:r>
      <w:r>
        <w:rPr>
          <w:rFonts w:eastAsia="Noto Sans KR" w:cs="Noto Sans KR" w:ascii="Noto Sans KR" w:hAnsi="Noto Sans KR"/>
        </w:rPr>
        <w:t xml:space="preserve">/Transaction </w:t>
      </w:r>
      <w:r>
        <w:rPr>
          <w:rFonts w:ascii="Noto Sans KR" w:hAnsi="Noto Sans KR" w:cs="Noto Sans KR" w:eastAsia="Noto Sans KR"/>
        </w:rPr>
        <w:t>구현에 필요한 문서를 먼저 엽니다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1" w:name="__RefHeading___Toc6040_1421710836"/>
      <w:bookmarkEnd w:id="1"/>
      <w:r>
        <w:rPr>
          <w:rFonts w:ascii="Noto Sans KR" w:hAnsi="Noto Sans KR" w:cs="Noto Sans KR" w:eastAsia="Noto Sans KR"/>
        </w:rPr>
        <w:t>개발자용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1-1. </w:t>
      </w:r>
      <w:r>
        <w:rPr>
          <w:rFonts w:ascii="Noto Sans KR" w:hAnsi="Noto Sans KR" w:eastAsia="Noto Sans KR" w:cs="Noto Sans KR"/>
          <w:b/>
          <w:color w:val="17324D"/>
          <w:sz w:val="20"/>
        </w:rPr>
        <w:t>개발자용</w:t>
      </w:r>
    </w:p>
    <w:p>
      <w:pPr>
        <w:pStyle w:val="CPFTablePurpose"/>
        <w:rPr/>
      </w:pPr>
      <w:r>
        <w:rPr>
          <w:rFonts w:ascii="Noto Sans KR" w:hAnsi="Noto Sans KR" w:eastAsia="Noto Sans KR" w:cs="Noto Sans KR"/>
          <w:b w:val="false"/>
          <w:color w:val="5F6368"/>
          <w:sz w:val="18"/>
        </w:rPr>
        <w:t>개발자용의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0771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234689"/>
        <w:gridCol w:w="2611555"/>
        <w:gridCol w:w="2993976"/>
      </w:tblGrid>
      <w:tr>
        <w:trPr>
          <w:tblHeader w:val="true"/>
          <w:trHeight w:val="397" w:hRule="atLeast"/>
          <w:cantSplit w:val="true"/>
        </w:trPr>
        <w:tc>
          <w:tcPr>
            <w:tcW w:w="1234689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필요</w:t>
            </w:r>
          </w:p>
        </w:tc>
        <w:tc>
          <w:tcPr>
            <w:tcW w:w="2611555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 xml:space="preserve">먼저 볼 </w:t>
            </w: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>PDF</w:t>
            </w:r>
          </w:p>
        </w:tc>
        <w:tc>
          <w:tcPr>
            <w:tcW w:w="2993976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얻는 답</w:t>
            </w:r>
          </w:p>
        </w:tc>
      </w:tr>
      <w:tr>
        <w:trPr>
          <w:trHeight w:val="351" w:hRule="atLeast"/>
          <w:cantSplit w:val="true"/>
        </w:trPr>
        <w:tc>
          <w:tcPr>
            <w:tcW w:w="123468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CRUD/Transaction/API</w:t>
            </w:r>
          </w:p>
        </w:tc>
        <w:tc>
          <w:tcPr>
            <w:tcW w:w="26115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02_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프레임워크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개발자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가이드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93976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Public API·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옵션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선택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실패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·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예제</w:t>
            </w:r>
          </w:p>
        </w:tc>
      </w:tr>
      <w:tr>
        <w:trPr>
          <w:trHeight w:val="351" w:hRule="atLeast"/>
          <w:cantSplit w:val="true"/>
        </w:trPr>
        <w:tc>
          <w:tcPr>
            <w:tcW w:w="123468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Batch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개발</w:t>
            </w:r>
          </w:p>
        </w:tc>
        <w:tc>
          <w:tcPr>
            <w:tcW w:w="26115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03_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배치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개발자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가이드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93976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Job/Step/Policy/Lease/Fencing/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복구</w:t>
            </w:r>
          </w:p>
        </w:tc>
      </w:tr>
      <w:tr>
        <w:trPr>
          <w:trHeight w:val="351" w:hRule="atLeast"/>
          <w:cantSplit w:val="true"/>
        </w:trPr>
        <w:tc>
          <w:tcPr>
            <w:tcW w:w="1234689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Gateway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연동</w:t>
            </w:r>
          </w:p>
        </w:tc>
        <w:tc>
          <w:tcPr>
            <w:tcW w:w="2611555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06_Gateway_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개발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사용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가이드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93976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언제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Gateway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를 쓰고 언제 쓰지 않는지</w:t>
            </w:r>
          </w:p>
        </w:tc>
      </w:tr>
      <w:tr>
        <w:trPr>
          <w:trHeight w:val="351" w:hRule="atLeast"/>
          <w:cantSplit w:val="true"/>
        </w:trPr>
        <w:tc>
          <w:tcPr>
            <w:tcW w:w="1234689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정확한 계약</w:t>
            </w:r>
          </w:p>
        </w:tc>
        <w:tc>
          <w:tcPr>
            <w:tcW w:w="2611555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07_Specification_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기술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명세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93976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Stack/Public Contract/Identity/DB3</w:t>
            </w:r>
          </w:p>
        </w:tc>
      </w:tr>
    </w:tbl>
    <w:p>
      <w:pPr>
        <w:pStyle w:val="Heading1"/>
        <w:keepNext w:val="true"/>
        <w:rPr/>
      </w:pPr>
      <w:bookmarkStart w:id="2" w:name="__RefHeading___Toc6042_1421710836"/>
      <w:bookmarkEnd w:id="2"/>
      <w:r>
        <w:rPr>
          <w:rFonts w:eastAsia="Noto Sans KR" w:cs="Noto Sans KR" w:ascii="Noto Sans KR" w:hAnsi="Noto Sans KR"/>
        </w:rPr>
        <w:t xml:space="preserve">2 </w:t>
      </w:r>
      <w:r>
        <w:rPr>
          <w:rFonts w:ascii="Noto Sans KR" w:hAnsi="Noto Sans KR" w:cs="Noto Sans KR" w:eastAsia="Noto Sans KR"/>
        </w:rPr>
        <w:t>내가 운영자라면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>장애</w:t>
      </w:r>
      <w:r>
        <w:rPr>
          <w:rFonts w:eastAsia="Noto Sans KR" w:cs="Noto Sans KR" w:ascii="Noto Sans KR" w:hAnsi="Noto Sans KR"/>
        </w:rPr>
        <w:t>·Batch·</w:t>
      </w:r>
      <w:r>
        <w:rPr>
          <w:rFonts w:ascii="Noto Sans KR" w:hAnsi="Noto Sans KR" w:cs="Noto Sans KR" w:eastAsia="Noto Sans KR"/>
        </w:rPr>
        <w:t>배포</w:t>
      </w:r>
      <w:r>
        <w:rPr>
          <w:rFonts w:eastAsia="Noto Sans KR" w:cs="Noto Sans KR" w:ascii="Noto Sans KR" w:hAnsi="Noto Sans KR"/>
        </w:rPr>
        <w:t xml:space="preserve">·DB </w:t>
      </w:r>
      <w:r>
        <w:rPr>
          <w:rFonts w:ascii="Noto Sans KR" w:hAnsi="Noto Sans KR" w:cs="Noto Sans KR" w:eastAsia="Noto Sans KR"/>
        </w:rPr>
        <w:t>변경을 안전하게 처리할 문서를 고릅니다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3" w:name="__RefHeading___Toc6044_1421710836"/>
      <w:bookmarkEnd w:id="3"/>
      <w:r>
        <w:rPr>
          <w:rFonts w:ascii="Noto Sans KR" w:hAnsi="Noto Sans KR" w:cs="Noto Sans KR" w:eastAsia="Noto Sans KR"/>
        </w:rPr>
        <w:t>운영자용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2-1. </w:t>
      </w:r>
      <w:r>
        <w:rPr>
          <w:rFonts w:ascii="Noto Sans KR" w:hAnsi="Noto Sans KR" w:eastAsia="Noto Sans KR" w:cs="Noto Sans KR"/>
          <w:b/>
          <w:color w:val="17324D"/>
          <w:sz w:val="20"/>
        </w:rPr>
        <w:t>운영자용</w:t>
      </w:r>
    </w:p>
    <w:p>
      <w:pPr>
        <w:pStyle w:val="CPFTablePurpose"/>
        <w:rPr/>
      </w:pPr>
      <w:r>
        <w:rPr>
          <w:rFonts w:ascii="Noto Sans KR" w:hAnsi="Noto Sans KR" w:eastAsia="Noto Sans KR" w:cs="Noto Sans KR"/>
          <w:b w:val="false"/>
          <w:color w:val="5F6368"/>
          <w:sz w:val="18"/>
        </w:rPr>
        <w:t>운영자용의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0771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213851"/>
        <w:gridCol w:w="2389648"/>
        <w:gridCol w:w="3236721"/>
      </w:tblGrid>
      <w:tr>
        <w:trPr>
          <w:tblHeader w:val="true"/>
          <w:trHeight w:val="397" w:hRule="atLeast"/>
          <w:cantSplit w:val="true"/>
        </w:trPr>
        <w:tc>
          <w:tcPr>
            <w:tcW w:w="1213851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필요</w:t>
            </w:r>
          </w:p>
        </w:tc>
        <w:tc>
          <w:tcPr>
            <w:tcW w:w="2389648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 xml:space="preserve">먼저 볼 </w:t>
            </w: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>PDF</w:t>
            </w:r>
          </w:p>
        </w:tc>
        <w:tc>
          <w:tcPr>
            <w:tcW w:w="3236721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얻는 답</w:t>
            </w:r>
          </w:p>
        </w:tc>
      </w:tr>
      <w:tr>
        <w:trPr>
          <w:trHeight w:val="351" w:hRule="atLeast"/>
          <w:cantSplit w:val="true"/>
        </w:trPr>
        <w:tc>
          <w:tcPr>
            <w:tcW w:w="121385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장애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배포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복구</w:t>
            </w:r>
          </w:p>
        </w:tc>
        <w:tc>
          <w:tcPr>
            <w:tcW w:w="238964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04_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운영자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매뉴얼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323672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상태별 런북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승인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/DB migration</w:t>
            </w:r>
          </w:p>
        </w:tc>
      </w:tr>
      <w:tr>
        <w:trPr>
          <w:trHeight w:val="351" w:hRule="atLeast"/>
          <w:cantSplit w:val="true"/>
        </w:trPr>
        <w:tc>
          <w:tcPr>
            <w:tcW w:w="1213851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 xml:space="preserve">Batch 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운영</w:t>
            </w:r>
          </w:p>
        </w:tc>
        <w:tc>
          <w:tcPr>
            <w:tcW w:w="2389648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05_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배치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운영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_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가이드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323672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stop/restart/rerun/reconcile</w:t>
            </w:r>
          </w:p>
        </w:tc>
      </w:tr>
      <w:tr>
        <w:trPr>
          <w:trHeight w:val="351" w:hRule="atLeast"/>
          <w:cantSplit w:val="true"/>
        </w:trPr>
        <w:tc>
          <w:tcPr>
            <w:tcW w:w="1213851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구조 파악</w:t>
            </w:r>
          </w:p>
        </w:tc>
        <w:tc>
          <w:tcPr>
            <w:tcW w:w="2389648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아키텍처설계서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3236721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Owner/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호출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/DB3/Operations</w:t>
            </w:r>
          </w:p>
        </w:tc>
      </w:tr>
    </w:tbl>
    <w:p>
      <w:pPr>
        <w:pStyle w:val="Heading1"/>
        <w:keepNext w:val="true"/>
        <w:rPr/>
      </w:pPr>
      <w:bookmarkStart w:id="4" w:name="__RefHeading___Toc6046_1421710836"/>
      <w:bookmarkEnd w:id="4"/>
      <w:r>
        <w:rPr>
          <w:rFonts w:eastAsia="Noto Sans KR" w:cs="Noto Sans KR" w:ascii="Noto Sans KR" w:hAnsi="Noto Sans KR"/>
        </w:rPr>
        <w:t xml:space="preserve">3 </w:t>
      </w:r>
      <w:r>
        <w:rPr>
          <w:rFonts w:ascii="Noto Sans KR" w:hAnsi="Noto Sans KR" w:cs="Noto Sans KR" w:eastAsia="Noto Sans KR"/>
        </w:rPr>
        <w:t>내가 아키텍트</w:t>
      </w:r>
      <w:r>
        <w:rPr>
          <w:rFonts w:eastAsia="Noto Sans KR" w:cs="Noto Sans KR" w:ascii="Noto Sans KR" w:hAnsi="Noto Sans KR"/>
        </w:rPr>
        <w:t>·</w:t>
      </w:r>
      <w:r>
        <w:rPr>
          <w:rFonts w:ascii="Noto Sans KR" w:hAnsi="Noto Sans KR" w:cs="Noto Sans KR" w:eastAsia="Noto Sans KR"/>
        </w:rPr>
        <w:t>검수자라면</w:t>
      </w:r>
    </w:p>
    <w:p>
      <w:pPr>
        <w:pStyle w:val="CPFSectionLead"/>
        <w:pBdr>
          <w:left w:val="single" w:sz="16" w:space="7" w:color="8AA4BE"/>
        </w:pBdr>
        <w:shd w:fill="F3F7FA"/>
        <w:spacing w:before="80" w:after="200"/>
        <w:ind w:start="255" w:end="113"/>
        <w:rPr/>
      </w:pPr>
      <w:r>
        <w:rPr>
          <w:rFonts w:ascii="Noto Sans KR" w:hAnsi="Noto Sans KR" w:cs="Noto Sans KR" w:eastAsia="Noto Sans KR"/>
        </w:rPr>
        <w:t>구조</w:t>
      </w:r>
      <w:r>
        <w:rPr>
          <w:rFonts w:eastAsia="Noto Sans KR" w:cs="Noto Sans KR" w:ascii="Noto Sans KR" w:hAnsi="Noto Sans KR"/>
        </w:rPr>
        <w:t>·</w:t>
      </w:r>
      <w:r>
        <w:rPr>
          <w:rFonts w:ascii="Noto Sans KR" w:hAnsi="Noto Sans KR" w:cs="Noto Sans KR" w:eastAsia="Noto Sans KR"/>
        </w:rPr>
        <w:t>표준</w:t>
      </w:r>
      <w:r>
        <w:rPr>
          <w:rFonts w:eastAsia="Noto Sans KR" w:cs="Noto Sans KR" w:ascii="Noto Sans KR" w:hAnsi="Noto Sans KR"/>
        </w:rPr>
        <w:t>·DB·</w:t>
      </w:r>
      <w:r>
        <w:rPr>
          <w:rFonts w:ascii="Noto Sans KR" w:hAnsi="Noto Sans KR" w:cs="Noto Sans KR" w:eastAsia="Noto Sans KR"/>
        </w:rPr>
        <w:t>기술 사양을 교차 확인합니다</w:t>
      </w:r>
      <w:r>
        <w:rPr>
          <w:rFonts w:eastAsia="Noto Sans KR" w:cs="Noto Sans KR" w:ascii="Noto Sans KR" w:hAnsi="Noto Sans KR"/>
        </w:rPr>
        <w:t>.</w:t>
      </w:r>
    </w:p>
    <w:p>
      <w:pPr>
        <w:pStyle w:val="Heading2"/>
        <w:rPr/>
      </w:pPr>
      <w:bookmarkStart w:id="5" w:name="__RefHeading___Toc6048_1421710836"/>
      <w:bookmarkEnd w:id="5"/>
      <w:r>
        <w:rPr>
          <w:rFonts w:ascii="Noto Sans KR" w:hAnsi="Noto Sans KR" w:cs="Noto Sans KR" w:eastAsia="Noto Sans KR"/>
        </w:rPr>
        <w:t>설계</w:t>
      </w:r>
      <w:r>
        <w:rPr>
          <w:rFonts w:eastAsia="Noto Sans KR" w:cs="Noto Sans KR" w:ascii="Noto Sans KR" w:hAnsi="Noto Sans KR"/>
        </w:rPr>
        <w:t>/</w:t>
      </w:r>
      <w:r>
        <w:rPr>
          <w:rFonts w:ascii="Noto Sans KR" w:hAnsi="Noto Sans KR" w:cs="Noto Sans KR" w:eastAsia="Noto Sans KR"/>
        </w:rPr>
        <w:t>검수용</w:t>
      </w:r>
    </w:p>
    <w:p>
      <w:pPr>
        <w:pStyle w:val="CPFTableTitle"/>
        <w:rPr/>
      </w:pPr>
      <w:r>
        <w:rPr>
          <w:rFonts w:ascii="Noto Sans KR" w:hAnsi="Noto Sans KR" w:eastAsia="Noto Sans KR" w:cs="Noto Sans KR"/>
          <w:b/>
          <w:color w:val="17324D"/>
          <w:sz w:val="20"/>
        </w:rPr>
        <w:t xml:space="preserve">표 </w:t>
      </w:r>
      <w:r>
        <w:rPr>
          <w:rFonts w:eastAsia="Noto Sans KR" w:ascii="Noto Sans KR" w:hAnsi="Noto Sans KR" w:cs="Noto Sans KR"/>
          <w:b/>
          <w:color w:val="17324D"/>
          <w:sz w:val="20"/>
        </w:rPr>
        <w:t xml:space="preserve">3-1. </w:t>
      </w:r>
      <w:r>
        <w:rPr>
          <w:rFonts w:ascii="Noto Sans KR" w:hAnsi="Noto Sans KR" w:eastAsia="Noto Sans KR" w:cs="Noto Sans KR"/>
          <w:b/>
          <w:color w:val="17324D"/>
          <w:sz w:val="20"/>
        </w:rPr>
        <w:t>설계</w:t>
      </w:r>
      <w:r>
        <w:rPr>
          <w:rFonts w:eastAsia="Noto Sans KR" w:ascii="Noto Sans KR" w:hAnsi="Noto Sans KR" w:cs="Noto Sans KR"/>
          <w:b/>
          <w:color w:val="17324D"/>
          <w:sz w:val="20"/>
        </w:rPr>
        <w:t>/</w:t>
      </w:r>
      <w:r>
        <w:rPr>
          <w:rFonts w:ascii="Noto Sans KR" w:hAnsi="Noto Sans KR" w:eastAsia="Noto Sans KR" w:cs="Noto Sans KR"/>
          <w:b/>
          <w:color w:val="17324D"/>
          <w:sz w:val="20"/>
        </w:rPr>
        <w:t>검수용</w:t>
      </w:r>
    </w:p>
    <w:p>
      <w:pPr>
        <w:pStyle w:val="CPFTablePurpose"/>
        <w:rPr/>
      </w:pPr>
      <w:r>
        <w:rPr>
          <w:rFonts w:ascii="Noto Sans KR" w:hAnsi="Noto Sans KR" w:eastAsia="Noto Sans KR" w:cs="Noto Sans KR"/>
          <w:b w:val="false"/>
          <w:color w:val="5F6368"/>
          <w:sz w:val="18"/>
        </w:rPr>
        <w:t>설계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/</w:t>
      </w:r>
      <w:r>
        <w:rPr>
          <w:rFonts w:ascii="Noto Sans KR" w:hAnsi="Noto Sans KR" w:eastAsia="Noto Sans KR" w:cs="Noto Sans KR"/>
          <w:b w:val="false"/>
          <w:color w:val="5F6368"/>
          <w:sz w:val="18"/>
        </w:rPr>
        <w:t>검수용의 선택 기준과 확인 항목을 빠르게 비교합니다</w:t>
      </w:r>
      <w:r>
        <w:rPr>
          <w:rFonts w:eastAsia="Noto Sans KR" w:ascii="Noto Sans KR" w:hAnsi="Noto Sans KR" w:cs="Noto Sans KR"/>
          <w:b w:val="false"/>
          <w:color w:val="5F6368"/>
          <w:sz w:val="18"/>
        </w:rPr>
        <w:t>.</w:t>
      </w:r>
    </w:p>
    <w:tbl>
      <w:tblPr>
        <w:tblW w:w="10771" w:type="dxa"/>
        <w:jc w:val="center"/>
        <w:tblInd w:w="0" w:type="dxa"/>
        <w:tblLayout w:type="fixed"/>
        <w:tblCellMar>
          <w:top w:w="62" w:type="dxa"/>
          <w:start w:w="74" w:type="dxa"/>
          <w:bottom w:w="62" w:type="dxa"/>
          <w:end w:w="74" w:type="dxa"/>
        </w:tblCellMar>
        <w:tblLook w:val="04a0" w:noHBand="0" w:noVBand="1" w:firstColumn="1" w:lastRow="0" w:lastColumn="0" w:firstRow="1"/>
        <w:tblBorders>
          <w:top w:val="single" w:sz="5" w:space="0" w:color="CBD8E7"/>
          <w:left w:val="single" w:sz="5" w:space="0" w:color="CBD8E7"/>
          <w:bottom w:val="single" w:sz="5" w:space="0" w:color="CBD8E7"/>
          <w:right w:val="single" w:sz="5" w:space="0" w:color="CBD8E7"/>
          <w:insideH w:val="single" w:sz="5" w:space="0" w:color="CBD8E7"/>
          <w:insideV w:val="single" w:sz="5" w:space="0" w:color="CBD8E7"/>
        </w:tblBorders>
      </w:tblPr>
      <w:tblGrid>
        <w:gridCol w:w="1679147"/>
        <w:gridCol w:w="2202251"/>
        <w:gridCol w:w="2958822"/>
      </w:tblGrid>
      <w:tr>
        <w:trPr>
          <w:tblHeader w:val="true"/>
          <w:trHeight w:val="397" w:hRule="atLeast"/>
          <w:cantSplit w:val="true"/>
        </w:trPr>
        <w:tc>
          <w:tcPr>
            <w:tcW w:w="1679147" w:type="dxa"/>
            <w:tcBorders>
              <w:top w:val="single" w:sz="8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필요</w:t>
            </w:r>
          </w:p>
        </w:tc>
        <w:tc>
          <w:tcPr>
            <w:tcW w:w="2202251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eastAsia="Noto Sans KR" w:cs="Noto Sans KR" w:ascii="Noto Sans KR" w:hAnsi="Noto Sans KR"/>
                <w:b/>
                <w:sz w:val="19"/>
                <w:color w:val="FFFFFF"/>
              </w:rPr>
              <w:t>PDF</w:t>
            </w:r>
          </w:p>
        </w:tc>
        <w:tc>
          <w:tcPr>
            <w:tcW w:w="2958822" w:type="dxa"/>
            <w:tcBorders>
              <w:top w:val="single" w:sz="8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183B63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center"/>
              <w:rPr/>
            </w:pPr>
            <w:r>
              <w:rPr>
                <w:rFonts w:ascii="Noto Sans KR" w:hAnsi="Noto Sans KR" w:cs="Noto Sans KR" w:eastAsia="Noto Sans KR"/>
                <w:b/>
                <w:sz w:val="19"/>
                <w:color w:val="FFFFFF"/>
              </w:rPr>
              <w:t>핵심</w:t>
            </w:r>
          </w:p>
        </w:tc>
      </w:tr>
      <w:tr>
        <w:trPr>
          <w:trHeight w:val="351" w:hRule="atLeast"/>
          <w:cantSplit w:val="true"/>
        </w:trPr>
        <w:tc>
          <w:tcPr>
            <w:tcW w:w="1679147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Architecture</w:t>
            </w:r>
          </w:p>
        </w:tc>
        <w:tc>
          <w:tcPr>
            <w:tcW w:w="220225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아키텍처설계서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588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Owner/Dependency/Topology</w:t>
            </w:r>
          </w:p>
        </w:tc>
      </w:tr>
      <w:tr>
        <w:trPr>
          <w:trHeight w:val="351" w:hRule="atLeast"/>
          <w:cantSplit w:val="true"/>
        </w:trPr>
        <w:tc>
          <w:tcPr>
            <w:tcW w:w="1679147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 xml:space="preserve">기술 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Stack/</w:t>
            </w: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계약</w:t>
            </w:r>
          </w:p>
        </w:tc>
        <w:tc>
          <w:tcPr>
            <w:tcW w:w="220225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기술사양서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588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기술 구성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/Public surface</w:t>
            </w:r>
          </w:p>
        </w:tc>
      </w:tr>
      <w:tr>
        <w:trPr>
          <w:trHeight w:val="351" w:hRule="atLeast"/>
          <w:cantSplit w:val="true"/>
        </w:trPr>
        <w:tc>
          <w:tcPr>
            <w:tcW w:w="1679147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개발 규칙</w:t>
            </w:r>
          </w:p>
        </w:tc>
        <w:tc>
          <w:tcPr>
            <w:tcW w:w="220225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기술표준서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588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MUST/MUST NOT</w:t>
            </w:r>
          </w:p>
        </w:tc>
      </w:tr>
      <w:tr>
        <w:trPr>
          <w:trHeight w:val="351" w:hRule="atLeast"/>
          <w:cantSplit w:val="true"/>
        </w:trPr>
        <w:tc>
          <w:tcPr>
            <w:tcW w:w="1679147" w:type="dxa"/>
            <w:tcBorders>
              <w:top w:val="single" w:sz="6" w:space="0" w:color="D6DCE5"/>
              <w:start w:val="single" w:sz="8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DB</w:t>
            </w:r>
          </w:p>
        </w:tc>
        <w:tc>
          <w:tcPr>
            <w:tcW w:w="2202251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6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데이터베이스표준서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58822" w:type="dxa"/>
            <w:tcBorders>
              <w:top w:val="single" w:sz="6" w:space="0" w:color="D6DCE5"/>
              <w:start w:val="single" w:sz="6" w:space="0" w:color="D6DCE5"/>
              <w:bottom w:val="single" w:sz="6" w:space="0" w:color="D6DCE5"/>
              <w:end w:val="single" w:sz="8" w:space="0" w:color="D6DCE5"/>
            </w:tcBorders>
            <w:shd w:fill="F4F7F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DB3/Lifecycle/Recovery</w:t>
            </w:r>
          </w:p>
        </w:tc>
      </w:tr>
      <w:tr>
        <w:trPr>
          <w:trHeight w:val="351" w:hRule="atLeast"/>
          <w:cantSplit w:val="true"/>
        </w:trPr>
        <w:tc>
          <w:tcPr>
            <w:tcW w:w="1679147" w:type="dxa"/>
            <w:tcBorders>
              <w:top w:val="single" w:sz="6" w:space="0" w:color="D6DCE5"/>
              <w:start w:val="single" w:sz="8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전체 목록</w:t>
            </w:r>
          </w:p>
        </w:tc>
        <w:tc>
          <w:tcPr>
            <w:tcW w:w="2202251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6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산출물목록</w:t>
            </w:r>
            <w:r>
              <w:rPr>
                <w:rFonts w:eastAsia="Noto Sans KR" w:cs="Noto Sans KR" w:ascii="Noto Sans KR" w:hAnsi="Noto Sans KR"/>
                <w:b w:val="false"/>
                <w:color w:val="1C3553"/>
                <w:sz w:val="18"/>
              </w:rPr>
              <w:t>.pdf</w:t>
            </w:r>
          </w:p>
        </w:tc>
        <w:tc>
          <w:tcPr>
            <w:tcW w:w="2958822" w:type="dxa"/>
            <w:tcBorders>
              <w:top w:val="single" w:sz="6" w:space="0" w:color="D6DCE5"/>
              <w:start w:val="single" w:sz="6" w:space="0" w:color="D6DCE5"/>
              <w:bottom w:val="single" w:sz="8" w:space="0" w:color="D6DCE5"/>
              <w:end w:val="single" w:sz="8" w:space="0" w:color="D6DCE5"/>
            </w:tcBorders>
            <w:shd w:fill="FFFFF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spacing w:lineRule="auto" w:line="269" w:before="0" w:after="70"/>
              <w:ind w:start="0" w:end="0"/>
              <w:jc w:val="left"/>
              <w:rPr/>
            </w:pPr>
            <w:r>
              <w:rPr>
                <w:rFonts w:ascii="Noto Sans KR" w:hAnsi="Noto Sans KR" w:cs="Noto Sans KR" w:eastAsia="Noto Sans KR"/>
                <w:b w:val="false"/>
                <w:color w:val="1C3553"/>
                <w:sz w:val="18"/>
              </w:rPr>
              <w:t>역할별 진입점</w:t>
            </w:r>
          </w:p>
        </w:tc>
      </w:tr>
    </w:tbl>
    <w:p>
      <w:pPr>
        <w:pStyle w:val="Heading1"/>
        <w:rPr/>
      </w:pPr>
      <w:bookmarkStart w:id="6" w:name="__RefHeading___Toc6050_1421710836"/>
      <w:bookmarkEnd w:id="6"/>
      <w:r>
        <w:rPr>
          <w:rFonts w:ascii="Noto Sans KR" w:hAnsi="Noto Sans KR" w:eastAsia="Noto Sans KR" w:cs="Noto Sans KR"/>
        </w:rPr>
        <w:t xml:space="preserve">4 </w:t>
      </w:r>
      <w:r>
        <w:rPr>
          <w:rFonts w:ascii="Noto Sans KR" w:hAnsi="Noto Sans KR" w:eastAsia="Noto Sans KR" w:cs="Noto Sans KR"/>
        </w:rPr>
        <w:t>문서 길찾기와 갱신 조건</w:t>
      </w:r>
    </w:p>
    <w:p>
      <w:pPr>
        <w:pStyle w:val="CPFSectionLead"/>
        <w:ind w:start="255"/>
        <w:rPr/>
      </w:pPr>
      <w:r>
        <w:rPr>
          <w:rFonts w:ascii="Noto Sans KR" w:hAnsi="Noto Sans KR" w:eastAsia="Noto Sans KR" w:cs="Noto Sans KR"/>
        </w:rPr>
        <w:t xml:space="preserve">역할별 문서를 따로 읽더라도 </w:t>
      </w:r>
      <w:r>
        <w:rPr>
          <w:rFonts w:eastAsia="Noto Sans KR" w:ascii="Noto Sans KR" w:hAnsi="Noto Sans KR" w:cs="Noto Sans KR"/>
        </w:rPr>
        <w:t>Architecture·Specification·</w:t>
      </w:r>
      <w:r>
        <w:rPr>
          <w:rFonts w:ascii="Noto Sans KR" w:hAnsi="Noto Sans KR" w:eastAsia="Noto Sans KR" w:cs="Noto Sans KR"/>
        </w:rPr>
        <w:t>표준</w:t>
      </w:r>
      <w:r>
        <w:rPr>
          <w:rFonts w:eastAsia="Noto Sans KR" w:ascii="Noto Sans KR" w:hAnsi="Noto Sans KR" w:cs="Noto Sans KR"/>
        </w:rPr>
        <w:t>·</w:t>
      </w:r>
      <w:r>
        <w:rPr>
          <w:rFonts w:ascii="Noto Sans KR" w:hAnsi="Noto Sans KR" w:eastAsia="Noto Sans KR" w:cs="Noto Sans KR"/>
        </w:rPr>
        <w:t>운영 문서가 같은 제품 계약을 설명하도록 함께 갱신합니다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7" w:name="__RefHeading___Toc6052_1421710836"/>
      <w:bookmarkEnd w:id="7"/>
      <w:r>
        <w:rPr>
          <w:rFonts w:ascii="Noto Sans KR" w:hAnsi="Noto Sans KR" w:eastAsia="Noto Sans KR" w:cs="Noto Sans KR"/>
        </w:rPr>
        <w:t>처음 보는 경우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>Root README</w:t>
      </w:r>
      <w:r>
        <w:rPr>
          <w:rFonts w:ascii="Noto Sans KR" w:hAnsi="Noto Sans KR" w:eastAsia="Noto Sans KR" w:cs="Noto Sans KR"/>
        </w:rPr>
        <w:t>에서 제품 흐름과 전체 구조를 이해한 뒤</w:t>
      </w:r>
      <w:r>
        <w:rPr>
          <w:rFonts w:eastAsia="Noto Sans KR" w:ascii="Noto Sans KR" w:hAnsi="Noto Sans KR" w:cs="Noto Sans KR"/>
        </w:rPr>
        <w:t xml:space="preserve">, </w:t>
      </w:r>
      <w:r>
        <w:rPr>
          <w:rFonts w:ascii="Noto Sans KR" w:hAnsi="Noto Sans KR" w:eastAsia="Noto Sans KR" w:cs="Noto Sans KR"/>
        </w:rPr>
        <w:t>개발자는 프레임워크 개발자 가이드</w:t>
      </w:r>
      <w:r>
        <w:rPr>
          <w:rFonts w:eastAsia="Noto Sans KR" w:ascii="Noto Sans KR" w:hAnsi="Noto Sans KR" w:cs="Noto Sans KR"/>
        </w:rPr>
        <w:t xml:space="preserve">, </w:t>
      </w:r>
      <w:r>
        <w:rPr>
          <w:rFonts w:ascii="Noto Sans KR" w:hAnsi="Noto Sans KR" w:eastAsia="Noto Sans KR" w:cs="Noto Sans KR"/>
        </w:rPr>
        <w:t>운영자는 운영자 매뉴얼</w:t>
      </w:r>
      <w:r>
        <w:rPr>
          <w:rFonts w:eastAsia="Noto Sans KR" w:ascii="Noto Sans KR" w:hAnsi="Noto Sans KR" w:cs="Noto Sans KR"/>
        </w:rPr>
        <w:t xml:space="preserve">, </w:t>
      </w:r>
      <w:r>
        <w:rPr>
          <w:rFonts w:ascii="Noto Sans KR" w:hAnsi="Noto Sans KR" w:eastAsia="Noto Sans KR" w:cs="Noto Sans KR"/>
        </w:rPr>
        <w:t>아키텍트</w:t>
      </w:r>
      <w:r>
        <w:rPr>
          <w:rFonts w:eastAsia="Noto Sans KR" w:ascii="Noto Sans KR" w:hAnsi="Noto Sans KR" w:cs="Noto Sans KR"/>
        </w:rPr>
        <w:t>/</w:t>
      </w:r>
      <w:r>
        <w:rPr>
          <w:rFonts w:ascii="Noto Sans KR" w:hAnsi="Noto Sans KR" w:eastAsia="Noto Sans KR" w:cs="Noto Sans KR"/>
        </w:rPr>
        <w:t xml:space="preserve">검수자는 아키텍처설계서와 </w:t>
      </w:r>
      <w:r>
        <w:rPr>
          <w:rFonts w:eastAsia="Noto Sans KR" w:ascii="Noto Sans KR" w:hAnsi="Noto Sans KR" w:cs="Noto Sans KR"/>
        </w:rPr>
        <w:t>Specification</w:t>
      </w:r>
      <w:r>
        <w:rPr>
          <w:rFonts w:ascii="Noto Sans KR" w:hAnsi="Noto Sans KR" w:eastAsia="Noto Sans KR" w:cs="Noto Sans KR"/>
        </w:rPr>
        <w:t>을 먼저 엽니다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8" w:name="__RefHeading___Toc6054_1421710836"/>
      <w:bookmarkEnd w:id="8"/>
      <w:r>
        <w:rPr>
          <w:rFonts w:ascii="Noto Sans KR" w:hAnsi="Noto Sans KR" w:eastAsia="Noto Sans KR" w:cs="Noto Sans KR"/>
        </w:rPr>
        <w:t xml:space="preserve">Source </w:t>
      </w:r>
      <w:r>
        <w:rPr>
          <w:rFonts w:ascii="Noto Sans KR" w:hAnsi="Noto Sans KR" w:eastAsia="Noto Sans KR" w:cs="Noto Sans KR"/>
        </w:rPr>
        <w:t>변경과 문서 영향</w:t>
      </w:r>
    </w:p>
    <w:p>
      <w:pPr>
        <w:pStyle w:val="Normal"/>
        <w:ind w:start="255"/>
        <w:rPr/>
      </w:pPr>
      <w:r>
        <w:rPr>
          <w:rFonts w:eastAsia="Noto Sans KR" w:ascii="Noto Sans KR" w:hAnsi="Noto Sans KR" w:cs="Noto Sans KR"/>
        </w:rPr>
        <w:t xml:space="preserve">Public API/Starter/Generator/DB/Batch/Gateway/Backoffice/OpenAPI/Frontend </w:t>
      </w:r>
      <w:r>
        <w:rPr>
          <w:rFonts w:ascii="Noto Sans KR" w:hAnsi="Noto Sans KR" w:eastAsia="Noto Sans KR" w:cs="Noto Sans KR"/>
        </w:rPr>
        <w:t xml:space="preserve">계약이 바뀌면 해당 </w:t>
      </w:r>
      <w:r>
        <w:rPr>
          <w:rFonts w:eastAsia="Noto Sans KR" w:ascii="Noto Sans KR" w:hAnsi="Noto Sans KR" w:cs="Noto Sans KR"/>
        </w:rPr>
        <w:t>Guide</w:t>
      </w:r>
      <w:r>
        <w:rPr>
          <w:rFonts w:ascii="Noto Sans KR" w:hAnsi="Noto Sans KR" w:eastAsia="Noto Sans KR" w:cs="Noto Sans KR"/>
        </w:rPr>
        <w:t xml:space="preserve">와 </w:t>
      </w:r>
      <w:r>
        <w:rPr>
          <w:rFonts w:eastAsia="Noto Sans KR" w:ascii="Noto Sans KR" w:hAnsi="Noto Sans KR" w:cs="Noto Sans KR"/>
        </w:rPr>
        <w:t>Deliverable</w:t>
      </w:r>
      <w:r>
        <w:rPr>
          <w:rFonts w:ascii="Noto Sans KR" w:hAnsi="Noto Sans KR" w:eastAsia="Noto Sans KR" w:cs="Noto Sans KR"/>
        </w:rPr>
        <w:t>을 함께 검토합니다</w:t>
      </w:r>
      <w:r>
        <w:rPr>
          <w:rFonts w:eastAsia="Noto Sans KR" w:ascii="Noto Sans KR" w:hAnsi="Noto Sans KR" w:cs="Noto Sans KR"/>
        </w:rPr>
        <w:t xml:space="preserve">. </w:t>
      </w:r>
      <w:r>
        <w:rPr>
          <w:rFonts w:ascii="Noto Sans KR" w:hAnsi="Noto Sans KR" w:eastAsia="Noto Sans KR" w:cs="Noto Sans KR"/>
        </w:rPr>
        <w:t xml:space="preserve">문서만 먼저 바꾸어 </w:t>
      </w:r>
      <w:r>
        <w:rPr>
          <w:rFonts w:eastAsia="Noto Sans KR" w:ascii="Noto Sans KR" w:hAnsi="Noto Sans KR" w:cs="Noto Sans KR"/>
        </w:rPr>
        <w:t>Source</w:t>
      </w:r>
      <w:r>
        <w:rPr>
          <w:rFonts w:ascii="Noto Sans KR" w:hAnsi="Noto Sans KR" w:eastAsia="Noto Sans KR" w:cs="Noto Sans KR"/>
        </w:rPr>
        <w:t>와 다른 미래 상태를 설명하지 않습니다</w:t>
      </w:r>
      <w:r>
        <w:rPr>
          <w:rFonts w:eastAsia="Noto Sans KR" w:ascii="Noto Sans KR" w:hAnsi="Noto Sans KR" w:cs="Noto Sans KR"/>
        </w:rPr>
        <w:t>.</w:t>
      </w:r>
    </w:p>
    <w:p>
      <w:pPr>
        <w:pStyle w:val="Heading2"/>
        <w:rPr/>
      </w:pPr>
      <w:bookmarkStart w:id="9" w:name="__RefHeading___Toc6056_1421710836"/>
      <w:bookmarkEnd w:id="9"/>
      <w:r>
        <w:rPr>
          <w:rFonts w:ascii="Noto Sans KR" w:hAnsi="Noto Sans KR" w:eastAsia="Noto Sans KR" w:cs="Noto Sans KR"/>
        </w:rPr>
        <w:t>정본 우선순위와 현행본</w:t>
      </w:r>
    </w:p>
    <w:p>
      <w:pPr>
        <w:pStyle w:val="Normal"/>
        <w:ind w:start="255"/>
        <w:rPr/>
      </w:pPr>
      <w:r>
        <w:rPr>
          <w:rFonts w:ascii="Noto Sans KR" w:hAnsi="Noto Sans KR" w:eastAsia="Noto Sans KR" w:cs="Noto Sans KR"/>
        </w:rPr>
        <w:t xml:space="preserve">최상위 </w:t>
      </w:r>
      <w:r>
        <w:rPr>
          <w:rFonts w:eastAsia="Noto Sans KR" w:ascii="Noto Sans KR" w:hAnsi="Noto Sans KR" w:cs="Noto Sans KR"/>
        </w:rPr>
        <w:t>Requirements</w:t>
      </w:r>
      <w:r>
        <w:rPr>
          <w:rFonts w:ascii="Noto Sans KR" w:hAnsi="Noto Sans KR" w:eastAsia="Noto Sans KR" w:cs="Noto Sans KR"/>
        </w:rPr>
        <w:t xml:space="preserve">와 최신 </w:t>
      </w:r>
      <w:r>
        <w:rPr>
          <w:rFonts w:eastAsia="Noto Sans KR" w:ascii="Noto Sans KR" w:hAnsi="Noto Sans KR" w:cs="Noto Sans KR"/>
        </w:rPr>
        <w:t>Source</w:t>
      </w:r>
      <w:r>
        <w:rPr>
          <w:rFonts w:ascii="Noto Sans KR" w:hAnsi="Noto Sans KR" w:eastAsia="Noto Sans KR" w:cs="Noto Sans KR"/>
        </w:rPr>
        <w:t>를 먼저 확인하고</w:t>
      </w:r>
      <w:r>
        <w:rPr>
          <w:rFonts w:eastAsia="Noto Sans KR" w:ascii="Noto Sans KR" w:hAnsi="Noto Sans KR" w:cs="Noto Sans KR"/>
        </w:rPr>
        <w:t xml:space="preserve">, </w:t>
      </w:r>
      <w:r>
        <w:rPr>
          <w:rFonts w:ascii="Noto Sans KR" w:hAnsi="Noto Sans KR" w:eastAsia="Noto Sans KR" w:cs="Noto Sans KR"/>
        </w:rPr>
        <w:t xml:space="preserve">공식 산출물은 </w:t>
      </w:r>
      <w:r>
        <w:rPr>
          <w:rFonts w:eastAsia="Noto Sans KR" w:ascii="Noto Sans KR" w:hAnsi="Noto Sans KR" w:cs="Noto Sans KR"/>
        </w:rPr>
        <w:t xml:space="preserve">README + 11 DOCX + 11 PDF </w:t>
      </w:r>
      <w:r>
        <w:rPr>
          <w:rFonts w:ascii="Noto Sans KR" w:hAnsi="Noto Sans KR" w:eastAsia="Noto Sans KR" w:cs="Noto Sans KR"/>
        </w:rPr>
        <w:t>현행본만 유지합니다</w:t>
      </w:r>
      <w:r>
        <w:rPr>
          <w:rFonts w:eastAsia="Noto Sans KR" w:ascii="Noto Sans KR" w:hAnsi="Noto Sans KR" w:cs="Noto Sans KR"/>
        </w:rPr>
        <w:t xml:space="preserve">. Reader-facing </w:t>
      </w:r>
      <w:r>
        <w:rPr>
          <w:rFonts w:ascii="Noto Sans KR" w:hAnsi="Noto Sans KR" w:eastAsia="Noto Sans KR" w:cs="Noto Sans KR"/>
        </w:rPr>
        <w:t xml:space="preserve">문서에는 </w:t>
      </w:r>
      <w:r>
        <w:rPr>
          <w:rFonts w:eastAsia="Noto Sans KR" w:ascii="Noto Sans KR" w:hAnsi="Noto Sans KR" w:cs="Noto Sans KR"/>
        </w:rPr>
        <w:t xml:space="preserve">Harness </w:t>
      </w:r>
      <w:r>
        <w:rPr>
          <w:rFonts w:ascii="Noto Sans KR" w:hAnsi="Noto Sans KR" w:eastAsia="Noto Sans KR" w:cs="Noto Sans KR"/>
        </w:rPr>
        <w:t xml:space="preserve">버전이나 </w:t>
      </w:r>
      <w:r>
        <w:rPr>
          <w:rFonts w:eastAsia="Noto Sans KR" w:ascii="Noto Sans KR" w:hAnsi="Noto Sans KR" w:cs="Noto Sans KR"/>
        </w:rPr>
        <w:t>Source SHA</w:t>
      </w:r>
      <w:r>
        <w:rPr>
          <w:rFonts w:ascii="Noto Sans KR" w:hAnsi="Noto Sans KR" w:eastAsia="Noto Sans KR" w:cs="Noto Sans KR"/>
        </w:rPr>
        <w:t>를 노출하지 않습니다</w:t>
      </w:r>
      <w:r>
        <w:rPr>
          <w:rFonts w:eastAsia="Noto Sans KR" w:ascii="Noto Sans KR" w:hAnsi="Noto Sans KR" w:cs="Noto Sans KR"/>
        </w:rPr>
        <w:t>.</w:t>
      </w:r>
    </w:p>
    <w:p>
      <w:pPr>
        <w:pStyle w:val="CPFSource"/>
        <w:spacing w:before="160" w:after="200"/>
        <w:ind w:start="255"/>
        <w:rPr/>
      </w:pPr>
      <w:r>
        <w:rPr>
          <w:rFonts w:eastAsia="Noto Sans KR" w:ascii="Noto Sans KR" w:hAnsi="Noto Sans KR" w:cs="Noto Sans KR"/>
        </w:rPr>
        <w:t>Source: README.md · cpf-docs/guides · cpf-docs/deliverables · cpf-docs/governance/CPF_DOCUMENT_CANONICAL_INDEX.md</w:t>
      </w:r>
    </w:p>
    <w:p>
      <w:pPr>
        <w:pStyle w:val="Heading2"/>
      </w:pPr>
      <w:r>
        <w:t>갱신 시 확인 순서</w:t>
      </w:r>
    </w:p>
    <w:p>
      <w:pPr/>
      <w:r>
        <w:t>Source가 바뀌면 문서 파일만 수정하지 않고 영향 계약과 실제 사용자 경로를 다시 확인한 뒤 현행본을 교체합니다.</w:t>
      </w:r>
    </w:p>
    <w:p>
      <w:pPr>
        <w:pStyle w:val="ListBullet"/>
      </w:pPr>
      <w:r>
        <w:t>작업 시작 전 최상위 Requirements와 현재 Source Inventory/Fingerprint를 기록합니다.</w:t>
      </w:r>
    </w:p>
    <w:p>
      <w:pPr>
        <w:pStyle w:val="ListBullet"/>
      </w:pPr>
      <w:r>
        <w:t>Public API·Starter·Generator·DB·Batch·Gateway·Backoffice·OpenAPI·Frontend 변경 영향을 Reader Task 기준으로 문서에 반영합니다.</w:t>
      </w:r>
    </w:p>
    <w:p>
      <w:pPr>
        <w:pStyle w:val="ListBullet"/>
      </w:pPr>
      <w:r>
        <w:t>최종 Render 직전 Source Fingerprint를 다시 계산하고 달라졌다면 기존 검증 결과를 폐기해 영향을 재검토합니다.</w:t>
      </w:r>
    </w:p>
    <w:p>
      <w:pPr>
        <w:pStyle w:val="Heading2"/>
      </w:pPr>
      <w:r>
        <w:t>현행본 유지</w:t>
      </w:r>
    </w:p>
    <w:p>
      <w:pPr/>
      <w:r>
        <w:t>독자는 같은 문서의 과거본과 현행본을 비교하며 사용할 필요가 없습니다. 배포 묶음에는 검증된 현행본만 남깁니다.</w:t>
      </w:r>
    </w:p>
    <w:p>
      <w:pPr>
        <w:pStyle w:val="ListBullet"/>
      </w:pPr>
      <w:r>
        <w:t>README의 PDF Navigation과 실제 PDF 파일명을 일치시키고 DOCX는 편집·보관용으로 함께 제공하되 일반 사용자 Navigation에는 PDF만 노출합니다.</w:t>
      </w:r>
    </w:p>
    <w:p>
      <w:pPr>
        <w:pStyle w:val="Heading2"/>
      </w:pPr>
      <w:r>
        <w:t>검수 인계</w:t>
      </w:r>
    </w:p>
    <w:p>
      <w:pPr/>
      <w:r>
        <w:t>배포 묶음은 문서 파일 존재 여부뿐 아니라 현재 Source와 검증 Evidence가 같은 기준을 가리키는지 확인한 뒤 검수자에게 넘깁니다.</w:t>
      </w:r>
    </w:p>
    <w:p>
      <w:pPr>
        <w:pStyle w:val="ListBullet"/>
      </w:pPr>
      <w:r>
        <w:t>Source Identity, Package Manifest, SHA-256, Fresh Replay 결과가 같은 배포 묶음을 가리키고 미검증 항목은 PASS로 기록하지 않습니다.</w:t>
      </w:r>
    </w:p>
    <w:p>
      <w:pPr>
        <w:pStyle w:val="ListBullet"/>
      </w:pPr>
      <w:r>
        <w:t>검수자는 Root README의 PDF Navigation에서 11개 PDF를 실제로 열어 파일명·페이지·링크·역할별 진입점이 현행본과 일치하는지 확인합니다.</w:t>
      </w:r>
    </w:p>
    <w:p>
      <w:pPr>
        <w:pStyle w:val="CPFSource"/>
      </w:pPr>
      <w:r>
        <w:t>Source: README.md · cpf-docs/governance/CPF_FINAL_TARGET_REQUIREMENTS.md · cpf-docs/governance/CPF_DOCUMENT_CANONICAL_INDEX.md · cpf-docs/guides · cpf-docs/deliverables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567" w:right="567" w:gutter="0" w:header="255" w:top="794" w:footer="312" w:bottom="79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ans KR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E7186"/>
        <w:sz w:val="15"/>
      </w:rPr>
      <w:t xml:space="preserve">Core Platform Framework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E7186"/>
        <w:sz w:val="15"/>
      </w:rPr>
      <w:t xml:space="preserve">CPF  ·  </w:t>
    </w:r>
    <w:r>
      <w:rPr>
        <w:rFonts w:ascii="Noto Sans KR" w:hAnsi="Noto Sans KR"/>
        <w:color w:val="5E7186"/>
        <w:sz w:val="15"/>
      </w:rPr>
      <w:t>산출물목록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17" w:before="0" w:after="170"/>
      <w:jc w:val="start"/>
    </w:pPr>
    <w:rPr>
      <w:rFonts w:ascii="Noto Sans KR" w:hAnsi="Noto Sans KR" w:eastAsia="Noto Sans KR" w:cs="Noto Sans KR"/>
      <w:color w:val="1C3553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lineRule="auto" w:line="259" w:before="1160" w:after="240"/>
      <w:outlineLvl w:val="0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lineRule="auto" w:line="259" w:before="640" w:after="150"/>
      <w:ind w:start="113"/>
      <w:outlineLvl w:val="1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lineRule="auto" w:line="264" w:before="400" w:after="120"/>
      <w:ind w:start="255"/>
      <w:outlineLvl w:val="2"/>
    </w:pPr>
    <w:rPr>
      <w:rFonts w:ascii="Noto Sans KR" w:hAnsi="Noto Sans KR" w:eastAsia="Noto Sans KR" w:cs="Noto Sans KR" w:asciiTheme="majorHAnsi" w:cstheme="majorBidi" w:eastAsiaTheme="majorEastAsia" w:hAnsiTheme="majorHAnsi"/>
      <w:b/>
      <w:bCs/>
      <w:color w:val="1C35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5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keepLines/>
      <w:pBdr>
        <w:bottom w:val="single" w:sz="8" w:space="4" w:color="4F81BD" w:themeColor="accent1"/>
      </w:pBdr>
      <w:spacing w:lineRule="auto" w:line="240" w:before="0" w:after="160"/>
      <w:contextualSpacing/>
      <w:jc w:val="center"/>
    </w:pPr>
    <w:rPr>
      <w:rFonts w:ascii="Noto Sans KR" w:hAnsi="Noto Sans KR" w:eastAsia="Noto Sans KR" w:cs="Noto Sans KR" w:asciiTheme="majorHAnsi" w:cstheme="majorBidi" w:eastAsiaTheme="majorEastAsia" w:hAnsiTheme="majorHAnsi"/>
      <w:b/>
      <w:color w:val="1C3553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keepLines/>
      <w:spacing w:before="0" w:after="280"/>
      <w:jc w:val="center"/>
    </w:pPr>
    <w:rPr>
      <w:rFonts w:ascii="Noto Sans KR" w:hAnsi="Noto Sans KR" w:eastAsia="Noto Sans KR" w:cs="Noto Sans KR" w:asciiTheme="majorHAnsi" w:cstheme="majorBidi" w:eastAsiaTheme="majorEastAsia" w:hAnsiTheme="majorHAnsi"/>
      <w:b w:val="false"/>
      <w:i/>
      <w:iCs/>
      <w:color w:val="1C3553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5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5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5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307" w:before="30" w:after="130"/>
      <w:contextualSpacing/>
    </w:pPr>
    <w:rPr>
      <w:rFonts w:ascii="Noto Sans KR" w:hAnsi="Noto Sans KR" w:eastAsia="Noto Sans KR" w:cs="Noto Sans KR"/>
      <w:color w:val="1C355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5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lineRule="auto" w:line="300" w:before="0" w:after="110"/>
      <w:contextualSpacing/>
    </w:pPr>
    <w:rPr>
      <w:rFonts w:ascii="Noto Sans KR" w:hAnsi="Noto Sans KR" w:eastAsia="Noto Sans KR"/>
      <w:color w:val="202124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5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PFCode" w:customStyle="1">
    <w:name w:val="CPF Code"/>
    <w:qFormat/>
    <w:pPr>
      <w:keepNext w:val="false"/>
      <w:widowControl/>
      <w:bidi w:val="0"/>
      <w:spacing w:lineRule="auto" w:line="288" w:before="160" w:after="200"/>
      <w:ind w:start="283" w:end="170"/>
      <w:jc w:val="start"/>
    </w:pPr>
    <w:rPr>
      <w:rFonts w:ascii="Noto Sans KR" w:hAnsi="Noto Sans KR" w:eastAsia="Noto Sans KR" w:cs=""/>
      <w:b w:val="false"/>
      <w:color w:val="202124"/>
      <w:kern w:val="0"/>
      <w:sz w:val="18"/>
      <w:szCs w:val="22"/>
      <w:lang w:val="en-US" w:eastAsia="en-US" w:bidi="ar-SA"/>
    </w:rPr>
  </w:style>
  <w:style w:type="paragraph" w:styleId="CPFCaption" w:customStyle="1">
    <w:name w:val="CPF Caption"/>
    <w:qFormat/>
    <w:pPr>
      <w:keepNext w:val="true"/>
      <w:widowControl/>
      <w:bidi w:val="0"/>
      <w:spacing w:lineRule="auto" w:line="288" w:before="80" w:after="240"/>
      <w:ind w:start="255" w:end="255"/>
      <w:jc w:val="start"/>
    </w:pPr>
    <w:rPr>
      <w:rFonts w:ascii="Noto Sans KR" w:hAnsi="Noto Sans KR" w:eastAsia="Noto Sans KR" w:cs=""/>
      <w:b w:val="false"/>
      <w:color w:val="5F6368"/>
      <w:kern w:val="0"/>
      <w:sz w:val="18"/>
      <w:szCs w:val="22"/>
      <w:lang w:val="en-US" w:eastAsia="en-US" w:bidi="ar-SA"/>
    </w:rPr>
  </w:style>
  <w:style w:type="paragraph" w:styleId="CPFLabel" w:customStyle="1">
    <w:name w:val="CPF Label"/>
    <w:qFormat/>
    <w:pPr>
      <w:keepNext w:val="true"/>
      <w:widowControl/>
      <w:bidi w:val="0"/>
      <w:spacing w:lineRule="auto" w:line="288" w:before="280" w:after="110"/>
      <w:ind w:start="255"/>
      <w:jc w:val="start"/>
    </w:pPr>
    <w:rPr>
      <w:rFonts w:ascii="Noto Sans KR" w:hAnsi="Noto Sans KR" w:eastAsia="Noto Sans KR" w:cs=""/>
      <w:b/>
      <w:color w:val="17324D"/>
      <w:kern w:val="0"/>
      <w:sz w:val="20"/>
      <w:szCs w:val="22"/>
      <w:lang w:val="en-US" w:eastAsia="en-US" w:bidi="ar-SA"/>
    </w:rPr>
  </w:style>
  <w:style w:type="paragraph" w:styleId="CPFLead" w:customStyle="1">
    <w:name w:val="CPF Lead"/>
    <w:basedOn w:val="Normal"/>
    <w:qFormat/>
    <w:pPr>
      <w:keepNext w:val="false"/>
      <w:widowControl/>
      <w:spacing w:lineRule="auto" w:line="324" w:before="0" w:after="24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SectionLead" w:customStyle="1">
    <w:name w:val="CPF Section Lead"/>
    <w:basedOn w:val="Normal"/>
    <w:qFormat/>
    <w:pPr>
      <w:keepNext w:val="false"/>
      <w:widowControl/>
      <w:spacing w:lineRule="auto" w:line="324" w:before="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Callout" w:customStyle="1">
    <w:name w:val="CPF Callout"/>
    <w:basedOn w:val="Normal"/>
    <w:qFormat/>
    <w:pPr>
      <w:keepNext w:val="false"/>
      <w:widowControl/>
      <w:spacing w:lineRule="auto" w:line="312" w:before="14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Warning" w:customStyle="1">
    <w:name w:val="CPF Warning"/>
    <w:basedOn w:val="Normal"/>
    <w:qFormat/>
    <w:pPr>
      <w:keepNext w:val="false"/>
      <w:widowControl/>
      <w:spacing w:lineRule="auto" w:line="312" w:before="140" w:after="200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Source" w:customStyle="1">
    <w:name w:val="CPF Source"/>
    <w:basedOn w:val="Normal"/>
    <w:qFormat/>
    <w:pPr>
      <w:keepNext w:val="false"/>
      <w:widowControl/>
      <w:spacing w:lineRule="auto" w:line="300" w:before="200" w:after="200"/>
    </w:pPr>
    <w:rPr>
      <w:rFonts w:ascii="Noto Sans KR" w:hAnsi="Noto Sans KR" w:eastAsia="Noto Sans KR" w:cs="Noto Sans KR"/>
      <w:b w:val="false"/>
      <w:color w:val="667C99"/>
      <w:sz w:val="17"/>
    </w:rPr>
  </w:style>
  <w:style w:type="paragraph" w:styleId="CPFTOCEntry" w:customStyle="1">
    <w:name w:val="CPF TOC Entry"/>
    <w:basedOn w:val="Normal"/>
    <w:qFormat/>
    <w:pPr>
      <w:spacing w:lineRule="auto" w:line="300" w:before="0" w:after="120"/>
      <w:ind w:start="113"/>
    </w:pPr>
    <w:rPr>
      <w:rFonts w:ascii="Noto Sans KR" w:hAnsi="Noto Sans KR" w:eastAsia="Noto Sans KR" w:cs="Noto Sans KR"/>
      <w:b w:val="false"/>
      <w:color w:val="1C3553"/>
      <w:sz w:val="20"/>
    </w:rPr>
  </w:style>
  <w:style w:type="paragraph" w:styleId="CPFTOCTitle" w:customStyle="1">
    <w:name w:val="CPF TOC Title"/>
    <w:basedOn w:val="Normal"/>
    <w:qFormat/>
    <w:pPr>
      <w:keepNext w:val="true"/>
      <w:widowControl/>
      <w:spacing w:lineRule="auto" w:line="264" w:before="560" w:after="220"/>
    </w:pPr>
    <w:rPr>
      <w:rFonts w:ascii="Noto Sans KR" w:hAnsi="Noto Sans KR" w:eastAsia="Noto Sans KR" w:cs="Noto Sans KR"/>
      <w:b/>
      <w:color w:val="1C3553"/>
      <w:sz w:val="30"/>
    </w:rPr>
  </w:style>
  <w:style w:type="paragraph" w:styleId="CPFTableTitle" w:customStyle="1">
    <w:name w:val="CPF Table Title"/>
    <w:basedOn w:val="Normal"/>
    <w:qFormat/>
    <w:pPr>
      <w:keepNext/>
      <w:keepLines/>
      <w:widowControl/>
      <w:spacing w:lineRule="auto" w:line="276" w:before="180" w:after="120"/>
    </w:pPr>
    <w:rPr>
      <w:rFonts w:ascii="Noto Sans KR" w:hAnsi="Noto Sans KR" w:eastAsia="Noto Sans KR" w:cs="Noto Sans KR"/>
      <w:b/>
      <w:color w:val="1C3553"/>
      <w:sz w:val="20"/>
    </w:rPr>
  </w:style>
  <w:style w:type="paragraph" w:styleId="CPFTablePurpose" w:customStyle="1">
    <w:name w:val="CPF Table Purpose"/>
    <w:basedOn w:val="Normal"/>
    <w:qFormat/>
    <w:pPr>
      <w:keepNext w:val="true"/>
      <w:widowControl/>
      <w:spacing w:lineRule="auto" w:line="288" w:before="0" w:after="120"/>
    </w:pPr>
    <w:rPr>
      <w:rFonts w:ascii="Noto Sans KR" w:hAnsi="Noto Sans KR" w:eastAsia="Noto Sans KR" w:cs="Noto Sans KR"/>
      <w:b w:val="false"/>
      <w:color w:val="1C3553"/>
      <w:sz w:val="18"/>
    </w:rPr>
  </w:style>
  <w:style w:type="paragraph" w:styleId="TOC1">
    <w:name w:val="toc 1"/>
    <w:basedOn w:val="Index"/>
    <w:pPr>
      <w:tabs>
        <w:tab w:val="clear" w:pos="720"/>
        <w:tab w:val="right" w:pos="10772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10489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4</Pages>
  <Words>973</Words>
  <Characters>1686</Characters>
  <CharactersWithSpaces>1925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CPF Documentation Harness v2.3.0 PATCH_FIRST</dc:description>
  <dc:language>en-US</dc:language>
  <cp:lastModifiedBy/>
  <dcterms:modified xsi:type="dcterms:W3CDTF">2026-08-28T01:10:53Z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