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Specification </w:t>
      </w:r>
      <w:r>
        <w:rPr/>
        <w:t>기술 명세</w:t>
      </w:r>
    </w:p>
    <w:p>
      <w:pPr>
        <w:pStyle w:val="Subtitle"/>
        <w:jc w:val="center"/>
        <w:rPr/>
      </w:pPr>
      <w:r>
        <w:rPr/>
        <w:t>CPF Public Contract</w:t>
      </w:r>
      <w:r>
        <w:rPr/>
        <w:t xml:space="preserve">의 </w:t>
      </w:r>
      <w:r>
        <w:rPr/>
        <w:t xml:space="preserve">identity, state, error, integration, runtime </w:t>
      </w:r>
      <w:r>
        <w:rPr/>
        <w:t>의미를 정확히 확인합니다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orient="landscape" w:w="16838" w:h="11906"/>
          <w:pgMar w:left="510" w:right="510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eastAsia="Noto Sans CJK KR"/>
          <w:color w:val="5F6368"/>
          <w:sz w:val="19"/>
        </w:rPr>
        <w:t xml:space="preserve">Framework </w:t>
      </w:r>
      <w:r>
        <w:rPr>
          <w:rFonts w:ascii="Noto Sans CJK KR" w:hAnsi="Noto Sans CJK KR"/>
          <w:color w:val="5F6368"/>
          <w:sz w:val="19"/>
        </w:rPr>
        <w:t xml:space="preserve">개발자 </w:t>
      </w:r>
      <w:r>
        <w:rPr>
          <w:rFonts w:eastAsia="Noto Sans CJK KR"/>
          <w:color w:val="5F6368"/>
          <w:sz w:val="19"/>
        </w:rPr>
        <w:t xml:space="preserve">· </w:t>
      </w:r>
      <w:r>
        <w:rPr>
          <w:rFonts w:ascii="Noto Sans CJK KR" w:hAnsi="Noto Sans CJK KR"/>
          <w:color w:val="5F6368"/>
          <w:sz w:val="19"/>
        </w:rPr>
        <w:t xml:space="preserve">통합 개발자 </w:t>
      </w:r>
      <w:r>
        <w:rPr>
          <w:rFonts w:eastAsia="Noto Sans CJK KR"/>
          <w:color w:val="5F6368"/>
          <w:sz w:val="19"/>
        </w:rPr>
        <w:t xml:space="preserve">· Architect · </w:t>
      </w:r>
      <w:r>
        <w:rPr>
          <w:rFonts w:ascii="Noto Sans CJK KR" w:hAnsi="Noto Sans CJK KR"/>
          <w:color w:val="5F6368"/>
          <w:sz w:val="19"/>
        </w:rPr>
        <w:t>검수자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v1.2.5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2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2026-08-26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5"/>
        <w:gridCol w:w="4535"/>
      </w:tblGrid>
      <w:tr>
        <w:trPr>
          <w:tblHeader w:val="true"/>
        </w:trP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1. Module·Base·Context 경계  ·  p.2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6.3 AI Integration  ·  p.10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1.1 Module/Public/SPI/Internal  ·  p.3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7. Messaging·Notification·Cache·File 계약  ·  p.11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1.2 Base Contract  ·  p.3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7.1 Messaging  ·  p.11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1.3 Context Contract  ·  p.3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7.2 Notification  ·  p.11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2. 거래 Identity 계약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7.3 Cache  ·  p.11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2.1 Canonical Header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7.4 File/Archive/Tabular  ·  p.11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2.2 Runtime Instance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8. Security·Approval·Audit 계약  ·  p.12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2.3 Operation ID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8.1 Security  ·  p.12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3. Result·Error 계약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8.2 Approval/Audit  ·  p.12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3.1 Result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9. Batch·Gateway 계약  ·  p.13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3.2 Business/Technical/Validation Error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9.1 Batch  ·  p.13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3.3 HTTP Mapping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9.2 Gateway  ·  p.13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4. Framework Common·Persistence 계약  ·  p.7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10. DB·Runtime·Platform State 계약  ·  p.14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4.1 Framework Common  ·  p.7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10.1 DB Lifecycle  ·  p.14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4.2 Persistence  ·  p.7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10.2 Runtime/Topology  ·  p.14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4.3 Data Quality  ·  p.7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10.3 Feature Flag/Platform State  ·  p.14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5. Transaction·Idempotency·Reconcile 계약  ·  p.8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11. Operations·OpenAPI·Public API  ·  p.15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5.1 Transaction  ·  p.8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11.1 Operations  ·  p.15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5.2 Idempotency  ·  p.8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11.2 OpenAPI  ·  p.16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5.3 Reconcile  ·  p.8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11.3 Public API Reference  ·  p.16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5.4 Async/Workflow  ·  p.8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12. State·Compatibility·Acceptance  ·  p.17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6. Domain·External Integration 계약  ·  p.9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12.1 State Transition  ·  p.17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6.1 Domain Invocation  ·  p.9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12.2 Compatibility  ·  p.17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6.2 External Integration  ·  p.10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12.3 Contract Acceptance  ·  p.17</w:t>
            </w:r>
          </w:p>
        </w:tc>
      </w:tr>
    </w:tbl>
    <w:p>
      <w:pPr>
        <w:pStyle w:val="Heading1"/>
        <w:numPr>
          <w:ilvl w:val="0"/>
          <w:numId w:val="7"/>
        </w:numPr>
        <w:spacing w:before="0" w:after="160"/>
        <w:rPr/>
      </w:pPr>
      <w:r/>
      <w:bookmarkStart w:id="0" w:name="__RefHeading___Toc7544_1069379125"/>
      <w:bookmarkEnd w:id="0"/>
      <w:r>
        <w:rPr/>
        <w:t xml:space="preserve">Module·Base·Context </w:t>
      </w:r>
      <w:r>
        <w:rPr/>
        <w:t>경계</w:t>
      </w:r>
    </w:p>
    <w:p>
      <w:pPr>
        <w:pStyle w:val="Normal"/>
        <w:rPr/>
      </w:pPr>
      <w:r>
        <w:rPr/>
        <w:t>Module/Public/SPI/Internal · Base Contract · Context Contract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7546_1069379125"/>
      <w:bookmarkEnd w:id="1"/>
      <w:r>
        <w:rPr/>
        <w:t>Module/Public/SPI/Internal</w:t>
      </w:r>
    </w:p>
    <w:p>
      <w:pPr>
        <w:pStyle w:val="Normal"/>
        <w:rPr/>
      </w:pPr>
      <w:r>
        <w:rPr/>
        <w:t>Public API</w:t>
      </w:r>
      <w:r>
        <w:rPr/>
        <w:t xml:space="preserve">는 고객 </w:t>
      </w:r>
      <w:r>
        <w:rPr/>
        <w:t>Application</w:t>
      </w:r>
      <w:r>
        <w:rPr/>
        <w:t xml:space="preserve">이 직접 사용할 안정 계약이고 </w:t>
      </w:r>
      <w:r>
        <w:rPr/>
        <w:t>SPI</w:t>
      </w:r>
      <w:r>
        <w:rPr/>
        <w:t>는 확장 구현 계약입니다</w:t>
      </w:r>
      <w:r>
        <w:rPr/>
        <w:t>. Internal type</w:t>
      </w:r>
      <w:r>
        <w:rPr/>
        <w:t xml:space="preserve">은 </w:t>
      </w:r>
      <w:r>
        <w:rPr/>
        <w:t>Public BOM·Generated Domain compile surface</w:t>
      </w:r>
      <w:r>
        <w:rPr/>
        <w:t>에 노출하지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확장점에는 </w:t>
      </w:r>
      <w:r>
        <w:rPr>
          <w:rFonts w:eastAsia="Noto Sans CJK KR"/>
          <w:sz w:val="20"/>
        </w:rPr>
        <w:t>lifecycle·</w:t>
      </w:r>
      <w:r>
        <w:rPr>
          <w:rFonts w:ascii="Noto Sans CJK KR" w:hAnsi="Noto Sans CJK KR"/>
          <w:sz w:val="20"/>
        </w:rPr>
        <w:t>호환성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실패 의미를 함께 정의합니다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Native Spring/OSS API</w:t>
      </w:r>
      <w:r>
        <w:rPr>
          <w:rFonts w:ascii="Noto Sans CJK KR" w:hAnsi="Noto Sans CJK KR"/>
          <w:sz w:val="20"/>
        </w:rPr>
        <w:t xml:space="preserve">가 더 적합한 경우 </w:t>
      </w:r>
      <w:r>
        <w:rPr>
          <w:rFonts w:eastAsia="Noto Sans CJK KR"/>
          <w:sz w:val="20"/>
        </w:rPr>
        <w:t>escape hatch</w:t>
      </w:r>
      <w:r>
        <w:rPr>
          <w:rFonts w:ascii="Noto Sans CJK KR" w:hAnsi="Noto Sans CJK KR"/>
          <w:sz w:val="20"/>
        </w:rPr>
        <w:t>를 유지합니다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7548_1069379125"/>
      <w:bookmarkEnd w:id="2"/>
      <w:r>
        <w:rPr/>
        <w:t>Base Contract</w:t>
      </w:r>
    </w:p>
    <w:p>
      <w:pPr>
        <w:pStyle w:val="Normal"/>
        <w:rPr/>
      </w:pPr>
      <w:r>
        <w:rPr/>
        <w:t>Base Contract</w:t>
      </w:r>
      <w:r>
        <w:rPr/>
        <w:t xml:space="preserve">는 </w:t>
      </w:r>
      <w:r>
        <w:rPr/>
        <w:t xml:space="preserve">CPF Public </w:t>
      </w:r>
      <w:r>
        <w:rPr/>
        <w:t>계약이 공통으로 가져야 할 입력</w:t>
      </w:r>
      <w:r>
        <w:rPr/>
        <w:t>·</w:t>
      </w:r>
      <w:r>
        <w:rPr/>
        <w:t>결과</w:t>
      </w:r>
      <w:r>
        <w:rPr/>
        <w:t>·</w:t>
      </w:r>
      <w:r>
        <w:rPr/>
        <w:t>실패</w:t>
      </w:r>
      <w:r>
        <w:rPr/>
        <w:t>·</w:t>
      </w:r>
      <w:r>
        <w:rPr/>
        <w:t>호환성 원칙을 정의합니다</w:t>
      </w:r>
      <w:r>
        <w:rPr/>
        <w:t>. Consumer</w:t>
      </w:r>
      <w:r>
        <w:rPr/>
        <w:t xml:space="preserve">는 구현 </w:t>
      </w:r>
      <w:r>
        <w:rPr/>
        <w:t>class</w:t>
      </w:r>
      <w:r>
        <w:rPr/>
        <w:t>가 아니라 이 계약의 안정된 의미에 의존합니다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Base Contract</w:t>
      </w:r>
      <w:r>
        <w:rPr/>
        <w:t>의 이름</w:t>
      </w:r>
      <w:r>
        <w:rPr/>
        <w:t>·</w:t>
      </w:r>
      <w:r>
        <w:rPr/>
        <w:t>필수 값</w:t>
      </w:r>
      <w:r>
        <w:rPr/>
        <w:t>·</w:t>
      </w:r>
      <w:r>
        <w:rPr/>
        <w:t xml:space="preserve">실패 의미는 </w:t>
      </w:r>
      <w:r>
        <w:rPr/>
        <w:t>Public API</w:t>
      </w:r>
      <w:r>
        <w:rPr/>
        <w:t xml:space="preserve">와 </w:t>
      </w:r>
      <w:r>
        <w:rPr/>
        <w:t>Runtime</w:t>
      </w:r>
      <w:r>
        <w:rPr/>
        <w:t>에서 동일하게 해석되어야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정상</w:t>
      </w:r>
      <w:r>
        <w:rPr/>
        <w:t>/</w:t>
      </w:r>
      <w:r>
        <w:rPr/>
        <w:t>실패</w:t>
      </w:r>
      <w:r>
        <w:rPr/>
        <w:t>/UNKNOWN</w:t>
      </w:r>
      <w:r>
        <w:rPr/>
        <w:t xml:space="preserve">과 호환성 위반을 </w:t>
      </w:r>
      <w:r>
        <w:rPr/>
        <w:t>Consumer</w:t>
      </w:r>
      <w:r>
        <w:rPr/>
        <w:t>가 구분할 수 있어야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7550_1069379125"/>
      <w:bookmarkEnd w:id="3"/>
      <w:r>
        <w:rPr/>
        <w:t>Context Contract</w:t>
      </w:r>
    </w:p>
    <w:p>
      <w:pPr>
        <w:pStyle w:val="Normal"/>
        <w:rPr/>
      </w:pPr>
      <w:r>
        <w:rPr/>
        <w:t>Context Contract</w:t>
      </w:r>
      <w:r>
        <w:rPr/>
        <w:t xml:space="preserve">는 </w:t>
      </w:r>
      <w:r>
        <w:rPr/>
        <w:t>transaction/system/operation identity</w:t>
      </w:r>
      <w:r>
        <w:rPr/>
        <w:t>와 사용자</w:t>
      </w:r>
      <w:r>
        <w:rPr/>
        <w:t>·</w:t>
      </w:r>
      <w:r>
        <w:rPr/>
        <w:t xml:space="preserve">보안 </w:t>
      </w:r>
      <w:r>
        <w:rPr/>
        <w:t>context</w:t>
      </w:r>
      <w:r>
        <w:rPr/>
        <w:t xml:space="preserve">가 </w:t>
      </w:r>
      <w:r>
        <w:rPr/>
        <w:t xml:space="preserve">Same JVM/Remote </w:t>
      </w:r>
      <w:r>
        <w:rPr/>
        <w:t>경계에서 어떻게 유지</w:t>
      </w:r>
      <w:r>
        <w:rPr/>
        <w:t>·</w:t>
      </w:r>
      <w:r>
        <w:rPr/>
        <w:t>검증되는지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Context field</w:t>
      </w:r>
      <w:r>
        <w:rPr/>
        <w:t xml:space="preserve">는 </w:t>
      </w:r>
      <w:r>
        <w:rPr/>
        <w:t xml:space="preserve">Controller </w:t>
      </w:r>
      <w:r>
        <w:rPr/>
        <w:t xml:space="preserve">진입 전 검증되고 </w:t>
      </w:r>
      <w:r>
        <w:rPr/>
        <w:t xml:space="preserve">Same JVM/Remote </w:t>
      </w:r>
      <w:r>
        <w:rPr/>
        <w:t>경계에서 동일 의미로 전달되어야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필수 </w:t>
      </w:r>
      <w:r>
        <w:rPr/>
        <w:t xml:space="preserve">Context </w:t>
      </w:r>
      <w:r>
        <w:rPr/>
        <w:t>누락</w:t>
      </w:r>
      <w:r>
        <w:rPr/>
        <w:t>·</w:t>
      </w:r>
      <w:r>
        <w:rPr/>
        <w:t xml:space="preserve">불일치는 업무 </w:t>
      </w:r>
      <w:r>
        <w:rPr/>
        <w:t xml:space="preserve">Controller </w:t>
      </w:r>
      <w:r>
        <w:rPr/>
        <w:t>실행 전에 실패해야 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Module·Base·Context </w:t>
      </w:r>
      <w:r>
        <w:rPr/>
        <w:t xml:space="preserve">경계 </w:t>
      </w:r>
      <w:r>
        <w:rPr/>
        <w:t>- Owner</w:t>
      </w:r>
      <w:r>
        <w:rPr/>
        <w:t xml:space="preserve">와 </w:t>
      </w:r>
      <w:r>
        <w:rPr/>
        <w:t xml:space="preserve">Module </w:t>
      </w:r>
      <w:r>
        <w:rPr/>
        <w:t>책임 경계</w:t>
      </w:r>
    </w:p>
    <w:p>
      <w:pPr>
        <w:pStyle w:val="CPFTablePurpose"/>
        <w:rPr/>
      </w:pPr>
      <w:r>
        <w:rPr/>
        <w:t>Module</w:t>
      </w:r>
      <w:r>
        <w:rPr/>
        <w:t xml:space="preserve">별 </w:t>
      </w:r>
      <w:r>
        <w:rPr/>
        <w:t xml:space="preserve">Owner </w:t>
      </w:r>
      <w:r>
        <w:rPr/>
        <w:t>책임과 직접 참조 금지 경계를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영역</w:t>
            </w:r>
            <w:r>
              <w:rPr>
                <w:rFonts w:eastAsia="Noto Sans CJK KR"/>
                <w:b/>
                <w:color w:val="FFFFFF"/>
                <w:sz w:val="18"/>
              </w:rPr>
              <w:t>/Module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책임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소유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경계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주요 </w:t>
            </w:r>
            <w:r>
              <w:rPr>
                <w:rFonts w:eastAsia="Noto Sans CJK KR"/>
                <w:b/>
                <w:color w:val="FFFFFF"/>
                <w:sz w:val="18"/>
              </w:rPr>
              <w:t>Consumer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cpf-core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Kernel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Runtime </w:t>
            </w:r>
            <w:r>
              <w:rPr>
                <w:rFonts w:ascii="Noto Sans CJK KR" w:hAnsi="Noto Sans CJK KR"/>
                <w:sz w:val="18"/>
              </w:rPr>
              <w:t>구현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Starter/Owner Runtime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cpf-common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고객 업무 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기술 </w:t>
            </w:r>
            <w:r>
              <w:rPr>
                <w:rFonts w:eastAsia="Noto Sans CJK KR"/>
                <w:sz w:val="18"/>
              </w:rPr>
              <w:t xml:space="preserve">Kernel </w:t>
            </w:r>
            <w:r>
              <w:rPr>
                <w:rFonts w:ascii="Noto Sans CJK KR" w:hAnsi="Noto Sans CJK KR"/>
                <w:sz w:val="18"/>
              </w:rPr>
              <w:t>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Business Domain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cpf-admin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플랫폼 운영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원장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운영자</w:t>
            </w:r>
            <w:r>
              <w:rPr>
                <w:rFonts w:eastAsia="Noto Sans CJK KR"/>
                <w:sz w:val="18"/>
              </w:rPr>
              <w:t>/Frontend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cpf-batch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Batch 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업무 </w:t>
            </w:r>
            <w:r>
              <w:rPr>
                <w:rFonts w:eastAsia="Noto Sans CJK KR"/>
                <w:sz w:val="18"/>
              </w:rPr>
              <w:t xml:space="preserve">master </w:t>
            </w:r>
            <w:r>
              <w:rPr>
                <w:rFonts w:ascii="Noto Sans CJK KR" w:hAnsi="Noto Sans CJK KR"/>
                <w:sz w:val="18"/>
              </w:rPr>
              <w:t>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Scheduler/Worker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cpf-gateway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Edge/Routing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로직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외부 </w:t>
            </w:r>
            <w:r>
              <w:rPr>
                <w:rFonts w:eastAsia="Noto Sans CJK KR"/>
                <w:sz w:val="18"/>
              </w:rPr>
              <w:t>Client/Domain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1-2. Module·Base·Context </w:t>
      </w:r>
      <w:r>
        <w:rPr/>
        <w:t xml:space="preserve">경계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Module/Public/SPI/Internal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Base Contract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Context Contract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cpf-core/src/main/java/com/cpf/core/api/context/CpfContext.java</w:t>
      </w:r>
    </w:p>
    <w:p>
      <w:pPr>
        <w:pStyle w:val="Heading1"/>
        <w:numPr>
          <w:ilvl w:val="0"/>
          <w:numId w:val="7"/>
        </w:numPr>
        <w:rPr/>
      </w:pPr>
      <w:bookmarkStart w:id="4" w:name="__RefHeading___Toc7552_1069379125"/>
      <w:bookmarkEnd w:id="4"/>
      <w:r>
        <w:rPr/>
        <w:t xml:space="preserve">거래 </w:t>
      </w:r>
      <w:r>
        <w:rPr/>
        <w:t xml:space="preserve">Identity </w:t>
      </w:r>
      <w:r>
        <w:rPr/>
        <w:t>계약</w:t>
      </w:r>
    </w:p>
    <w:p>
      <w:pPr>
        <w:pStyle w:val="Normal"/>
        <w:rPr/>
      </w:pPr>
      <w:r>
        <w:rPr/>
        <w:t>Canonical Header · Runtime Instance · Operation ID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5" w:name="__RefHeading___Toc7554_1069379125"/>
      <w:bookmarkEnd w:id="5"/>
      <w:r>
        <w:rPr/>
        <w:t>Canonical Header</w:t>
      </w:r>
    </w:p>
    <w:p>
      <w:pPr>
        <w:pStyle w:val="Normal"/>
        <w:rPr/>
      </w:pPr>
      <w:r>
        <w:rPr/>
        <w:t xml:space="preserve">업무 </w:t>
      </w:r>
      <w:r>
        <w:rPr/>
        <w:t>Online Transaction</w:t>
      </w:r>
      <w:r>
        <w:rPr/>
        <w:t xml:space="preserve">은 </w:t>
      </w:r>
      <w:r>
        <w:rPr/>
        <w:t xml:space="preserve">Controller </w:t>
      </w:r>
      <w:r>
        <w:rPr/>
        <w:t xml:space="preserve">실행 전에 </w:t>
      </w:r>
      <w:r>
        <w:rPr/>
        <w:t>Canonical System6</w:t>
      </w:r>
      <w:r>
        <w:rPr/>
        <w:t>를 갖습니다</w:t>
      </w:r>
      <w:r>
        <w:rPr/>
        <w:t>. Transaction/Original</w:t>
      </w:r>
      <w:r>
        <w:rPr/>
        <w:t xml:space="preserve">은 유지하고 </w:t>
      </w:r>
      <w:r>
        <w:rPr/>
        <w:t>System/Caller/Target/Operation</w:t>
      </w:r>
      <w:r>
        <w:rPr/>
        <w:t xml:space="preserve">은 </w:t>
      </w:r>
      <w:r>
        <w:rPr/>
        <w:t xml:space="preserve">Hop </w:t>
      </w:r>
      <w:r>
        <w:rPr/>
        <w:t xml:space="preserve">기준으로 </w:t>
      </w:r>
      <w:r>
        <w:rPr/>
        <w:t>CPF</w:t>
      </w:r>
      <w:r>
        <w:rPr/>
        <w:t>가 확정합니다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Browser</w:t>
      </w:r>
      <w:r>
        <w:rPr>
          <w:rFonts w:ascii="Noto Sans CJK KR" w:hAnsi="Noto Sans CJK KR"/>
          <w:sz w:val="20"/>
        </w:rPr>
        <w:t xml:space="preserve">가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를 보내도 신뢰하지 않고 </w:t>
      </w:r>
      <w:r>
        <w:rPr>
          <w:rFonts w:eastAsia="Noto Sans CJK KR"/>
          <w:sz w:val="20"/>
        </w:rPr>
        <w:t>Trusted Entry</w:t>
      </w:r>
      <w:r>
        <w:rPr>
          <w:rFonts w:ascii="Noto Sans CJK KR" w:hAnsi="Noto Sans CJK KR"/>
          <w:sz w:val="20"/>
        </w:rPr>
        <w:t>에서 재구성합니다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수신 </w:t>
      </w:r>
      <w:r>
        <w:rPr>
          <w:rFonts w:eastAsia="Noto Sans CJK KR"/>
          <w:sz w:val="20"/>
        </w:rPr>
        <w:t>System/Target/Operation</w:t>
      </w:r>
      <w:r>
        <w:rPr>
          <w:rFonts w:ascii="Noto Sans CJK KR" w:hAnsi="Noto Sans CJK KR"/>
          <w:sz w:val="20"/>
        </w:rPr>
        <w:t xml:space="preserve">이 실제 </w:t>
      </w:r>
      <w:r>
        <w:rPr>
          <w:rFonts w:eastAsia="Noto Sans CJK KR"/>
          <w:sz w:val="20"/>
        </w:rPr>
        <w:t>Runtime/Handler</w:t>
      </w:r>
      <w:r>
        <w:rPr>
          <w:rFonts w:ascii="Noto Sans CJK KR" w:hAnsi="Noto Sans CJK KR"/>
          <w:sz w:val="20"/>
        </w:rPr>
        <w:t xml:space="preserve">와 다르면 업무 </w:t>
      </w:r>
      <w:r>
        <w:rPr>
          <w:rFonts w:eastAsia="Noto Sans CJK KR"/>
          <w:sz w:val="20"/>
        </w:rPr>
        <w:t>Controller</w:t>
      </w:r>
      <w:r>
        <w:rPr>
          <w:rFonts w:ascii="Noto Sans CJK KR" w:hAnsi="Noto Sans CJK KR"/>
          <w:sz w:val="20"/>
        </w:rPr>
        <w:t>를 호출하지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7556_1069379125"/>
      <w:bookmarkEnd w:id="6"/>
      <w:r>
        <w:rPr/>
        <w:t>Runtime Instance</w:t>
      </w:r>
    </w:p>
    <w:p>
      <w:pPr>
        <w:pStyle w:val="Normal"/>
        <w:rPr/>
      </w:pPr>
      <w:r>
        <w:rPr/>
        <w:t>instanceId</w:t>
      </w:r>
      <w:r>
        <w:rPr/>
        <w:t xml:space="preserve">는 현재 </w:t>
      </w:r>
      <w:r>
        <w:rPr/>
        <w:t>Process</w:t>
      </w:r>
      <w:r>
        <w:rPr/>
        <w:t xml:space="preserve">를 식별하는 </w:t>
      </w:r>
      <w:r>
        <w:rPr/>
        <w:t xml:space="preserve">Runtime </w:t>
      </w:r>
      <w:r>
        <w:rPr/>
        <w:t xml:space="preserve">축이며 </w:t>
      </w:r>
      <w:r>
        <w:rPr/>
        <w:t>System6 Header</w:t>
      </w:r>
      <w:r>
        <w:rPr/>
        <w:t>에는 포함하지 않습니다</w:t>
      </w:r>
      <w:r>
        <w:rPr/>
        <w:t xml:space="preserve">. </w:t>
      </w:r>
      <w:r>
        <w:rPr/>
        <w:t>기동 시 설정→환경변수→</w:t>
      </w:r>
      <w:r>
        <w:rPr/>
        <w:t xml:space="preserve">Hostname </w:t>
      </w:r>
      <w:r>
        <w:rPr/>
        <w:t xml:space="preserve">순으로 한 번 확정하고 </w:t>
      </w:r>
      <w:r>
        <w:rPr/>
        <w:t xml:space="preserve">Process </w:t>
      </w:r>
      <w:r>
        <w:rPr/>
        <w:t>수명 동안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localhost/unknown/Domain</w:t>
      </w:r>
      <w:r>
        <w:rPr>
          <w:rFonts w:ascii="Noto Sans CJK KR" w:hAnsi="Noto Sans CJK KR"/>
          <w:sz w:val="20"/>
        </w:rPr>
        <w:t xml:space="preserve">명 같은 </w:t>
      </w:r>
      <w:r>
        <w:rPr>
          <w:rFonts w:eastAsia="Noto Sans CJK KR"/>
          <w:sz w:val="20"/>
        </w:rPr>
        <w:t>fallback</w:t>
      </w:r>
      <w:r>
        <w:rPr>
          <w:rFonts w:ascii="Noto Sans CJK KR" w:hAnsi="Noto Sans CJK KR"/>
          <w:sz w:val="20"/>
        </w:rPr>
        <w:t xml:space="preserve">으로 </w:t>
      </w:r>
      <w:r>
        <w:rPr>
          <w:rFonts w:eastAsia="Noto Sans CJK KR"/>
          <w:sz w:val="20"/>
        </w:rPr>
        <w:t>READY</w:t>
      </w:r>
      <w:r>
        <w:rPr>
          <w:rFonts w:ascii="Noto Sans CJK KR" w:hAnsi="Noto Sans CJK KR"/>
          <w:sz w:val="20"/>
        </w:rPr>
        <w:t>를 허용하지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동일 </w:t>
      </w:r>
      <w:r>
        <w:rPr>
          <w:rFonts w:eastAsia="Noto Sans CJK KR"/>
          <w:sz w:val="20"/>
        </w:rPr>
        <w:t>Host</w:t>
      </w:r>
      <w:r>
        <w:rPr>
          <w:rFonts w:ascii="Noto Sans CJK KR" w:hAnsi="Noto Sans CJK KR"/>
          <w:sz w:val="20"/>
        </w:rPr>
        <w:t xml:space="preserve">의 동일 </w:t>
      </w:r>
      <w:r>
        <w:rPr>
          <w:rFonts w:eastAsia="Noto Sans CJK KR"/>
          <w:sz w:val="20"/>
        </w:rPr>
        <w:t xml:space="preserve">System </w:t>
      </w:r>
      <w:r>
        <w:rPr>
          <w:rFonts w:ascii="Noto Sans CJK KR" w:hAnsi="Noto Sans CJK KR"/>
          <w:sz w:val="20"/>
        </w:rPr>
        <w:t xml:space="preserve">다중 </w:t>
      </w:r>
      <w:r>
        <w:rPr>
          <w:rFonts w:eastAsia="Noto Sans CJK KR"/>
          <w:sz w:val="20"/>
        </w:rPr>
        <w:t>Process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explicit instanceId</w:t>
      </w:r>
      <w:r>
        <w:rPr>
          <w:rFonts w:ascii="Noto Sans CJK KR" w:hAnsi="Noto Sans CJK KR"/>
          <w:sz w:val="20"/>
        </w:rPr>
        <w:t>가 필요합니다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7558_1069379125"/>
      <w:bookmarkEnd w:id="7"/>
      <w:r>
        <w:rPr/>
        <w:t>Operation ID</w:t>
      </w:r>
    </w:p>
    <w:p>
      <w:pPr>
        <w:pStyle w:val="Normal"/>
        <w:rPr/>
      </w:pPr>
      <w:r>
        <w:rPr/>
        <w:t>operationId</w:t>
      </w:r>
      <w:r>
        <w:rPr/>
        <w:t xml:space="preserve">는 </w:t>
      </w:r>
      <w:r>
        <w:rPr/>
        <w:t>Annotation, OpenAPI, Domain Client, Registry, ADM, Log/Trace</w:t>
      </w:r>
      <w:r>
        <w:rPr/>
        <w:t xml:space="preserve">가 공유하는 안정 실행 정의 </w:t>
      </w:r>
      <w:r>
        <w:rPr/>
        <w:t>ID</w:t>
      </w:r>
      <w:r>
        <w:rPr/>
        <w:t>입니다</w:t>
      </w:r>
      <w:r>
        <w:rPr/>
        <w:t xml:space="preserve">. </w:t>
      </w:r>
      <w:r>
        <w:rPr/>
        <w:t xml:space="preserve">개별 실행 건의 </w:t>
      </w:r>
      <w:r>
        <w:rPr/>
        <w:t>executionId</w:t>
      </w:r>
      <w:r>
        <w:rPr/>
        <w:t>와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Source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operation metadata</w:t>
      </w:r>
      <w:r>
        <w:rPr>
          <w:rFonts w:ascii="Noto Sans CJK KR" w:hAnsi="Noto Sans CJK KR"/>
          <w:sz w:val="20"/>
        </w:rPr>
        <w:t>를</w:t>
      </w:r>
      <w:r>
        <w:rPr>
          <w:rFonts w:eastAsia="Noto Sans CJK KR"/>
          <w:sz w:val="20"/>
        </w:rPr>
        <w:t>, ADM Policy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enabled/allowlist/override</w:t>
      </w:r>
      <w:r>
        <w:rPr>
          <w:rFonts w:ascii="Noto Sans CJK KR" w:hAnsi="Noto Sans CJK KR"/>
          <w:sz w:val="20"/>
        </w:rPr>
        <w:t>를 소유합니다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Discovery</w:t>
      </w:r>
      <w:r>
        <w:rPr>
          <w:rFonts w:ascii="Noto Sans CJK KR" w:hAnsi="Noto Sans CJK KR"/>
          <w:sz w:val="20"/>
        </w:rPr>
        <w:t xml:space="preserve">에서 일시 미발견된 </w:t>
      </w:r>
      <w:r>
        <w:rPr>
          <w:rFonts w:eastAsia="Noto Sans CJK KR"/>
          <w:sz w:val="20"/>
        </w:rPr>
        <w:t>Operation</w:t>
      </w:r>
      <w:r>
        <w:rPr>
          <w:rFonts w:ascii="Noto Sans CJK KR" w:hAnsi="Noto Sans CJK KR"/>
          <w:sz w:val="20"/>
        </w:rPr>
        <w:t>을 자동 삭제하지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2-1. </w:t>
      </w:r>
      <w:r>
        <w:rPr/>
        <w:t xml:space="preserve">거래 </w:t>
      </w:r>
      <w:r>
        <w:rPr/>
        <w:t xml:space="preserve">Identity </w:t>
      </w:r>
      <w:r>
        <w:rPr/>
        <w:t xml:space="preserve">계약 </w:t>
      </w:r>
      <w:r>
        <w:rPr/>
        <w:t xml:space="preserve">- Canonical System6 </w:t>
      </w:r>
      <w:r>
        <w:rPr/>
        <w:t>설정</w:t>
      </w:r>
      <w:r>
        <w:rPr/>
        <w:t>·</w:t>
      </w:r>
      <w:r>
        <w:rPr/>
        <w:t>검증 규칙</w:t>
      </w:r>
    </w:p>
    <w:p>
      <w:pPr>
        <w:pStyle w:val="CPFTablePurpose"/>
        <w:rPr/>
      </w:pPr>
      <w:r>
        <w:rPr/>
        <w:t xml:space="preserve">각 </w:t>
      </w:r>
      <w:r>
        <w:rPr/>
        <w:t>Header</w:t>
      </w:r>
      <w:r>
        <w:rPr/>
        <w:t>의 설정 주체</w:t>
      </w:r>
      <w:r>
        <w:rPr/>
        <w:t>·</w:t>
      </w:r>
      <w:r>
        <w:rPr/>
        <w:t>변경 규칙</w:t>
      </w:r>
      <w:r>
        <w:rPr/>
        <w:t>·</w:t>
      </w:r>
      <w:r>
        <w:rPr/>
        <w:t>수신 검증을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Header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설정 주체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변경 규칙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X-Transaction-Id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최초 생성 후 불변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거래 전체 </w:t>
            </w:r>
            <w:r>
              <w:rPr>
                <w:rFonts w:eastAsia="Noto Sans CJK KR"/>
                <w:sz w:val="18"/>
              </w:rPr>
              <w:t>correlation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X-Original-System-Code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Trusted Entry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최초 확정 후 불변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호출자가 임의 변경 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현재 처리 </w:t>
            </w:r>
            <w:r>
              <w:rPr>
                <w:rFonts w:eastAsia="Noto Sans CJK KR"/>
                <w:sz w:val="18"/>
              </w:rPr>
              <w:t>System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수신 </w:t>
            </w:r>
            <w:r>
              <w:rPr>
                <w:rFonts w:eastAsia="Noto Sans CJK KR"/>
                <w:sz w:val="18"/>
              </w:rPr>
              <w:t>Runtime</w:t>
            </w:r>
            <w:r>
              <w:rPr>
                <w:rFonts w:ascii="Noto Sans CJK KR" w:hAnsi="Noto Sans CJK KR"/>
                <w:sz w:val="18"/>
              </w:rPr>
              <w:t>과 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X-Caller-System-Code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직전 </w:t>
            </w:r>
            <w:r>
              <w:rPr>
                <w:rFonts w:eastAsia="Noto Sans CJK KR"/>
                <w:sz w:val="18"/>
              </w:rPr>
              <w:t>Caller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신뢰 </w:t>
            </w:r>
            <w:r>
              <w:rPr>
                <w:rFonts w:eastAsia="Noto Sans CJK KR"/>
                <w:sz w:val="18"/>
              </w:rPr>
              <w:t xml:space="preserve">System identity </w:t>
            </w:r>
            <w:r>
              <w:rPr>
                <w:rFonts w:ascii="Noto Sans CJK KR" w:hAnsi="Noto Sans CJK KR"/>
                <w:sz w:val="18"/>
              </w:rPr>
              <w:t>사용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X-Target-System-Code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</w:t>
            </w:r>
            <w:r>
              <w:rPr>
                <w:rFonts w:eastAsia="Noto Sans CJK KR"/>
                <w:sz w:val="18"/>
              </w:rPr>
              <w:t>Target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수신 </w:t>
            </w:r>
            <w:r>
              <w:rPr>
                <w:rFonts w:eastAsia="Noto Sans CJK KR"/>
                <w:sz w:val="18"/>
              </w:rPr>
              <w:t>Runtime</w:t>
            </w:r>
            <w:r>
              <w:rPr>
                <w:rFonts w:ascii="Noto Sans CJK KR" w:hAnsi="Noto Sans CJK KR"/>
                <w:sz w:val="18"/>
              </w:rPr>
              <w:t>과 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X-Target-Operation-Id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Operation</w:t>
            </w:r>
            <w:r>
              <w:rPr>
                <w:rFonts w:ascii="Noto Sans CJK KR" w:hAnsi="Noto Sans CJK KR"/>
                <w:sz w:val="18"/>
              </w:rPr>
              <w:t>마다 갱신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실제 </w:t>
            </w:r>
            <w:r>
              <w:rPr>
                <w:rFonts w:eastAsia="Noto Sans CJK KR"/>
                <w:sz w:val="18"/>
              </w:rPr>
              <w:t>Handler</w:t>
            </w:r>
            <w:r>
              <w:rPr>
                <w:rFonts w:ascii="Noto Sans CJK KR" w:hAnsi="Noto Sans CJK KR"/>
                <w:sz w:val="18"/>
              </w:rPr>
              <w:t>와 일치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2-2. </w:t>
      </w:r>
      <w:r>
        <w:rPr/>
        <w:t xml:space="preserve">거래 </w:t>
      </w:r>
      <w:r>
        <w:rPr/>
        <w:t xml:space="preserve">Identity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Header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Instance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Operation 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cpf-starters/base/runtime/src/main/java/com/cpf/foundation/execution/api/CpfOperationCatalogRegistry.java</w:t>
      </w:r>
    </w:p>
    <w:p>
      <w:pPr>
        <w:pStyle w:val="Heading1"/>
        <w:numPr>
          <w:ilvl w:val="0"/>
          <w:numId w:val="7"/>
        </w:numPr>
        <w:rPr/>
      </w:pPr>
      <w:bookmarkStart w:id="8" w:name="__RefHeading___Toc7560_1069379125"/>
      <w:bookmarkEnd w:id="8"/>
      <w:r>
        <w:rPr/>
        <w:t xml:space="preserve">Result·Error </w:t>
      </w:r>
      <w:r>
        <w:rPr/>
        <w:t>계약</w:t>
      </w:r>
    </w:p>
    <w:p>
      <w:pPr>
        <w:pStyle w:val="Normal"/>
        <w:rPr/>
      </w:pPr>
      <w:r>
        <w:rPr/>
        <w:t>Result · Business/Technical/Validation Error · HTTP Mapping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9" w:name="__RefHeading___Toc7562_1069379125"/>
      <w:bookmarkEnd w:id="9"/>
      <w:r>
        <w:rPr/>
        <w:t>Result</w:t>
      </w:r>
    </w:p>
    <w:p>
      <w:pPr>
        <w:pStyle w:val="Normal"/>
        <w:rPr/>
      </w:pPr>
      <w:r>
        <w:rPr/>
        <w:t>CPF</w:t>
      </w:r>
      <w:r>
        <w:rPr/>
        <w:t xml:space="preserve">는 정상 결과와 </w:t>
      </w:r>
      <w:r>
        <w:rPr/>
        <w:t xml:space="preserve">Business/Technical/Validation </w:t>
      </w:r>
      <w:r>
        <w:rPr/>
        <w:t xml:space="preserve">실패를 표준 </w:t>
      </w:r>
      <w:r>
        <w:rPr/>
        <w:t xml:space="preserve">Result/Error </w:t>
      </w:r>
      <w:r>
        <w:rPr/>
        <w:t>의미로 구분합니다</w:t>
      </w:r>
      <w:r>
        <w:rPr/>
        <w:t xml:space="preserve">. </w:t>
      </w:r>
      <w:r>
        <w:rPr/>
        <w:t xml:space="preserve">외부 </w:t>
      </w:r>
      <w:r>
        <w:rPr/>
        <w:t xml:space="preserve">Side Effect </w:t>
      </w:r>
      <w:r>
        <w:rPr/>
        <w:t xml:space="preserve">결과가 확정되지 않으면 성공이나 실패로 추정하지 않고 </w:t>
      </w:r>
      <w:r>
        <w:rPr/>
        <w:t>UNKNOWN</w:t>
      </w:r>
      <w:r>
        <w:rPr/>
        <w:t>으로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Business </w:t>
      </w:r>
      <w:r>
        <w:rPr>
          <w:rFonts w:ascii="Noto Sans CJK KR" w:hAnsi="Noto Sans CJK KR"/>
          <w:sz w:val="20"/>
        </w:rPr>
        <w:t>실패는 정상 업무 판단과 구분해 코드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메시지를 전달합니다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Technical </w:t>
      </w:r>
      <w:r>
        <w:rPr>
          <w:rFonts w:ascii="Noto Sans CJK KR" w:hAnsi="Noto Sans CJK KR"/>
          <w:sz w:val="20"/>
        </w:rPr>
        <w:t xml:space="preserve">실패는 </w:t>
      </w:r>
      <w:r>
        <w:rPr>
          <w:rFonts w:eastAsia="Noto Sans CJK KR"/>
          <w:sz w:val="20"/>
        </w:rPr>
        <w:t xml:space="preserve">retry </w:t>
      </w:r>
      <w:r>
        <w:rPr>
          <w:rFonts w:ascii="Noto Sans CJK KR" w:hAnsi="Noto Sans CJK KR"/>
          <w:sz w:val="20"/>
        </w:rPr>
        <w:t>가능성</w:t>
      </w:r>
      <w:r>
        <w:rPr>
          <w:rFonts w:eastAsia="Noto Sans CJK KR"/>
          <w:sz w:val="20"/>
        </w:rPr>
        <w:t xml:space="preserve">·trace </w:t>
      </w:r>
      <w:r>
        <w:rPr>
          <w:rFonts w:ascii="Noto Sans CJK KR" w:hAnsi="Noto Sans CJK KR"/>
          <w:sz w:val="20"/>
        </w:rPr>
        <w:t>식별자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운영 조치와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0" w:name="__RefHeading___Toc7564_1069379125"/>
      <w:bookmarkEnd w:id="10"/>
      <w:r>
        <w:rPr/>
        <w:t>Business/Technical/Validation Error</w:t>
      </w:r>
    </w:p>
    <w:p>
      <w:pPr>
        <w:pStyle w:val="Normal"/>
        <w:rPr/>
      </w:pPr>
      <w:r>
        <w:rPr/>
        <w:t>Business Error</w:t>
      </w:r>
      <w:r>
        <w:rPr/>
        <w:t>는 업무 규칙상 거절</w:t>
      </w:r>
      <w:r>
        <w:rPr/>
        <w:t>, Validation Error</w:t>
      </w:r>
      <w:r>
        <w:rPr/>
        <w:t>는 입력</w:t>
      </w:r>
      <w:r>
        <w:rPr/>
        <w:t>·</w:t>
      </w:r>
      <w:r>
        <w:rPr/>
        <w:t>계약 위반</w:t>
      </w:r>
      <w:r>
        <w:rPr/>
        <w:t>, Technical Error</w:t>
      </w:r>
      <w:r>
        <w:rPr/>
        <w:t xml:space="preserve">는 </w:t>
      </w:r>
      <w:r>
        <w:rPr/>
        <w:t xml:space="preserve">Runtime/Provider </w:t>
      </w:r>
      <w:r>
        <w:rPr/>
        <w:t>실패로 구분합니다</w:t>
      </w:r>
      <w:r>
        <w:rPr/>
        <w:t xml:space="preserve">. </w:t>
      </w:r>
      <w:r>
        <w:rPr/>
        <w:t xml:space="preserve">각 분류의 </w:t>
      </w:r>
      <w:r>
        <w:rPr/>
        <w:t>retry·HTTP mapping·</w:t>
      </w:r>
      <w:r>
        <w:rPr/>
        <w:t>운영 조치가 달라야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Business </w:t>
      </w:r>
      <w:r>
        <w:rPr>
          <w:rFonts w:ascii="Noto Sans CJK KR" w:hAnsi="Noto Sans CJK KR"/>
          <w:sz w:val="20"/>
        </w:rPr>
        <w:t>실패는 정상 업무 판단과 구분해 코드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메시지를 전달합니다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Technical </w:t>
      </w:r>
      <w:r>
        <w:rPr>
          <w:rFonts w:ascii="Noto Sans CJK KR" w:hAnsi="Noto Sans CJK KR"/>
          <w:sz w:val="20"/>
        </w:rPr>
        <w:t xml:space="preserve">실패는 </w:t>
      </w:r>
      <w:r>
        <w:rPr>
          <w:rFonts w:eastAsia="Noto Sans CJK KR"/>
          <w:sz w:val="20"/>
        </w:rPr>
        <w:t xml:space="preserve">retry </w:t>
      </w:r>
      <w:r>
        <w:rPr>
          <w:rFonts w:ascii="Noto Sans CJK KR" w:hAnsi="Noto Sans CJK KR"/>
          <w:sz w:val="20"/>
        </w:rPr>
        <w:t>가능성</w:t>
      </w:r>
      <w:r>
        <w:rPr>
          <w:rFonts w:eastAsia="Noto Sans CJK KR"/>
          <w:sz w:val="20"/>
        </w:rPr>
        <w:t xml:space="preserve">·trace </w:t>
      </w:r>
      <w:r>
        <w:rPr>
          <w:rFonts w:ascii="Noto Sans CJK KR" w:hAnsi="Noto Sans CJK KR"/>
          <w:sz w:val="20"/>
        </w:rPr>
        <w:t>식별자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운영 조치와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7566_1069379125"/>
      <w:bookmarkEnd w:id="11"/>
      <w:r>
        <w:rPr/>
        <w:t>HTTP Mapping</w:t>
      </w:r>
    </w:p>
    <w:p>
      <w:pPr>
        <w:pStyle w:val="Normal"/>
        <w:rPr/>
      </w:pPr>
      <w:r>
        <w:rPr/>
        <w:t xml:space="preserve">External HTTP </w:t>
      </w:r>
      <w:r>
        <w:rPr/>
        <w:t xml:space="preserve">호출은 </w:t>
      </w:r>
      <w:r>
        <w:rPr/>
        <w:t xml:space="preserve">timeout, deadline, credential, retry </w:t>
      </w:r>
      <w:r>
        <w:rPr/>
        <w:t>조건을 호출 계약에 포함합니다</w:t>
      </w:r>
      <w:r>
        <w:rPr/>
        <w:t xml:space="preserve">. </w:t>
      </w:r>
      <w:r>
        <w:rPr/>
        <w:t xml:space="preserve">응답을 받지 못한 상태에서는 원격 </w:t>
      </w:r>
      <w:r>
        <w:rPr/>
        <w:t>Side Effect</w:t>
      </w:r>
      <w:r>
        <w:rPr/>
        <w:t>의 성공 여부를 추정하지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retry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 xml:space="preserve">idempotent operation </w:t>
      </w:r>
      <w:r>
        <w:rPr>
          <w:rFonts w:ascii="Noto Sans CJK KR" w:hAnsi="Noto Sans CJK KR"/>
          <w:sz w:val="20"/>
        </w:rPr>
        <w:t xml:space="preserve">또는 명시적 </w:t>
      </w:r>
      <w:r>
        <w:rPr>
          <w:rFonts w:eastAsia="Noto Sans CJK KR"/>
          <w:sz w:val="20"/>
        </w:rPr>
        <w:t xml:space="preserve">idempotency </w:t>
      </w:r>
      <w:r>
        <w:rPr>
          <w:rFonts w:ascii="Noto Sans CJK KR" w:hAnsi="Noto Sans CJK KR"/>
          <w:sz w:val="20"/>
        </w:rPr>
        <w:t>계약에서만 허용합니다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credential·secret</w:t>
      </w:r>
      <w:r>
        <w:rPr>
          <w:rFonts w:ascii="Noto Sans CJK KR" w:hAnsi="Noto Sans CJK KR"/>
          <w:sz w:val="20"/>
        </w:rPr>
        <w:t xml:space="preserve">을 </w:t>
      </w:r>
      <w:r>
        <w:rPr>
          <w:rFonts w:eastAsia="Noto Sans CJK KR"/>
          <w:sz w:val="20"/>
        </w:rPr>
        <w:t>URL/log/evidence</w:t>
      </w:r>
      <w:r>
        <w:rPr>
          <w:rFonts w:ascii="Noto Sans CJK KR" w:hAnsi="Noto Sans CJK KR"/>
          <w:sz w:val="20"/>
        </w:rPr>
        <w:t>에 노출하지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3-1. Result·Error </w:t>
      </w:r>
      <w:r>
        <w:rPr/>
        <w:t xml:space="preserve">계약 </w:t>
      </w:r>
      <w:r>
        <w:rPr/>
        <w:t xml:space="preserve">- </w:t>
      </w:r>
      <w:r>
        <w:rPr/>
        <w:t>오류</w:t>
      </w:r>
      <w:r>
        <w:rPr/>
        <w:t>·</w:t>
      </w:r>
      <w:r>
        <w:rPr/>
        <w:t>복구 판단</w:t>
      </w:r>
    </w:p>
    <w:p>
      <w:pPr>
        <w:pStyle w:val="CPFTablePurpose"/>
        <w:rPr/>
      </w:pPr>
      <w:r>
        <w:rPr/>
        <w:t xml:space="preserve">오류 상태에서 </w:t>
      </w:r>
      <w:r>
        <w:rPr/>
        <w:t>Retry·</w:t>
      </w:r>
      <w:r>
        <w:rPr/>
        <w:t>복구</w:t>
      </w:r>
      <w:r>
        <w:rPr/>
        <w:t>·</w:t>
      </w:r>
      <w:r>
        <w:rPr/>
        <w:t>확인 순서를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오류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의미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원인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Retry·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Result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Business/Technical/Validation Error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HTTP Mapping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3-2. Result·Error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Result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Business/Technical/Validation Error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HTTP Mapping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cpf-core/src/main/java/com/cpf/core/api/result/CpfResult.java</w:t>
      </w:r>
    </w:p>
    <w:p>
      <w:pPr>
        <w:pStyle w:val="Heading1"/>
        <w:numPr>
          <w:ilvl w:val="0"/>
          <w:numId w:val="7"/>
        </w:numPr>
        <w:rPr/>
      </w:pPr>
      <w:bookmarkStart w:id="12" w:name="__RefHeading___Toc7568_1069379125"/>
      <w:bookmarkEnd w:id="12"/>
      <w:r>
        <w:rPr/>
        <w:t xml:space="preserve">Framework Common·Persistence </w:t>
      </w:r>
      <w:r>
        <w:rPr/>
        <w:t>계약</w:t>
      </w:r>
    </w:p>
    <w:p>
      <w:pPr>
        <w:pStyle w:val="Normal"/>
        <w:rPr/>
      </w:pPr>
      <w:r>
        <w:rPr/>
        <w:t>Framework Common · Persistence · Data Quality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3" w:name="__RefHeading___Toc7570_1069379125"/>
      <w:bookmarkEnd w:id="13"/>
      <w:r>
        <w:rPr/>
        <w:t>Framework Common</w:t>
      </w:r>
    </w:p>
    <w:p>
      <w:pPr>
        <w:pStyle w:val="Normal"/>
        <w:rPr/>
      </w:pPr>
      <w:r>
        <w:rPr/>
        <w:t xml:space="preserve">Framework Common </w:t>
      </w:r>
      <w:r>
        <w:rPr/>
        <w:t xml:space="preserve">계약은 </w:t>
      </w:r>
      <w:r>
        <w:rPr/>
        <w:t xml:space="preserve">Logging, Validation, Code/Parameter/Message </w:t>
      </w:r>
      <w:r>
        <w:rPr/>
        <w:t xml:space="preserve">등 반복 기능의 </w:t>
      </w:r>
      <w:r>
        <w:rPr/>
        <w:t>Public Surface</w:t>
      </w:r>
      <w:r>
        <w:rPr/>
        <w:t xml:space="preserve">와 </w:t>
      </w:r>
      <w:r>
        <w:rPr/>
        <w:t xml:space="preserve">Starter wiring </w:t>
      </w:r>
      <w:r>
        <w:rPr/>
        <w:t>경계를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Common API </w:t>
      </w:r>
      <w:r>
        <w:rPr/>
        <w:t xml:space="preserve">이름과 설정 </w:t>
      </w:r>
      <w:r>
        <w:rPr/>
        <w:t>key</w:t>
      </w:r>
      <w:r>
        <w:rPr/>
        <w:t xml:space="preserve">는 </w:t>
      </w:r>
      <w:r>
        <w:rPr/>
        <w:t>Starter/Consumer</w:t>
      </w:r>
      <w:r>
        <w:rPr/>
        <w:t>가 같은 계약을 사용하도록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공통 기능 실패가 업무 오류로 잘못 변환되지 않도록 </w:t>
      </w:r>
      <w:r>
        <w:rPr/>
        <w:t xml:space="preserve">Error/Trace </w:t>
      </w:r>
      <w:r>
        <w:rPr/>
        <w:t>의미를 유지합니다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4" w:name="__RefHeading___Toc7572_1069379125"/>
      <w:bookmarkEnd w:id="14"/>
      <w:r>
        <w:rPr/>
        <w:t>Persistence</w:t>
      </w:r>
    </w:p>
    <w:p>
      <w:pPr>
        <w:pStyle w:val="Normal"/>
        <w:rPr/>
      </w:pPr>
      <w:r>
        <w:rPr/>
        <w:t>Persistence</w:t>
      </w:r>
      <w:r>
        <w:rPr/>
        <w:t xml:space="preserve">는 </w:t>
      </w:r>
      <w:r>
        <w:rPr/>
        <w:t xml:space="preserve">JDBC/MyBatis/JPA </w:t>
      </w:r>
      <w:r>
        <w:rPr/>
        <w:t xml:space="preserve">중 업무와 팀 표준에 맞는 </w:t>
      </w:r>
      <w:r>
        <w:rPr/>
        <w:t>Provider</w:t>
      </w:r>
      <w:r>
        <w:rPr/>
        <w:t xml:space="preserve">를 선택하면서 </w:t>
      </w:r>
      <w:r>
        <w:rPr/>
        <w:t>Repository·Paging·Bulk·Lock</w:t>
      </w:r>
      <w:r>
        <w:rPr/>
        <w:t>의 공통 계약을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Domain</w:t>
      </w:r>
      <w:r>
        <w:rPr>
          <w:rFonts w:ascii="Noto Sans CJK KR" w:hAnsi="Noto Sans CJK KR"/>
          <w:sz w:val="20"/>
        </w:rPr>
        <w:t xml:space="preserve">은 다른 </w:t>
      </w:r>
      <w:r>
        <w:rPr>
          <w:rFonts w:eastAsia="Noto Sans CJK KR"/>
          <w:sz w:val="20"/>
        </w:rPr>
        <w:t>Owner</w:t>
      </w:r>
      <w:r>
        <w:rPr>
          <w:rFonts w:ascii="Noto Sans CJK KR" w:hAnsi="Noto Sans CJK KR"/>
          <w:sz w:val="20"/>
        </w:rPr>
        <w:t xml:space="preserve">의 </w:t>
      </w:r>
      <w:r>
        <w:rPr>
          <w:rFonts w:eastAsia="Noto Sans CJK KR"/>
          <w:sz w:val="20"/>
        </w:rPr>
        <w:t>Repository/DB</w:t>
      </w:r>
      <w:r>
        <w:rPr>
          <w:rFonts w:ascii="Noto Sans CJK KR" w:hAnsi="Noto Sans CJK KR"/>
          <w:sz w:val="20"/>
        </w:rPr>
        <w:t>를 직접 조회하지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Bulk/Paging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 xml:space="preserve">transaction </w:t>
      </w:r>
      <w:r>
        <w:rPr>
          <w:rFonts w:ascii="Noto Sans CJK KR" w:hAnsi="Noto Sans CJK KR"/>
          <w:sz w:val="20"/>
        </w:rPr>
        <w:t>범위</w:t>
      </w:r>
      <w:r>
        <w:rPr>
          <w:rFonts w:eastAsia="Noto Sans CJK KR"/>
          <w:sz w:val="20"/>
        </w:rPr>
        <w:t>·lock·index·memory pressure</w:t>
      </w:r>
      <w:r>
        <w:rPr>
          <w:rFonts w:ascii="Noto Sans CJK KR" w:hAnsi="Noto Sans CJK KR"/>
          <w:sz w:val="20"/>
        </w:rPr>
        <w:t>를 함께 검토합니다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5" w:name="__RefHeading___Toc7574_1069379125"/>
      <w:bookmarkEnd w:id="15"/>
      <w:r>
        <w:rPr/>
        <w:t>Data Quality</w:t>
      </w:r>
    </w:p>
    <w:p>
      <w:pPr>
        <w:pStyle w:val="Normal"/>
        <w:rPr/>
      </w:pPr>
      <w:r>
        <w:rPr/>
        <w:t>Data Quality</w:t>
      </w:r>
      <w:r>
        <w:rPr/>
        <w:t xml:space="preserve">는 검증 </w:t>
      </w:r>
      <w:r>
        <w:rPr/>
        <w:t xml:space="preserve">Rule, </w:t>
      </w:r>
      <w:r>
        <w:rPr/>
        <w:t xml:space="preserve">판정 </w:t>
      </w:r>
      <w:r>
        <w:rPr/>
        <w:t xml:space="preserve">Decision, </w:t>
      </w:r>
      <w:r>
        <w:rPr/>
        <w:t>정정 흐름을 분리합니다</w:t>
      </w:r>
      <w:r>
        <w:rPr/>
        <w:t xml:space="preserve">. </w:t>
      </w:r>
      <w:r>
        <w:rPr/>
        <w:t xml:space="preserve">단순 </w:t>
      </w:r>
      <w:r>
        <w:rPr/>
        <w:t>validation error</w:t>
      </w:r>
      <w:r>
        <w:rPr/>
        <w:t>와 운영 정정이 필요한 품질 이슈를 같은 상태로 취급하지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Rule </w:t>
      </w:r>
      <w:r>
        <w:rPr>
          <w:rFonts w:ascii="Noto Sans CJK KR" w:hAnsi="Noto Sans CJK KR"/>
          <w:sz w:val="20"/>
        </w:rPr>
        <w:t>결과는 원 데이터와 추적 가능한 식별자를 남깁니다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정정은 권한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이력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재검증 기준과 연결합니다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4-1. Framework Common·Persistence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Framework Common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Persistence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Data Quality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cpf-starters/data/src/main/java/com/cpf/data/api/quality/CpfDataQualityOperations.java</w:t>
      </w:r>
    </w:p>
    <w:p>
      <w:pPr>
        <w:pStyle w:val="Heading1"/>
        <w:numPr>
          <w:ilvl w:val="0"/>
          <w:numId w:val="7"/>
        </w:numPr>
        <w:rPr/>
      </w:pPr>
      <w:bookmarkStart w:id="16" w:name="__RefHeading___Toc7576_1069379125"/>
      <w:bookmarkEnd w:id="16"/>
      <w:r>
        <w:rPr/>
        <w:t xml:space="preserve">Transaction·Idempotency·Reconcile </w:t>
      </w:r>
      <w:r>
        <w:rPr/>
        <w:t>계약</w:t>
      </w:r>
    </w:p>
    <w:p>
      <w:pPr>
        <w:pStyle w:val="Normal"/>
        <w:rPr/>
      </w:pPr>
      <w:r>
        <w:rPr/>
        <w:t>Transaction · Idempotency · Reconcile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7" w:name="__RefHeading___Toc7578_1069379125"/>
      <w:bookmarkEnd w:id="17"/>
      <w:r>
        <w:rPr/>
        <w:t>Transaction</w:t>
      </w:r>
    </w:p>
    <w:p>
      <w:pPr>
        <w:pStyle w:val="Normal"/>
        <w:rPr/>
      </w:pPr>
      <w:r>
        <w:rPr/>
        <w:t xml:space="preserve">Transaction </w:t>
      </w:r>
      <w:r>
        <w:rPr/>
        <w:t xml:space="preserve">계약은 </w:t>
      </w:r>
      <w:r>
        <w:rPr/>
        <w:t>local atomicity, propagation, idempotency</w:t>
      </w:r>
      <w:r>
        <w:rPr/>
        <w:t xml:space="preserve">와 </w:t>
      </w:r>
      <w:r>
        <w:rPr/>
        <w:t>remote Side Effect</w:t>
      </w:r>
      <w:r>
        <w:rPr/>
        <w:t>의 결과 확정</w:t>
      </w:r>
      <w:r>
        <w:rPr/>
        <w:t xml:space="preserve">/UNKNOWN </w:t>
      </w:r>
      <w:r>
        <w:rPr/>
        <w:t>경계를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Transaction mode</w:t>
      </w:r>
      <w:r>
        <w:rPr/>
        <w:t xml:space="preserve">와 </w:t>
      </w:r>
      <w:r>
        <w:rPr/>
        <w:t xml:space="preserve">propagation </w:t>
      </w:r>
      <w:r>
        <w:rPr/>
        <w:t xml:space="preserve">의미는 </w:t>
      </w:r>
      <w:r>
        <w:rPr/>
        <w:t>annotation/config/runtime</w:t>
      </w:r>
      <w:r>
        <w:rPr/>
        <w:t>에서 동일하게 해석되어야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remote </w:t>
      </w:r>
      <w:r>
        <w:rPr/>
        <w:t xml:space="preserve">결과가 불명확하면 </w:t>
      </w:r>
      <w:r>
        <w:rPr/>
        <w:t xml:space="preserve">local rollback </w:t>
      </w:r>
      <w:r>
        <w:rPr/>
        <w:t xml:space="preserve">여부와 별개로 </w:t>
      </w:r>
      <w:r>
        <w:rPr/>
        <w:t xml:space="preserve">UNKNOWN/Reconcile </w:t>
      </w:r>
      <w:r>
        <w:rPr/>
        <w:t>경로를 사용합니다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8" w:name="__RefHeading___Toc7580_1069379125"/>
      <w:bookmarkEnd w:id="18"/>
      <w:r>
        <w:rPr/>
        <w:t>Idempotency</w:t>
      </w:r>
    </w:p>
    <w:p>
      <w:pPr>
        <w:pStyle w:val="Normal"/>
        <w:rPr/>
      </w:pPr>
      <w:r>
        <w:rPr/>
        <w:t>Idempotency</w:t>
      </w:r>
      <w:r>
        <w:rPr/>
        <w:t xml:space="preserve">는 동일 의미의 요청이 재전송돼도 </w:t>
      </w:r>
      <w:r>
        <w:rPr/>
        <w:t>Side Effect</w:t>
      </w:r>
      <w:r>
        <w:rPr/>
        <w:t xml:space="preserve">가 한 번만 확정되도록 </w:t>
      </w:r>
      <w:r>
        <w:rPr/>
        <w:t xml:space="preserve">durable </w:t>
      </w:r>
      <w:r>
        <w:rPr/>
        <w:t>상태로 관리합니다</w:t>
      </w:r>
      <w:r>
        <w:rPr/>
        <w:t xml:space="preserve">. </w:t>
      </w:r>
      <w:r>
        <w:rPr/>
        <w:t xml:space="preserve">메모리 </w:t>
      </w:r>
      <w:r>
        <w:rPr/>
        <w:t>flag</w:t>
      </w:r>
      <w:r>
        <w:rPr/>
        <w:t>만으로 다중 인스턴스 중복을 막지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key scope</w:t>
      </w:r>
      <w:r>
        <w:rPr>
          <w:rFonts w:ascii="Noto Sans CJK KR" w:hAnsi="Noto Sans CJK KR"/>
          <w:sz w:val="20"/>
        </w:rPr>
        <w:t xml:space="preserve">와 결과 보존 기간을 업무 </w:t>
      </w:r>
      <w:r>
        <w:rPr>
          <w:rFonts w:eastAsia="Noto Sans CJK KR"/>
          <w:sz w:val="20"/>
        </w:rPr>
        <w:t>Operation</w:t>
      </w:r>
      <w:r>
        <w:rPr>
          <w:rFonts w:ascii="Noto Sans CJK KR" w:hAnsi="Noto Sans CJK KR"/>
          <w:sz w:val="20"/>
        </w:rPr>
        <w:t>과 맞춥니다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처리 중 </w:t>
      </w:r>
      <w:r>
        <w:rPr>
          <w:rFonts w:eastAsia="Noto Sans CJK KR"/>
          <w:sz w:val="20"/>
        </w:rPr>
        <w:t xml:space="preserve">Process Kill </w:t>
      </w:r>
      <w:r>
        <w:rPr>
          <w:rFonts w:ascii="Noto Sans CJK KR" w:hAnsi="Noto Sans CJK KR"/>
          <w:sz w:val="20"/>
        </w:rPr>
        <w:t>후에도 재시도가 같은 결과를 재사용하거나 안전하게 복구해야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9" w:name="__RefHeading___Toc7582_1069379125"/>
      <w:bookmarkEnd w:id="19"/>
      <w:r>
        <w:rPr/>
        <w:t>Reconcile</w:t>
      </w:r>
    </w:p>
    <w:p>
      <w:pPr>
        <w:pStyle w:val="Normal"/>
        <w:rPr/>
      </w:pPr>
      <w:r>
        <w:rPr/>
        <w:t>UNKNOWN</w:t>
      </w:r>
      <w:r>
        <w:rPr/>
        <w:t xml:space="preserve">은 결과를 확정할 </w:t>
      </w:r>
      <w:r>
        <w:rPr/>
        <w:t>Evidence</w:t>
      </w:r>
      <w:r>
        <w:rPr/>
        <w:t>가 부족한 정상적인 운영 상태입니다</w:t>
      </w:r>
      <w:r>
        <w:rPr/>
        <w:t>. Reconcile</w:t>
      </w:r>
      <w:r>
        <w:rPr/>
        <w:t>은 외부기관</w:t>
      </w:r>
      <w:r>
        <w:rPr/>
        <w:t>·DB·Broker</w:t>
      </w:r>
      <w:r>
        <w:rPr/>
        <w:t xml:space="preserve">의 실제 결과를 조회해 상태를 확정하거나 </w:t>
      </w:r>
      <w:r>
        <w:rPr/>
        <w:t>manual review</w:t>
      </w:r>
      <w:r>
        <w:rPr/>
        <w:t>로 넘깁니다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</w:t>
      </w:r>
      <w:r>
        <w:rPr>
          <w:rFonts w:ascii="Noto Sans CJK KR" w:hAnsi="Noto Sans CJK KR"/>
          <w:sz w:val="20"/>
        </w:rPr>
        <w:t xml:space="preserve">에서 무조건 재호출하면 중복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가 생길 수 있습니다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Reconcile </w:t>
      </w:r>
      <w:r>
        <w:rPr>
          <w:rFonts w:ascii="Noto Sans CJK KR" w:hAnsi="Noto Sans CJK KR"/>
          <w:sz w:val="20"/>
        </w:rPr>
        <w:t>결과</w:t>
      </w:r>
      <w:r>
        <w:rPr>
          <w:rFonts w:eastAsia="Noto Sans CJK KR"/>
          <w:sz w:val="20"/>
        </w:rPr>
        <w:t>·actor·reason·</w:t>
      </w:r>
      <w:r>
        <w:rPr>
          <w:rFonts w:ascii="Noto Sans CJK KR" w:hAnsi="Noto Sans CJK KR"/>
          <w:sz w:val="20"/>
        </w:rPr>
        <w:t>시각을 추적 가능하게 남깁니다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0" w:name="__RefHeading___Toc7584_1069379125"/>
      <w:bookmarkEnd w:id="20"/>
      <w:r>
        <w:rPr/>
        <w:t>Async/Workflow</w:t>
      </w:r>
    </w:p>
    <w:p>
      <w:pPr>
        <w:pStyle w:val="Normal"/>
        <w:rPr/>
      </w:pPr>
      <w:r>
        <w:rPr/>
        <w:t xml:space="preserve">Async/Workflow </w:t>
      </w:r>
      <w:r>
        <w:rPr/>
        <w:t xml:space="preserve">계약은 비동기 작업의 </w:t>
      </w:r>
      <w:r>
        <w:rPr/>
        <w:t xml:space="preserve">execution identity, </w:t>
      </w:r>
      <w:r>
        <w:rPr/>
        <w:t>상태 전이</w:t>
      </w:r>
      <w:r>
        <w:rPr/>
        <w:t xml:space="preserve">, </w:t>
      </w:r>
      <w:r>
        <w:rPr/>
        <w:t>재시도</w:t>
      </w:r>
      <w:r>
        <w:rPr/>
        <w:t>·</w:t>
      </w:r>
      <w:r>
        <w:rPr/>
        <w:t xml:space="preserve">중복 방지와 </w:t>
      </w:r>
      <w:r>
        <w:rPr/>
        <w:t xml:space="preserve">completion/reconcile </w:t>
      </w:r>
      <w:r>
        <w:rPr/>
        <w:t>의미를 정의합니다</w:t>
      </w:r>
      <w:r>
        <w:rPr/>
        <w:t xml:space="preserve">. </w:t>
      </w:r>
      <w:r>
        <w:rPr/>
        <w:t>요청 접수와 최종 완료를 같은 상태로 취급하지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변경 전 </w:t>
      </w:r>
      <w:r>
        <w:rPr>
          <w:rFonts w:eastAsia="Noto Sans CJK KR"/>
          <w:sz w:val="20"/>
        </w:rPr>
        <w:t>diff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>ownership</w:t>
      </w:r>
      <w:r>
        <w:rPr>
          <w:rFonts w:ascii="Noto Sans CJK KR" w:hAnsi="Noto Sans CJK KR"/>
          <w:sz w:val="20"/>
        </w:rPr>
        <w:t>을 확인합니다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삭제가 필요한 경우 </w:t>
      </w:r>
      <w:r>
        <w:rPr>
          <w:rFonts w:eastAsia="Noto Sans CJK KR"/>
          <w:sz w:val="20"/>
        </w:rPr>
        <w:t>exact manifest/</w:t>
      </w:r>
      <w:r>
        <w:rPr>
          <w:rFonts w:ascii="Noto Sans CJK KR" w:hAnsi="Noto Sans CJK KR"/>
          <w:sz w:val="20"/>
        </w:rPr>
        <w:t xml:space="preserve">승인 절차를 거쳐 </w:t>
      </w:r>
      <w:r>
        <w:rPr>
          <w:rFonts w:eastAsia="Noto Sans CJK KR"/>
          <w:sz w:val="20"/>
        </w:rPr>
        <w:t xml:space="preserve">Generated/User-owned </w:t>
      </w:r>
      <w:r>
        <w:rPr>
          <w:rFonts w:ascii="Noto Sans CJK KR" w:hAnsi="Noto Sans CJK KR"/>
          <w:sz w:val="20"/>
        </w:rPr>
        <w:t>경계를 보존합니다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5-1. Transaction·Idempotency·Reconcile </w:t>
      </w:r>
      <w:r>
        <w:rPr/>
        <w:t xml:space="preserve">계약 </w:t>
      </w:r>
      <w:r>
        <w:rPr/>
        <w:t xml:space="preserve">- </w:t>
      </w:r>
      <w:r>
        <w:rPr/>
        <w:t>상태와 다음 처리</w:t>
      </w:r>
    </w:p>
    <w:p>
      <w:pPr>
        <w:pStyle w:val="CPFTablePurpose"/>
        <w:rPr/>
      </w:pPr>
      <w:r>
        <w:rPr/>
        <w:t>현재 상태에서 허용되는 다음 처리와 금지를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발생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처리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Transaction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Idempotency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Reconcile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Async/Workflow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5-2. Transaction·Idempotency·Reconcile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Transaction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Idempotency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Reconcile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Async/Workflow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cpf-starters/base/runtime/src/main/java/com/cpf/foundation/workflow/CpfWorkflow.java</w:t>
      </w:r>
    </w:p>
    <w:p>
      <w:pPr>
        <w:pStyle w:val="Heading1"/>
        <w:numPr>
          <w:ilvl w:val="0"/>
          <w:numId w:val="7"/>
        </w:numPr>
        <w:rPr/>
      </w:pPr>
      <w:bookmarkStart w:id="21" w:name="__RefHeading___Toc7586_1069379125"/>
      <w:bookmarkEnd w:id="21"/>
      <w:r>
        <w:rPr/>
        <w:t xml:space="preserve">Domain·External Integration </w:t>
      </w:r>
      <w:r>
        <w:rPr/>
        <w:t>계약</w:t>
      </w:r>
    </w:p>
    <w:p>
      <w:pPr>
        <w:pStyle w:val="Normal"/>
        <w:rPr/>
      </w:pPr>
      <w:r>
        <w:rPr/>
        <w:t>Domain Invocation · External Integration · AI Integration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2" w:name="__RefHeading___Toc7588_1069379125"/>
      <w:bookmarkEnd w:id="22"/>
      <w:r>
        <w:rPr/>
        <w:t>Domain Invocation</w:t>
      </w:r>
    </w:p>
    <w:p>
      <w:pPr>
        <w:pStyle w:val="Normal"/>
        <w:rPr/>
      </w:pPr>
      <w:r>
        <w:rPr/>
        <w:t xml:space="preserve">업무 </w:t>
      </w:r>
      <w:r>
        <w:rPr/>
        <w:t>Source</w:t>
      </w:r>
      <w:r>
        <w:rPr/>
        <w:t xml:space="preserve">는 배치 방식에 따라 </w:t>
      </w:r>
      <w:r>
        <w:rPr/>
        <w:t xml:space="preserve">local/remote </w:t>
      </w:r>
      <w:r>
        <w:rPr/>
        <w:t>분기를 작성하지 않습니다</w:t>
      </w:r>
      <w:r>
        <w:rPr/>
        <w:t xml:space="preserve">. </w:t>
      </w:r>
      <w:r>
        <w:rPr/>
        <w:t xml:space="preserve">공식 </w:t>
      </w:r>
      <w:r>
        <w:rPr/>
        <w:t xml:space="preserve">Domain Invocation </w:t>
      </w:r>
      <w:r>
        <w:rPr/>
        <w:t xml:space="preserve">계층이 </w:t>
      </w:r>
      <w:r>
        <w:rPr/>
        <w:t>Same JVM</w:t>
      </w:r>
      <w:r>
        <w:rPr/>
        <w:t xml:space="preserve">과 </w:t>
      </w:r>
      <w:r>
        <w:rPr/>
        <w:t>Remote route</w:t>
      </w:r>
      <w:r>
        <w:rPr/>
        <w:t xml:space="preserve">를 선택하면서 동일한 </w:t>
      </w:r>
      <w:r>
        <w:rPr/>
        <w:t xml:space="preserve">operation·context·error </w:t>
      </w:r>
      <w:r>
        <w:rPr/>
        <w:t>의미를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Same JVM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 xml:space="preserve">CpfContext </w:t>
      </w:r>
      <w:r>
        <w:rPr>
          <w:rFonts w:ascii="Noto Sans CJK KR" w:hAnsi="Noto Sans CJK KR"/>
          <w:sz w:val="20"/>
        </w:rPr>
        <w:t xml:space="preserve">계열 논리 </w:t>
      </w:r>
      <w:r>
        <w:rPr>
          <w:rFonts w:eastAsia="Noto Sans CJK KR"/>
          <w:sz w:val="20"/>
        </w:rPr>
        <w:t>Context</w:t>
      </w:r>
      <w:r>
        <w:rPr>
          <w:rFonts w:ascii="Noto Sans CJK KR" w:hAnsi="Noto Sans CJK KR"/>
          <w:sz w:val="20"/>
        </w:rPr>
        <w:t xml:space="preserve">를 사용하고 </w:t>
      </w:r>
      <w:r>
        <w:rPr>
          <w:rFonts w:eastAsia="Noto Sans CJK KR"/>
          <w:sz w:val="20"/>
        </w:rPr>
        <w:t>self-HTTP</w:t>
      </w:r>
      <w:r>
        <w:rPr>
          <w:rFonts w:ascii="Noto Sans CJK KR" w:hAnsi="Noto Sans CJK KR"/>
          <w:sz w:val="20"/>
        </w:rPr>
        <w:t>를 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Remote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System6, timeout/deadline, retry, trace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 xml:space="preserve">UNKNOWN/reconcile </w:t>
      </w:r>
      <w:r>
        <w:rPr>
          <w:rFonts w:ascii="Noto Sans CJK KR" w:hAnsi="Noto Sans CJK KR"/>
          <w:sz w:val="20"/>
        </w:rPr>
        <w:t>계약을 경계에서 적용합니다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3" w:name="__RefHeading___Toc7590_1069379125"/>
      <w:bookmarkEnd w:id="23"/>
      <w:r>
        <w:rPr/>
        <w:t>External Integration</w:t>
      </w:r>
    </w:p>
    <w:p>
      <w:pPr>
        <w:pStyle w:val="Normal"/>
        <w:rPr/>
      </w:pPr>
      <w:r>
        <w:rPr/>
        <w:t xml:space="preserve">External Integration </w:t>
      </w:r>
      <w:r>
        <w:rPr/>
        <w:t xml:space="preserve">계약은 </w:t>
      </w:r>
      <w:r>
        <w:rPr/>
        <w:t xml:space="preserve">target/operation, timeout/deadline, credential, retry </w:t>
      </w:r>
      <w:r>
        <w:rPr/>
        <w:t>가능 조건과 원격 결과의 확정</w:t>
      </w:r>
      <w:r>
        <w:rPr/>
        <w:t xml:space="preserve">/UNKNOWN </w:t>
      </w:r>
      <w:r>
        <w:rPr/>
        <w:t>의미를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Integration operation</w:t>
      </w:r>
      <w:r>
        <w:rPr/>
        <w:t xml:space="preserve">과 </w:t>
      </w:r>
      <w:r>
        <w:rPr/>
        <w:t>target identifier</w:t>
      </w:r>
      <w:r>
        <w:rPr/>
        <w:t xml:space="preserve">는 </w:t>
      </w:r>
      <w:r>
        <w:rPr/>
        <w:t>client, trace</w:t>
      </w:r>
      <w:r>
        <w:rPr/>
        <w:t xml:space="preserve">와 </w:t>
      </w:r>
      <w:r>
        <w:rPr/>
        <w:t>Provider runtime</w:t>
      </w:r>
      <w:r>
        <w:rPr/>
        <w:t>에서 동일하게 연결되어야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timeout/</w:t>
      </w:r>
      <w:r>
        <w:rPr/>
        <w:t xml:space="preserve">응답 유실은 원격 </w:t>
      </w:r>
      <w:r>
        <w:rPr/>
        <w:t>Side Effect</w:t>
      </w:r>
      <w:r>
        <w:rPr/>
        <w:t xml:space="preserve">를 추정하지 않고 </w:t>
      </w:r>
      <w:r>
        <w:rPr/>
        <w:t xml:space="preserve">retry </w:t>
      </w:r>
      <w:r>
        <w:rPr/>
        <w:t xml:space="preserve">가능 여부와 </w:t>
      </w:r>
      <w:r>
        <w:rPr/>
        <w:t>Reconcile</w:t>
      </w:r>
      <w:r>
        <w:rPr/>
        <w:t>을 분리합니다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4" w:name="__RefHeading___Toc7592_1069379125"/>
      <w:bookmarkEnd w:id="24"/>
      <w:r>
        <w:rPr/>
        <w:t>AI Integration</w:t>
      </w:r>
    </w:p>
    <w:p>
      <w:pPr>
        <w:pStyle w:val="Normal"/>
        <w:rPr/>
      </w:pPr>
      <w:r>
        <w:rPr/>
        <w:t xml:space="preserve">AI </w:t>
      </w:r>
      <w:r>
        <w:rPr/>
        <w:t xml:space="preserve">연계는 </w:t>
      </w:r>
      <w:r>
        <w:rPr/>
        <w:t xml:space="preserve">Provider </w:t>
      </w:r>
      <w:r>
        <w:rPr/>
        <w:t xml:space="preserve">호출 자체보다 </w:t>
      </w:r>
      <w:r>
        <w:rPr/>
        <w:t>policy, risk, telemetry</w:t>
      </w:r>
      <w:r>
        <w:rPr/>
        <w:t>와 결과 확정 의미를 함께 다룹니다</w:t>
      </w:r>
      <w:r>
        <w:rPr/>
        <w:t xml:space="preserve">. </w:t>
      </w:r>
      <w:r>
        <w:rPr/>
        <w:t xml:space="preserve">외부 </w:t>
      </w:r>
      <w:r>
        <w:rPr/>
        <w:t xml:space="preserve">AI </w:t>
      </w:r>
      <w:r>
        <w:rPr/>
        <w:t>응답 실패</w:t>
      </w:r>
      <w:r>
        <w:rPr/>
        <w:t>·timeout·UNKNOWN</w:t>
      </w:r>
      <w:r>
        <w:rPr/>
        <w:t>을 일반 업무 성공으로 감추지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민감정보 전송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 xml:space="preserve">보존 정책을 </w:t>
      </w:r>
      <w:r>
        <w:rPr>
          <w:rFonts w:eastAsia="Noto Sans CJK KR"/>
          <w:sz w:val="20"/>
        </w:rPr>
        <w:t xml:space="preserve">Provider </w:t>
      </w:r>
      <w:r>
        <w:rPr>
          <w:rFonts w:ascii="Noto Sans CJK KR" w:hAnsi="Noto Sans CJK KR"/>
          <w:sz w:val="20"/>
        </w:rPr>
        <w:t>경계에서 적용합니다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model/provider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compatibility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 xml:space="preserve">fallback </w:t>
      </w:r>
      <w:r>
        <w:rPr>
          <w:rFonts w:ascii="Noto Sans CJK KR" w:hAnsi="Noto Sans CJK KR"/>
          <w:sz w:val="20"/>
        </w:rPr>
        <w:t>정책을 별도로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Domain·External Integration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Domain Invocation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External Integration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AI Integration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6-2. Domain·External Integration </w:t>
      </w:r>
      <w:r>
        <w:rPr/>
        <w:t xml:space="preserve">계약 </w:t>
      </w:r>
      <w:r>
        <w:rPr/>
        <w:t>- Same JVM</w:t>
      </w:r>
      <w:r>
        <w:rPr/>
        <w:t xml:space="preserve">과 </w:t>
      </w:r>
      <w:r>
        <w:rPr/>
        <w:t xml:space="preserve">Remote </w:t>
      </w:r>
      <w:r>
        <w:rPr/>
        <w:t>계약 비교</w:t>
      </w:r>
    </w:p>
    <w:p>
      <w:pPr>
        <w:pStyle w:val="CPFTablePurpose"/>
        <w:rPr/>
      </w:pPr>
      <w:r>
        <w:rPr/>
        <w:t>배포 방식이 달라도 유지해야 할 호출 계약을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관점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Same JVM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Remote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공통 계약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호출 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In-process route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Registry+transport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Domain Invocation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Context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CpfContext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System6 serialize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동일 논리 </w:t>
            </w:r>
            <w:r>
              <w:rPr>
                <w:rFonts w:eastAsia="Noto Sans CJK KR"/>
                <w:sz w:val="18"/>
              </w:rPr>
              <w:t>Context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예외</w:t>
            </w:r>
            <w:r>
              <w:rPr>
                <w:rFonts w:eastAsia="Noto Sans CJK KR"/>
                <w:sz w:val="18"/>
              </w:rPr>
              <w:t>/Result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timeout·network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표준 </w:t>
            </w:r>
            <w:r>
              <w:rPr>
                <w:rFonts w:eastAsia="Noto Sans CJK KR"/>
                <w:sz w:val="18"/>
              </w:rPr>
              <w:t>Error/UNKNOWN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관측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동일 </w:t>
            </w:r>
            <w:r>
              <w:rPr>
                <w:rFonts w:eastAsia="Noto Sans CJK KR"/>
                <w:sz w:val="18"/>
              </w:rPr>
              <w:t>trace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 trace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transaction/operation </w:t>
            </w:r>
            <w:r>
              <w:rPr>
                <w:rFonts w:ascii="Noto Sans CJK KR" w:hAnsi="Noto Sans CJK KR"/>
                <w:sz w:val="18"/>
              </w:rPr>
              <w:t>유지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cpf-starters/integration/ai/src/main/java/com/cpf/integration/ai/CpfAiRouter.java</w:t>
      </w:r>
    </w:p>
    <w:p>
      <w:pPr>
        <w:pStyle w:val="Heading1"/>
        <w:numPr>
          <w:ilvl w:val="0"/>
          <w:numId w:val="7"/>
        </w:numPr>
        <w:rPr/>
      </w:pPr>
      <w:bookmarkStart w:id="25" w:name="__RefHeading___Toc7594_1069379125"/>
      <w:bookmarkEnd w:id="25"/>
      <w:r>
        <w:rPr/>
        <w:t xml:space="preserve">Messaging·Notification·Cache·File </w:t>
      </w:r>
      <w:r>
        <w:rPr/>
        <w:t>계약</w:t>
      </w:r>
    </w:p>
    <w:p>
      <w:pPr>
        <w:pStyle w:val="Normal"/>
        <w:rPr/>
      </w:pPr>
      <w:r>
        <w:rPr/>
        <w:t>Messaging · Notification · Cache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6" w:name="__RefHeading___Toc7596_1069379125"/>
      <w:bookmarkEnd w:id="26"/>
      <w:r>
        <w:rPr/>
        <w:t>Messaging</w:t>
      </w:r>
    </w:p>
    <w:p>
      <w:pPr>
        <w:pStyle w:val="Normal"/>
        <w:rPr/>
      </w:pPr>
      <w:r>
        <w:rPr/>
        <w:t>Messaging</w:t>
      </w:r>
      <w:r>
        <w:rPr/>
        <w:t xml:space="preserve">은 </w:t>
      </w:r>
      <w:r>
        <w:rPr/>
        <w:t xml:space="preserve">Broker </w:t>
      </w:r>
      <w:r>
        <w:rPr/>
        <w:t xml:space="preserve">종류와 무관하게 </w:t>
      </w:r>
      <w:r>
        <w:rPr/>
        <w:t>schema, producer/consumer context, duplicate, DLQ</w:t>
      </w:r>
      <w:r>
        <w:rPr/>
        <w:t xml:space="preserve">와 </w:t>
      </w:r>
      <w:r>
        <w:rPr/>
        <w:t>replay</w:t>
      </w:r>
      <w:r>
        <w:rPr/>
        <w:t>를 함께 관리합니다</w:t>
      </w:r>
      <w:r>
        <w:rPr/>
        <w:t xml:space="preserve">. </w:t>
      </w:r>
      <w:r>
        <w:rPr/>
        <w:t>전송 성공과 업무 처리 성공을 같은 상태로 보지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Outbox/Inbox</w:t>
      </w:r>
      <w:r>
        <w:rPr>
          <w:rFonts w:ascii="Noto Sans CJK KR" w:hAnsi="Noto Sans CJK KR"/>
          <w:sz w:val="20"/>
        </w:rPr>
        <w:t xml:space="preserve">를 사용할 때 </w:t>
      </w:r>
      <w:r>
        <w:rPr>
          <w:rFonts w:eastAsia="Noto Sans CJK KR"/>
          <w:sz w:val="20"/>
        </w:rPr>
        <w:t>DB commit</w:t>
      </w:r>
      <w:r>
        <w:rPr>
          <w:rFonts w:ascii="Noto Sans CJK KR" w:hAnsi="Noto Sans CJK KR"/>
          <w:sz w:val="20"/>
        </w:rPr>
        <w:t xml:space="preserve">과 </w:t>
      </w:r>
      <w:r>
        <w:rPr>
          <w:rFonts w:eastAsia="Noto Sans CJK KR"/>
          <w:sz w:val="20"/>
        </w:rPr>
        <w:t xml:space="preserve">publish/consume </w:t>
      </w:r>
      <w:r>
        <w:rPr>
          <w:rFonts w:ascii="Noto Sans CJK KR" w:hAnsi="Noto Sans CJK KR"/>
          <w:sz w:val="20"/>
        </w:rPr>
        <w:t>상태를 분리합니다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Replay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idempotency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 xml:space="preserve">ordering/partition </w:t>
      </w:r>
      <w:r>
        <w:rPr>
          <w:rFonts w:ascii="Noto Sans CJK KR" w:hAnsi="Noto Sans CJK KR"/>
          <w:sz w:val="20"/>
        </w:rPr>
        <w:t>영향을 확인한 뒤 수행합니다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7" w:name="__RefHeading___Toc7598_1069379125"/>
      <w:bookmarkEnd w:id="27"/>
      <w:r>
        <w:rPr/>
        <w:t>Notification</w:t>
      </w:r>
    </w:p>
    <w:p>
      <w:pPr>
        <w:pStyle w:val="Normal"/>
        <w:rPr/>
      </w:pPr>
      <w:r>
        <w:rPr/>
        <w:t>Notification</w:t>
      </w:r>
      <w:r>
        <w:rPr/>
        <w:t>은 발송 요청</w:t>
      </w:r>
      <w:r>
        <w:rPr/>
        <w:t xml:space="preserve">, Provider </w:t>
      </w:r>
      <w:r>
        <w:rPr/>
        <w:t>결과</w:t>
      </w:r>
      <w:r>
        <w:rPr/>
        <w:t xml:space="preserve">, Receipt, Reconcile </w:t>
      </w:r>
      <w:r>
        <w:rPr/>
        <w:t>상태를 분리합니다</w:t>
      </w:r>
      <w:r>
        <w:rPr/>
        <w:t xml:space="preserve">. </w:t>
      </w:r>
      <w:r>
        <w:rPr/>
        <w:t>요청 수락만으로 최종 전달 성공을 확정하지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Provider</w:t>
      </w:r>
      <w:r>
        <w:rPr>
          <w:rFonts w:ascii="Noto Sans CJK KR" w:hAnsi="Noto Sans CJK KR"/>
          <w:sz w:val="20"/>
        </w:rPr>
        <w:t xml:space="preserve">별 </w:t>
      </w:r>
      <w:r>
        <w:rPr>
          <w:rFonts w:eastAsia="Noto Sans CJK KR"/>
          <w:sz w:val="20"/>
        </w:rPr>
        <w:t>message/receipt ID</w:t>
      </w:r>
      <w:r>
        <w:rPr>
          <w:rFonts w:ascii="Noto Sans CJK KR" w:hAnsi="Noto Sans CJK KR"/>
          <w:sz w:val="20"/>
        </w:rPr>
        <w:t xml:space="preserve">를 내부 </w:t>
      </w:r>
      <w:r>
        <w:rPr>
          <w:rFonts w:eastAsia="Noto Sans CJK KR"/>
          <w:sz w:val="20"/>
        </w:rPr>
        <w:t>execution</w:t>
      </w:r>
      <w:r>
        <w:rPr>
          <w:rFonts w:ascii="Noto Sans CJK KR" w:hAnsi="Noto Sans CJK KR"/>
          <w:sz w:val="20"/>
        </w:rPr>
        <w:t>과 연결합니다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UNKNOWN/</w:t>
      </w:r>
      <w:r>
        <w:rPr>
          <w:rFonts w:ascii="Noto Sans CJK KR" w:hAnsi="Noto Sans CJK KR"/>
          <w:sz w:val="20"/>
        </w:rPr>
        <w:t>지연 상태는 중복 발송 전에 조회</w:t>
      </w:r>
      <w:r>
        <w:rPr>
          <w:rFonts w:eastAsia="Noto Sans CJK KR"/>
          <w:sz w:val="20"/>
        </w:rPr>
        <w:t>·Reconcile</w:t>
      </w:r>
      <w:r>
        <w:rPr>
          <w:rFonts w:ascii="Noto Sans CJK KR" w:hAnsi="Noto Sans CJK KR"/>
          <w:sz w:val="20"/>
        </w:rPr>
        <w:t>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8" w:name="__RefHeading___Toc7600_1069379125"/>
      <w:bookmarkEnd w:id="28"/>
      <w:r>
        <w:rPr/>
        <w:t>Cache</w:t>
      </w:r>
    </w:p>
    <w:p>
      <w:pPr>
        <w:pStyle w:val="Normal"/>
        <w:rPr/>
      </w:pPr>
      <w:r>
        <w:rPr/>
        <w:t>Cache</w:t>
      </w:r>
      <w:r>
        <w:rPr/>
        <w:t xml:space="preserve">는 </w:t>
      </w:r>
      <w:r>
        <w:rPr/>
        <w:t>get/put/evict</w:t>
      </w:r>
      <w:r>
        <w:rPr/>
        <w:t xml:space="preserve">뿐 아니라 </w:t>
      </w:r>
      <w:r>
        <w:rPr/>
        <w:t xml:space="preserve">TTL, invalidation, multi-instance </w:t>
      </w:r>
      <w:r>
        <w:rPr/>
        <w:t xml:space="preserve">전파와 </w:t>
      </w:r>
      <w:r>
        <w:rPr/>
        <w:t>stampede</w:t>
      </w:r>
      <w:r>
        <w:rPr/>
        <w:t>를 함께 설계합니다</w:t>
      </w:r>
      <w:r>
        <w:rPr/>
        <w:t xml:space="preserve">. Provider </w:t>
      </w:r>
      <w:r>
        <w:rPr/>
        <w:t xml:space="preserve">장애 시 원장 </w:t>
      </w:r>
      <w:r>
        <w:rPr/>
        <w:t>DB</w:t>
      </w:r>
      <w:r>
        <w:rPr/>
        <w:t>와의 일관성 우선순위를 명확히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Cache</w:t>
      </w:r>
      <w:r>
        <w:rPr>
          <w:rFonts w:ascii="Noto Sans CJK KR" w:hAnsi="Noto Sans CJK KR"/>
          <w:sz w:val="20"/>
        </w:rPr>
        <w:t xml:space="preserve">는 원장 </w:t>
      </w:r>
      <w:r>
        <w:rPr>
          <w:rFonts w:eastAsia="Noto Sans CJK KR"/>
          <w:sz w:val="20"/>
        </w:rPr>
        <w:t>Owner</w:t>
      </w:r>
      <w:r>
        <w:rPr>
          <w:rFonts w:ascii="Noto Sans CJK KR" w:hAnsi="Noto Sans CJK KR"/>
          <w:sz w:val="20"/>
        </w:rPr>
        <w:t>를 대체하지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serialization/provider conflict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>stale data</w:t>
      </w:r>
      <w:r>
        <w:rPr>
          <w:rFonts w:ascii="Noto Sans CJK KR" w:hAnsi="Noto Sans CJK KR"/>
          <w:sz w:val="20"/>
        </w:rPr>
        <w:t>를 실패 시나리오에 포함합니다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9" w:name="__RefHeading___Toc7602_1069379125"/>
      <w:bookmarkEnd w:id="29"/>
      <w:r>
        <w:rPr/>
        <w:t>File/Archive/Tabular</w:t>
      </w:r>
    </w:p>
    <w:p>
      <w:pPr>
        <w:pStyle w:val="Normal"/>
        <w:rPr/>
      </w:pPr>
      <w:r>
        <w:rPr/>
        <w:t xml:space="preserve">File </w:t>
      </w:r>
      <w:r>
        <w:rPr/>
        <w:t xml:space="preserve">기능은 </w:t>
      </w:r>
      <w:r>
        <w:rPr/>
        <w:t xml:space="preserve">Attachment, Object Storage, Archive/Checksum/Tabular </w:t>
      </w:r>
      <w:r>
        <w:rPr/>
        <w:t xml:space="preserve">처리를 선택형 </w:t>
      </w:r>
      <w:r>
        <w:rPr/>
        <w:t>Capability</w:t>
      </w:r>
      <w:r>
        <w:rPr/>
        <w:t>로 제공합니다</w:t>
      </w:r>
      <w:r>
        <w:rPr/>
        <w:t xml:space="preserve">. </w:t>
      </w:r>
      <w:r>
        <w:rPr/>
        <w:t xml:space="preserve">파일 원문과 </w:t>
      </w:r>
      <w:r>
        <w:rPr/>
        <w:t>metadata, scan/</w:t>
      </w:r>
      <w:r>
        <w:rPr/>
        <w:t>검증 상태를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checksum·content type·size·inspection </w:t>
      </w:r>
      <w:r>
        <w:rPr>
          <w:rFonts w:ascii="Noto Sans CJK KR" w:hAnsi="Noto Sans CJK KR"/>
          <w:sz w:val="20"/>
        </w:rPr>
        <w:t>결과를 처리 전 검증합니다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Object Storage </w:t>
      </w:r>
      <w:r>
        <w:rPr>
          <w:rFonts w:ascii="Noto Sans CJK KR" w:hAnsi="Noto Sans CJK KR"/>
          <w:sz w:val="20"/>
        </w:rPr>
        <w:t>장애</w:t>
      </w:r>
      <w:r>
        <w:rPr>
          <w:rFonts w:eastAsia="Noto Sans CJK KR"/>
          <w:sz w:val="20"/>
        </w:rPr>
        <w:t>/partial upload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 xml:space="preserve">reconcile/cleanup </w:t>
      </w:r>
      <w:r>
        <w:rPr>
          <w:rFonts w:ascii="Noto Sans CJK KR" w:hAnsi="Noto Sans CJK KR"/>
          <w:sz w:val="20"/>
        </w:rPr>
        <w:t>경로를 가집니다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Messaging·Notification·Cache·File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Messaging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Notification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Cache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File/Archive/Tabular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cpf-starters/file</w:t>
      </w:r>
    </w:p>
    <w:p>
      <w:pPr>
        <w:pStyle w:val="Heading1"/>
        <w:numPr>
          <w:ilvl w:val="0"/>
          <w:numId w:val="7"/>
        </w:numPr>
        <w:rPr/>
      </w:pPr>
      <w:bookmarkStart w:id="30" w:name="__RefHeading___Toc7604_1069379125"/>
      <w:bookmarkEnd w:id="30"/>
      <w:r>
        <w:rPr/>
        <w:t xml:space="preserve">Security·Approval·Audit </w:t>
      </w:r>
      <w:r>
        <w:rPr/>
        <w:t>계약</w:t>
      </w:r>
    </w:p>
    <w:p>
      <w:pPr>
        <w:pStyle w:val="Normal"/>
        <w:rPr/>
      </w:pPr>
      <w:r>
        <w:rPr/>
        <w:t>Security · Approval/Audit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7606_1069379125"/>
      <w:bookmarkEnd w:id="31"/>
      <w:r>
        <w:rPr/>
        <w:t>Security</w:t>
      </w:r>
    </w:p>
    <w:p>
      <w:pPr>
        <w:pStyle w:val="Normal"/>
        <w:rPr/>
      </w:pPr>
      <w:r>
        <w:rPr/>
        <w:t>Security</w:t>
      </w:r>
      <w:r>
        <w:rPr/>
        <w:t xml:space="preserve">는 </w:t>
      </w:r>
      <w:r>
        <w:rPr/>
        <w:t xml:space="preserve">Authentication </w:t>
      </w:r>
      <w:r>
        <w:rPr/>
        <w:t xml:space="preserve">이후 </w:t>
      </w:r>
      <w:r>
        <w:rPr/>
        <w:t>Authorization/Permission</w:t>
      </w:r>
      <w:r>
        <w:rPr/>
        <w:t xml:space="preserve">을 분리해 평가하고 </w:t>
      </w:r>
      <w:r>
        <w:rPr/>
        <w:t>Session/Token lifecycle</w:t>
      </w:r>
      <w:r>
        <w:rPr/>
        <w:t xml:space="preserve">을 </w:t>
      </w:r>
      <w:r>
        <w:rPr/>
        <w:t xml:space="preserve">Runtime </w:t>
      </w:r>
      <w:r>
        <w:rPr/>
        <w:t>경계에 맞춥니다</w:t>
      </w:r>
      <w:r>
        <w:rPr/>
        <w:t xml:space="preserve">. </w:t>
      </w:r>
      <w:r>
        <w:rPr/>
        <w:t xml:space="preserve">관리 기능과 업무 기능은 서로 다른 권한 </w:t>
      </w:r>
      <w:r>
        <w:rPr/>
        <w:t>Surface</w:t>
      </w:r>
      <w:r>
        <w:rPr/>
        <w:t>를 가집니다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와 사용자 </w:t>
      </w:r>
      <w:r>
        <w:rPr>
          <w:rFonts w:eastAsia="Noto Sans CJK KR"/>
          <w:sz w:val="20"/>
        </w:rPr>
        <w:t>credential</w:t>
      </w:r>
      <w:r>
        <w:rPr>
          <w:rFonts w:ascii="Noto Sans CJK KR" w:hAnsi="Noto Sans CJK KR"/>
          <w:sz w:val="20"/>
        </w:rPr>
        <w:t xml:space="preserve">을 동일 </w:t>
      </w:r>
      <w:r>
        <w:rPr>
          <w:rFonts w:eastAsia="Noto Sans CJK KR"/>
          <w:sz w:val="20"/>
        </w:rPr>
        <w:t>identity</w:t>
      </w:r>
      <w:r>
        <w:rPr>
          <w:rFonts w:ascii="Noto Sans CJK KR" w:hAnsi="Noto Sans CJK KR"/>
          <w:sz w:val="20"/>
        </w:rPr>
        <w:t>로 취급하지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401/403</w:t>
      </w:r>
      <w:r>
        <w:rPr>
          <w:rFonts w:ascii="Noto Sans CJK KR" w:hAnsi="Noto Sans CJK KR"/>
          <w:sz w:val="20"/>
        </w:rPr>
        <w:t xml:space="preserve">은 원인을 구분하고 실패도 </w:t>
      </w:r>
      <w:r>
        <w:rPr>
          <w:rFonts w:eastAsia="Noto Sans CJK KR"/>
          <w:sz w:val="20"/>
        </w:rPr>
        <w:t>audit/trace</w:t>
      </w:r>
      <w:r>
        <w:rPr>
          <w:rFonts w:ascii="Noto Sans CJK KR" w:hAnsi="Noto Sans CJK KR"/>
          <w:sz w:val="20"/>
        </w:rPr>
        <w:t>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2" w:name="__RefHeading___Toc7608_1069379125"/>
      <w:bookmarkEnd w:id="32"/>
      <w:r>
        <w:rPr/>
        <w:t>Approval/Audit</w:t>
      </w:r>
    </w:p>
    <w:p>
      <w:pPr>
        <w:pStyle w:val="Normal"/>
        <w:rPr/>
      </w:pPr>
      <w:r>
        <w:rPr/>
        <w:t xml:space="preserve">위험 운영 조치는 </w:t>
      </w:r>
      <w:r>
        <w:rPr/>
        <w:t>Permission</w:t>
      </w:r>
      <w:r>
        <w:rPr/>
        <w:t xml:space="preserve">만으로 끝내지 않고 </w:t>
      </w:r>
      <w:r>
        <w:rPr/>
        <w:t xml:space="preserve">reason, </w:t>
      </w:r>
      <w:r>
        <w:rPr/>
        <w:t xml:space="preserve">필요 시 </w:t>
      </w:r>
      <w:r>
        <w:rPr/>
        <w:t xml:space="preserve">approval, </w:t>
      </w:r>
      <w:r>
        <w:rPr/>
        <w:t xml:space="preserve">실행 결과와 </w:t>
      </w:r>
      <w:r>
        <w:rPr/>
        <w:t>audit</w:t>
      </w:r>
      <w:r>
        <w:rPr/>
        <w:t>를 연결합니다</w:t>
      </w:r>
      <w:r>
        <w:rPr/>
        <w:t>. Break-glass</w:t>
      </w:r>
      <w:r>
        <w:rPr/>
        <w:t>는 일반 권한 우회가 아니라 별도 통제된 비상 절차입니다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승인자와 실행자의 </w:t>
      </w:r>
      <w:r>
        <w:rPr>
          <w:rFonts w:eastAsia="Noto Sans CJK KR"/>
          <w:sz w:val="20"/>
        </w:rPr>
        <w:t>SoD</w:t>
      </w:r>
      <w:r>
        <w:rPr>
          <w:rFonts w:ascii="Noto Sans CJK KR" w:hAnsi="Noto Sans CJK KR"/>
          <w:sz w:val="20"/>
        </w:rPr>
        <w:t>를 적용할 수 있어야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실행 실패도 승인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요청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결과 </w:t>
      </w:r>
      <w:r>
        <w:rPr>
          <w:rFonts w:eastAsia="Noto Sans CJK KR"/>
          <w:sz w:val="20"/>
        </w:rPr>
        <w:t>trace</w:t>
      </w:r>
      <w:r>
        <w:rPr>
          <w:rFonts w:ascii="Noto Sans CJK KR" w:hAnsi="Noto Sans CJK KR"/>
          <w:sz w:val="20"/>
        </w:rPr>
        <w:t>에서 누락하지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8-1. Security·Approval·Audit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Security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Approval/Audit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cpf-starters/security/src/main/java/com/cpf/security/api/approval/CpfApprovalVerifier.java</w:t>
      </w:r>
    </w:p>
    <w:p>
      <w:pPr>
        <w:pStyle w:val="Heading1"/>
        <w:numPr>
          <w:ilvl w:val="0"/>
          <w:numId w:val="7"/>
        </w:numPr>
        <w:rPr/>
      </w:pPr>
      <w:bookmarkStart w:id="33" w:name="__RefHeading___Toc7610_1069379125"/>
      <w:bookmarkEnd w:id="33"/>
      <w:r>
        <w:rPr/>
        <w:t xml:space="preserve">Batch·Gateway </w:t>
      </w:r>
      <w:r>
        <w:rPr/>
        <w:t>계약</w:t>
      </w:r>
    </w:p>
    <w:p>
      <w:pPr>
        <w:pStyle w:val="Normal"/>
        <w:rPr/>
      </w:pPr>
      <w:r>
        <w:rPr/>
        <w:t>Batch · Gateway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4" w:name="__RefHeading___Toc7612_1069379125"/>
      <w:bookmarkEnd w:id="34"/>
      <w:r>
        <w:rPr/>
        <w:t>Batch</w:t>
      </w:r>
    </w:p>
    <w:p>
      <w:pPr>
        <w:pStyle w:val="Normal"/>
        <w:rPr/>
      </w:pPr>
      <w:r>
        <w:rPr/>
        <w:t xml:space="preserve">Batch </w:t>
      </w:r>
      <w:r>
        <w:rPr/>
        <w:t xml:space="preserve">계약은 </w:t>
      </w:r>
      <w:r>
        <w:rPr/>
        <w:t xml:space="preserve">Job/Execution/Step identity, </w:t>
      </w:r>
      <w:r>
        <w:rPr/>
        <w:t>상태 전이</w:t>
      </w:r>
      <w:r>
        <w:rPr/>
        <w:t>, checkpoint, lease/fencing</w:t>
      </w:r>
      <w:r>
        <w:rPr/>
        <w:t xml:space="preserve">과 </w:t>
      </w:r>
      <w:r>
        <w:rPr/>
        <w:t xml:space="preserve">Restart·Rerun·Reprocess·Reconcile </w:t>
      </w:r>
      <w:r>
        <w:rPr/>
        <w:t>의미를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Job/Execution/Step identifier</w:t>
      </w:r>
      <w:r>
        <w:rPr/>
        <w:t xml:space="preserve">는 </w:t>
      </w:r>
      <w:r>
        <w:rPr/>
        <w:t>Control Plane, Worker</w:t>
      </w:r>
      <w:r>
        <w:rPr/>
        <w:t>와 운영 조회에서 같은 실행을 가리켜야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partial failure</w:t>
      </w:r>
      <w:r>
        <w:rPr/>
        <w:t xml:space="preserve">와 </w:t>
      </w:r>
      <w:r>
        <w:rPr/>
        <w:t>UNKNOWN execution</w:t>
      </w:r>
      <w:r>
        <w:rPr/>
        <w:t>은 성공 대상과 분리하고 허용 복구 동작을 명시합니다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5" w:name="__RefHeading___Toc7614_1069379125"/>
      <w:bookmarkEnd w:id="35"/>
      <w:r>
        <w:rPr/>
        <w:t>Gateway</w:t>
      </w:r>
    </w:p>
    <w:p>
      <w:pPr>
        <w:pStyle w:val="Normal"/>
        <w:rPr/>
      </w:pPr>
      <w:r>
        <w:rPr/>
        <w:t>Gateway</w:t>
      </w:r>
      <w:r>
        <w:rPr/>
        <w:t>는 외부 진입</w:t>
      </w:r>
      <w:r>
        <w:rPr/>
        <w:t>·trust normalization·routing·rate/resilience</w:t>
      </w:r>
      <w:r>
        <w:rPr/>
        <w:t xml:space="preserve">를 담당하는 </w:t>
      </w:r>
      <w:r>
        <w:rPr/>
        <w:t>Optional Edge</w:t>
      </w:r>
      <w:r>
        <w:rPr/>
        <w:t>입니다</w:t>
      </w:r>
      <w:r>
        <w:rPr/>
        <w:t xml:space="preserve">. </w:t>
      </w:r>
      <w:r>
        <w:rPr/>
        <w:t xml:space="preserve">업무 로직과 </w:t>
      </w:r>
      <w:r>
        <w:rPr/>
        <w:t>Business DB</w:t>
      </w:r>
      <w:r>
        <w:rPr/>
        <w:t xml:space="preserve">는 </w:t>
      </w:r>
      <w:r>
        <w:rPr/>
        <w:t>Gateway</w:t>
      </w:r>
      <w:r>
        <w:rPr/>
        <w:t>에 두지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Gateway </w:t>
      </w:r>
      <w:r>
        <w:rPr>
          <w:rFonts w:ascii="Noto Sans CJK KR" w:hAnsi="Noto Sans CJK KR"/>
          <w:sz w:val="20"/>
        </w:rPr>
        <w:t xml:space="preserve">없이 배포하는 </w:t>
      </w:r>
      <w:r>
        <w:rPr>
          <w:rFonts w:eastAsia="Noto Sans CJK KR"/>
          <w:sz w:val="20"/>
        </w:rPr>
        <w:t>topology</w:t>
      </w:r>
      <w:r>
        <w:rPr>
          <w:rFonts w:ascii="Noto Sans CJK KR" w:hAnsi="Noto Sans CJK KR"/>
          <w:sz w:val="20"/>
        </w:rPr>
        <w:t xml:space="preserve">도 공식 </w:t>
      </w:r>
      <w:r>
        <w:rPr>
          <w:rFonts w:eastAsia="Noto Sans CJK KR"/>
          <w:sz w:val="20"/>
        </w:rPr>
        <w:t xml:space="preserve">Domain </w:t>
      </w:r>
      <w:r>
        <w:rPr>
          <w:rFonts w:ascii="Noto Sans CJK KR" w:hAnsi="Noto Sans CJK KR"/>
          <w:sz w:val="20"/>
        </w:rPr>
        <w:t>계약을 유지합니다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Route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health/draining/canary/rollback</w:t>
      </w:r>
      <w:r>
        <w:rPr>
          <w:rFonts w:ascii="Noto Sans CJK KR" w:hAnsi="Noto Sans CJK KR"/>
          <w:sz w:val="20"/>
        </w:rPr>
        <w:t>과 함께 운영합니다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9-1. Batch·Gateway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Batch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Gateway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9-2. Batch·Gateway </w:t>
      </w:r>
      <w:r>
        <w:rPr/>
        <w:t xml:space="preserve">계약 </w:t>
      </w:r>
      <w:r>
        <w:rPr/>
        <w:t xml:space="preserve">- </w:t>
      </w:r>
      <w:r>
        <w:rPr/>
        <w:t>역할과 장애 경계</w:t>
      </w:r>
    </w:p>
    <w:p>
      <w:pPr>
        <w:pStyle w:val="CPFTablePurpose"/>
        <w:rPr/>
      </w:pPr>
      <w:r>
        <w:rPr/>
        <w:t>각 역할의 책임과 장애 시 영향을 구분합니다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역할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책임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소유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경계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장애 영향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Control Plane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제어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제어 </w:t>
            </w:r>
            <w:r>
              <w:rPr>
                <w:rFonts w:eastAsia="Noto Sans CJK KR"/>
                <w:sz w:val="18"/>
              </w:rPr>
              <w:t>Owner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명령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상태 불일치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Scheduler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Trigger·</w:t>
            </w:r>
            <w:r>
              <w:rPr>
                <w:rFonts w:ascii="Noto Sans CJK KR" w:hAnsi="Noto Sans CJK KR"/>
                <w:sz w:val="18"/>
              </w:rPr>
              <w:t>할당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 계획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중복 </w:t>
            </w:r>
            <w:r>
              <w:rPr>
                <w:rFonts w:eastAsia="Noto Sans CJK KR"/>
                <w:sz w:val="18"/>
              </w:rPr>
              <w:t>scheduling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Worker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Job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execution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Process kill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Center-Cut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대상 분할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조정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대량 실행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부분 실패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Agent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원격 실행</w:t>
            </w:r>
            <w:r>
              <w:rPr>
                <w:rFonts w:eastAsia="Noto Sans CJK KR"/>
                <w:sz w:val="18"/>
              </w:rPr>
              <w:t>·heartbeat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instance/lease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stale agent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cpf-gateway/src/main/java/com/cpf/gateway/api/CpfGatewayRoute.java</w:t>
      </w:r>
    </w:p>
    <w:p>
      <w:pPr>
        <w:pStyle w:val="Heading1"/>
        <w:numPr>
          <w:ilvl w:val="0"/>
          <w:numId w:val="7"/>
        </w:numPr>
        <w:rPr/>
      </w:pPr>
      <w:bookmarkStart w:id="36" w:name="__RefHeading___Toc7616_1069379125"/>
      <w:bookmarkEnd w:id="36"/>
      <w:r>
        <w:rPr/>
        <w:t xml:space="preserve">DB·Runtime·Platform State </w:t>
      </w:r>
      <w:r>
        <w:rPr/>
        <w:t>계약</w:t>
      </w:r>
    </w:p>
    <w:p>
      <w:pPr>
        <w:pStyle w:val="Normal"/>
        <w:rPr/>
      </w:pPr>
      <w:r>
        <w:rPr/>
        <w:t>DB Lifecycle · Runtime/Topology · Feature Flag/Platform State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7" w:name="__RefHeading___Toc7618_1069379125"/>
      <w:bookmarkEnd w:id="37"/>
      <w:r>
        <w:rPr/>
        <w:t>DB Lifecycle</w:t>
      </w:r>
    </w:p>
    <w:p>
      <w:pPr>
        <w:pStyle w:val="Normal"/>
        <w:rPr/>
      </w:pPr>
      <w:r>
        <w:rPr/>
        <w:t xml:space="preserve">DB </w:t>
      </w:r>
      <w:r>
        <w:rPr/>
        <w:t xml:space="preserve">변경은 </w:t>
      </w:r>
      <w:r>
        <w:rPr/>
        <w:t>Canonical Source→Fresh Init→Vendor Render→Migration→Seed→Upgrade→Rollback/Recovery→Runtime Query→Test</w:t>
      </w:r>
      <w:r>
        <w:rPr/>
        <w:t xml:space="preserve">를 하나의 </w:t>
      </w:r>
      <w:r>
        <w:rPr/>
        <w:t>Lifecycle</w:t>
      </w:r>
      <w:r>
        <w:rPr/>
        <w:t>로 닫습니다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DDL </w:t>
      </w:r>
      <w:r>
        <w:rPr>
          <w:rFonts w:ascii="Noto Sans CJK KR" w:hAnsi="Noto Sans CJK KR"/>
          <w:sz w:val="20"/>
        </w:rPr>
        <w:t>한 파일 변경만으로 완료 처리하지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Rollback</w:t>
      </w:r>
      <w:r>
        <w:rPr>
          <w:rFonts w:ascii="Noto Sans CJK KR" w:hAnsi="Noto Sans CJK KR"/>
          <w:sz w:val="20"/>
        </w:rPr>
        <w:t xml:space="preserve">이 위험하거나 불가능하면 명시적 </w:t>
      </w:r>
      <w:r>
        <w:rPr>
          <w:rFonts w:eastAsia="Noto Sans CJK KR"/>
          <w:sz w:val="20"/>
        </w:rPr>
        <w:t xml:space="preserve">recovery </w:t>
      </w:r>
      <w:r>
        <w:rPr>
          <w:rFonts w:ascii="Noto Sans CJK KR" w:hAnsi="Noto Sans CJK KR"/>
          <w:sz w:val="20"/>
        </w:rPr>
        <w:t xml:space="preserve">절차와 </w:t>
      </w:r>
      <w:r>
        <w:rPr>
          <w:rFonts w:eastAsia="Noto Sans CJK KR"/>
          <w:sz w:val="20"/>
        </w:rPr>
        <w:t>Evidence</w:t>
      </w:r>
      <w:r>
        <w:rPr>
          <w:rFonts w:ascii="Noto Sans CJK KR" w:hAnsi="Noto Sans CJK KR"/>
          <w:sz w:val="20"/>
        </w:rPr>
        <w:t>를 남깁니다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8" w:name="__RefHeading___Toc7620_1069379125"/>
      <w:bookmarkEnd w:id="38"/>
      <w:r>
        <w:rPr/>
        <w:t>Runtime/Topology</w:t>
      </w:r>
    </w:p>
    <w:p>
      <w:pPr>
        <w:pStyle w:val="Normal"/>
        <w:rPr/>
      </w:pPr>
      <w:r>
        <w:rPr/>
        <w:t xml:space="preserve">Runtime/Topology </w:t>
      </w:r>
      <w:r>
        <w:rPr/>
        <w:t xml:space="preserve">계약은 </w:t>
      </w:r>
      <w:r>
        <w:rPr/>
        <w:t>systemCode, instanceId, discovery/route</w:t>
      </w:r>
      <w:r>
        <w:rPr/>
        <w:t xml:space="preserve">와 </w:t>
      </w:r>
      <w:r>
        <w:rPr/>
        <w:t>Same JVM·Remote·</w:t>
      </w:r>
      <w:r>
        <w:rPr/>
        <w:t xml:space="preserve">다중 인스턴스에서 유지해야 할 </w:t>
      </w:r>
      <w:r>
        <w:rPr/>
        <w:t>identity/</w:t>
      </w:r>
      <w:r>
        <w:rPr/>
        <w:t>호출 의미를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systemCode·instanceId·target identity</w:t>
      </w:r>
      <w:r>
        <w:rPr/>
        <w:t xml:space="preserve">는 </w:t>
      </w:r>
      <w:r>
        <w:rPr/>
        <w:t>discovery, health</w:t>
      </w:r>
      <w:r>
        <w:rPr/>
        <w:t xml:space="preserve">와 </w:t>
      </w:r>
      <w:r>
        <w:rPr/>
        <w:t>trace</w:t>
      </w:r>
      <w:r>
        <w:rPr/>
        <w:t xml:space="preserve">에서 같은 </w:t>
      </w:r>
      <w:r>
        <w:rPr/>
        <w:t>Runtime</w:t>
      </w:r>
      <w:r>
        <w:rPr/>
        <w:t>을 가리켜야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instance/route </w:t>
      </w:r>
      <w:r>
        <w:rPr/>
        <w:t xml:space="preserve">장애 시 다른 </w:t>
      </w:r>
      <w:r>
        <w:rPr/>
        <w:t>instance</w:t>
      </w:r>
      <w:r>
        <w:rPr/>
        <w:t xml:space="preserve">로 전환해도 </w:t>
      </w:r>
      <w:r>
        <w:rPr/>
        <w:t xml:space="preserve">transaction/operation </w:t>
      </w:r>
      <w:r>
        <w:rPr/>
        <w:t>의미와 실패 추적이 유지되어야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9" w:name="__RefHeading___Toc7622_1069379125"/>
      <w:bookmarkEnd w:id="39"/>
      <w:r>
        <w:rPr/>
        <w:t>Feature Flag/Platform State</w:t>
      </w:r>
    </w:p>
    <w:p>
      <w:pPr>
        <w:pStyle w:val="Normal"/>
        <w:rPr/>
      </w:pPr>
      <w:r>
        <w:rPr/>
        <w:t>Config</w:t>
      </w:r>
      <w:r>
        <w:rPr/>
        <w:t xml:space="preserve">와 운영 </w:t>
      </w:r>
      <w:r>
        <w:rPr/>
        <w:t>State</w:t>
      </w:r>
      <w:r>
        <w:rPr/>
        <w:t xml:space="preserve">는 </w:t>
      </w:r>
      <w:r>
        <w:rPr/>
        <w:t xml:space="preserve">Source </w:t>
      </w:r>
      <w:r>
        <w:rPr/>
        <w:t>기본값</w:t>
      </w:r>
      <w:r>
        <w:rPr/>
        <w:t xml:space="preserve">, environment/profile, </w:t>
      </w:r>
      <w:r>
        <w:rPr/>
        <w:t>정책</w:t>
      </w:r>
      <w:r>
        <w:rPr/>
        <w:t>/override</w:t>
      </w:r>
      <w:r>
        <w:rPr/>
        <w:t>의 소유권과 우선순위를 분리합니다</w:t>
      </w:r>
      <w:r>
        <w:rPr/>
        <w:t xml:space="preserve">. Dynamic </w:t>
      </w:r>
      <w:r>
        <w:rPr/>
        <w:t>변경은 적용 대상</w:t>
      </w:r>
      <w:r>
        <w:rPr/>
        <w:t xml:space="preserve">·version·reason·rollback </w:t>
      </w:r>
      <w:r>
        <w:rPr/>
        <w:t>가능성을 추적합니다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secret </w:t>
      </w:r>
      <w:r>
        <w:rPr>
          <w:rFonts w:ascii="Noto Sans CJK KR" w:hAnsi="Noto Sans CJK KR"/>
          <w:sz w:val="20"/>
        </w:rPr>
        <w:t xml:space="preserve">값을 일반 </w:t>
      </w:r>
      <w:r>
        <w:rPr>
          <w:rFonts w:eastAsia="Noto Sans CJK KR"/>
          <w:sz w:val="20"/>
        </w:rPr>
        <w:t>property dump</w:t>
      </w:r>
      <w:r>
        <w:rPr>
          <w:rFonts w:ascii="Noto Sans CJK KR" w:hAnsi="Noto Sans CJK KR"/>
          <w:sz w:val="20"/>
        </w:rPr>
        <w:t xml:space="preserve">나 </w:t>
      </w:r>
      <w:r>
        <w:rPr>
          <w:rFonts w:eastAsia="Noto Sans CJK KR"/>
          <w:sz w:val="20"/>
        </w:rPr>
        <w:t xml:space="preserve">ADM </w:t>
      </w:r>
      <w:r>
        <w:rPr>
          <w:rFonts w:ascii="Noto Sans CJK KR" w:hAnsi="Noto Sans CJK KR"/>
          <w:sz w:val="20"/>
        </w:rPr>
        <w:t>화면에 노출하지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동적 변경은 다중 인스턴스 전파와 </w:t>
      </w:r>
      <w:r>
        <w:rPr>
          <w:rFonts w:eastAsia="Noto Sans CJK KR"/>
          <w:sz w:val="20"/>
        </w:rPr>
        <w:t xml:space="preserve">stale version </w:t>
      </w:r>
      <w:r>
        <w:rPr>
          <w:rFonts w:ascii="Noto Sans CJK KR" w:hAnsi="Noto Sans CJK KR"/>
          <w:sz w:val="20"/>
        </w:rPr>
        <w:t>충돌을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10-1. DB·Runtime·Platform State </w:t>
      </w:r>
      <w:r>
        <w:rPr/>
        <w:t xml:space="preserve">계약 </w:t>
      </w:r>
      <w:r>
        <w:rPr/>
        <w:t xml:space="preserve">- DB Lifecycle </w:t>
      </w:r>
      <w:r>
        <w:rPr/>
        <w:t>단계별 검증</w:t>
      </w:r>
    </w:p>
    <w:p>
      <w:pPr>
        <w:pStyle w:val="CPFTablePurpose"/>
        <w:rPr/>
      </w:pPr>
      <w:r>
        <w:rPr/>
        <w:t xml:space="preserve">DB </w:t>
      </w:r>
      <w:r>
        <w:rPr/>
        <w:t xml:space="preserve">변경이 </w:t>
      </w:r>
      <w:r>
        <w:rPr/>
        <w:t>Fresh Init</w:t>
      </w:r>
      <w:r>
        <w:rPr/>
        <w:t xml:space="preserve">부터 </w:t>
      </w:r>
      <w:r>
        <w:rPr/>
        <w:t>Runtime Query</w:t>
      </w:r>
      <w:r>
        <w:rPr/>
        <w:t>까지 닫혔는지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단계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Canonical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 xml:space="preserve">Vendor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영향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Fresh Init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schema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 xml:space="preserve">별 </w:t>
            </w:r>
            <w:r>
              <w:rPr>
                <w:rFonts w:eastAsia="Noto Sans CJK KR"/>
                <w:sz w:val="18"/>
              </w:rPr>
              <w:t>DDL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깨끗한 초기화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Migration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변경 정의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문법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락 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upgrade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Seed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 기준 데이터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DML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재실행 안전성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Rollback/Recovery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역변경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>별 절차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실패 복구 </w:t>
            </w:r>
            <w:r>
              <w:rPr>
                <w:rFonts w:eastAsia="Noto Sans CJK KR"/>
                <w:sz w:val="18"/>
              </w:rPr>
              <w:t>Evidence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Query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Repository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SQL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실거래 검증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10-2. DB·Runtime·Platform State </w:t>
      </w:r>
      <w:r>
        <w:rPr/>
        <w:t xml:space="preserve">계약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DB Lifecycle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Runtime/Topology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Feature Flag/Platform State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cpf-starters/platform-operations/src/main/java/com/cpf/platform/operations/api/featureflag/CpfFeatureFlagOperations.java</w:t>
      </w:r>
    </w:p>
    <w:p>
      <w:pPr>
        <w:pStyle w:val="Heading1"/>
        <w:numPr>
          <w:ilvl w:val="0"/>
          <w:numId w:val="7"/>
        </w:numPr>
        <w:rPr/>
      </w:pPr>
      <w:bookmarkStart w:id="40" w:name="__RefHeading___Toc7624_1069379125"/>
      <w:bookmarkEnd w:id="40"/>
      <w:r>
        <w:rPr/>
        <w:t>Operations·OpenAPI·Public API</w:t>
      </w:r>
    </w:p>
    <w:p>
      <w:pPr>
        <w:pStyle w:val="Normal"/>
        <w:rPr/>
      </w:pPr>
      <w:r>
        <w:rPr/>
        <w:t>Operations · OpenAPI · Public API Reference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1" w:name="__RefHeading___Toc7626_1069379125"/>
      <w:bookmarkEnd w:id="41"/>
      <w:r>
        <w:rPr/>
        <w:t>Operations</w:t>
      </w:r>
    </w:p>
    <w:p>
      <w:pPr>
        <w:pStyle w:val="Normal"/>
        <w:rPr/>
      </w:pPr>
      <w:r>
        <w:rPr/>
        <w:t xml:space="preserve">Operations </w:t>
      </w:r>
      <w:r>
        <w:rPr/>
        <w:t xml:space="preserve">계약은 </w:t>
      </w:r>
      <w:r>
        <w:rPr/>
        <w:t xml:space="preserve">transaction·operation·instance/Execution </w:t>
      </w:r>
      <w:r>
        <w:rPr/>
        <w:t>식별자로 상태</w:t>
      </w:r>
      <w:r>
        <w:rPr/>
        <w:t>·Trace·</w:t>
      </w:r>
      <w:r>
        <w:rPr/>
        <w:t>위험 조치를 조회</w:t>
      </w:r>
      <w:r>
        <w:rPr/>
        <w:t>·</w:t>
      </w:r>
      <w:r>
        <w:rPr/>
        <w:t xml:space="preserve">제어하고 </w:t>
      </w:r>
      <w:r>
        <w:rPr/>
        <w:t>Permission·Reason·Approval·Audit</w:t>
      </w:r>
      <w:r>
        <w:rPr/>
        <w:t>를 연결합니다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운영 조회의 </w:t>
      </w:r>
      <w:r>
        <w:rPr/>
        <w:t>transactionId·operationId·instanceId</w:t>
      </w:r>
      <w:r>
        <w:rPr/>
        <w:t xml:space="preserve">는 실제 </w:t>
      </w:r>
      <w:r>
        <w:rPr/>
        <w:t xml:space="preserve">Log/Trace/Runtime </w:t>
      </w:r>
      <w:r>
        <w:rPr/>
        <w:t>상태와 일치해야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위험 조치 실패와 부분 적용도 </w:t>
      </w:r>
      <w:r>
        <w:rPr/>
        <w:t>Audit/Trace</w:t>
      </w:r>
      <w:r>
        <w:rPr/>
        <w:t>에서 최종 결과를 추적할 수 있어야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2" w:name="__RefHeading___Toc7628_1069379125"/>
      <w:bookmarkEnd w:id="42"/>
      <w:r>
        <w:rPr/>
        <w:t>OpenAPI</w:t>
      </w:r>
    </w:p>
    <w:p>
      <w:pPr>
        <w:pStyle w:val="Normal"/>
        <w:rPr/>
      </w:pPr>
      <w:r>
        <w:rPr/>
        <w:t>OpenAPI</w:t>
      </w:r>
      <w:r>
        <w:rPr/>
        <w:t xml:space="preserve">는 </w:t>
      </w:r>
      <w:r>
        <w:rPr/>
        <w:t xml:space="preserve">Controller </w:t>
      </w:r>
      <w:r>
        <w:rPr/>
        <w:t xml:space="preserve">계약의 </w:t>
      </w:r>
      <w:r>
        <w:rPr/>
        <w:t>operationId</w:t>
      </w:r>
      <w:r>
        <w:rPr/>
        <w:t>와 오류</w:t>
      </w:r>
      <w:r>
        <w:rPr/>
        <w:t>/DTO</w:t>
      </w:r>
      <w:r>
        <w:rPr/>
        <w:t xml:space="preserve">를 외부 </w:t>
      </w:r>
      <w:r>
        <w:rPr/>
        <w:t>Consumer Surface</w:t>
      </w:r>
      <w:r>
        <w:rPr/>
        <w:t>로 고정합니다</w:t>
      </w:r>
      <w:r>
        <w:rPr/>
        <w:t>. Frontend</w:t>
      </w:r>
      <w:r>
        <w:rPr/>
        <w:t xml:space="preserve">는 </w:t>
      </w:r>
      <w:r>
        <w:rPr/>
        <w:t>Generated Client</w:t>
      </w:r>
      <w:r>
        <w:rPr/>
        <w:t xml:space="preserve">를 실제 화면 </w:t>
      </w:r>
      <w:r>
        <w:rPr/>
        <w:t>Consumer</w:t>
      </w:r>
      <w:r>
        <w:rPr/>
        <w:t xml:space="preserve">에 연결하고 수기 중복 </w:t>
      </w:r>
      <w:r>
        <w:rPr/>
        <w:t>API wrapper</w:t>
      </w:r>
      <w:r>
        <w:rPr/>
        <w:t>를 줄입니다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401·403·404·409·429·500·503 </w:t>
      </w:r>
      <w:r>
        <w:rPr>
          <w:rFonts w:ascii="Noto Sans CJK KR" w:hAnsi="Noto Sans CJK KR"/>
          <w:sz w:val="20"/>
        </w:rPr>
        <w:t>상태를 화면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운영 흐름에서 구분합니다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Generated client</w:t>
      </w:r>
      <w:r>
        <w:rPr>
          <w:rFonts w:ascii="Noto Sans CJK KR" w:hAnsi="Noto Sans CJK KR"/>
          <w:sz w:val="20"/>
        </w:rPr>
        <w:t xml:space="preserve">가 </w:t>
      </w:r>
      <w:r>
        <w:rPr>
          <w:rFonts w:eastAsia="Noto Sans CJK KR"/>
          <w:sz w:val="20"/>
        </w:rPr>
        <w:t>stale</w:t>
      </w:r>
      <w:r>
        <w:rPr>
          <w:rFonts w:ascii="Noto Sans CJK KR" w:hAnsi="Noto Sans CJK KR"/>
          <w:sz w:val="20"/>
        </w:rPr>
        <w:t xml:space="preserve">하지 않도록 </w:t>
      </w:r>
      <w:r>
        <w:rPr>
          <w:rFonts w:eastAsia="Noto Sans CJK KR"/>
          <w:sz w:val="20"/>
        </w:rPr>
        <w:t>Source→OpenAPI→client→route coverage</w:t>
      </w:r>
      <w:r>
        <w:rPr>
          <w:rFonts w:ascii="Noto Sans CJK KR" w:hAnsi="Noto Sans CJK KR"/>
          <w:sz w:val="20"/>
        </w:rPr>
        <w:t>를 검증합니다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43" w:name="__RefHeading___Toc7630_1069379125"/>
      <w:bookmarkEnd w:id="43"/>
      <w:r>
        <w:rPr/>
        <w:t>Public API Reference</w:t>
      </w:r>
    </w:p>
    <w:p>
      <w:pPr>
        <w:pStyle w:val="Normal"/>
        <w:rPr/>
      </w:pPr>
      <w:r>
        <w:rPr/>
        <w:t>Public API Reference</w:t>
      </w:r>
      <w:r>
        <w:rPr/>
        <w:t xml:space="preserve">는 고객 </w:t>
      </w:r>
      <w:r>
        <w:rPr/>
        <w:t>Application</w:t>
      </w:r>
      <w:r>
        <w:rPr/>
        <w:t xml:space="preserve">이 직접 사용할 타입과 </w:t>
      </w:r>
      <w:r>
        <w:rPr/>
        <w:t>operation</w:t>
      </w:r>
      <w:r>
        <w:rPr/>
        <w:t xml:space="preserve">을 식별하고 실제 </w:t>
      </w:r>
      <w:r>
        <w:rPr/>
        <w:t xml:space="preserve">Starter/Consumer </w:t>
      </w:r>
      <w:r>
        <w:rPr/>
        <w:t>경로를 연결합니다</w:t>
      </w:r>
      <w:r>
        <w:rPr/>
        <w:t xml:space="preserve">. Internal </w:t>
      </w:r>
      <w:r>
        <w:rPr/>
        <w:t xml:space="preserve">구현 클래스는 </w:t>
      </w:r>
      <w:r>
        <w:rPr/>
        <w:t xml:space="preserve">Reference </w:t>
      </w:r>
      <w:r>
        <w:rPr/>
        <w:t>대상에서 제외합니다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확장점에는 </w:t>
      </w:r>
      <w:r>
        <w:rPr>
          <w:rFonts w:eastAsia="Noto Sans CJK KR"/>
          <w:sz w:val="20"/>
        </w:rPr>
        <w:t>lifecycle·</w:t>
      </w:r>
      <w:r>
        <w:rPr>
          <w:rFonts w:ascii="Noto Sans CJK KR" w:hAnsi="Noto Sans CJK KR"/>
          <w:sz w:val="20"/>
        </w:rPr>
        <w:t>호환성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실패 의미를 함께 정의합니다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Native Spring/OSS API</w:t>
      </w:r>
      <w:r>
        <w:rPr>
          <w:rFonts w:ascii="Noto Sans CJK KR" w:hAnsi="Noto Sans CJK KR"/>
          <w:sz w:val="20"/>
        </w:rPr>
        <w:t xml:space="preserve">가 더 적합한 경우 </w:t>
      </w:r>
      <w:r>
        <w:rPr>
          <w:rFonts w:eastAsia="Noto Sans CJK KR"/>
          <w:sz w:val="20"/>
        </w:rPr>
        <w:t>escape hatch</w:t>
      </w:r>
      <w:r>
        <w:rPr>
          <w:rFonts w:ascii="Noto Sans CJK KR" w:hAnsi="Noto Sans CJK KR"/>
          <w:sz w:val="20"/>
        </w:rPr>
        <w:t>를 유지합니다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11-1. Operations·OpenAPI·Public API 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Operations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OpenAPI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 Reference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11-2. Operations·OpenAPI·Public API - Source </w:t>
      </w:r>
      <w:r>
        <w:rPr/>
        <w:t>길찾기</w:t>
      </w:r>
    </w:p>
    <w:p>
      <w:pPr>
        <w:pStyle w:val="CPFTablePurpose"/>
        <w:rPr/>
      </w:pPr>
      <w:r>
        <w:rPr/>
        <w:t xml:space="preserve">계약과 실제 </w:t>
      </w:r>
      <w:r>
        <w:rPr/>
        <w:t>Consumer</w:t>
      </w:r>
      <w:r>
        <w:rPr/>
        <w:t xml:space="preserve">를 확인할 </w:t>
      </w:r>
      <w:r>
        <w:rPr/>
        <w:t xml:space="preserve">Source </w:t>
      </w:r>
      <w:r>
        <w:rPr/>
        <w:t>위치를 찾습니다</w:t>
      </w:r>
      <w:r>
        <w:rPr/>
        <w:t>.</w:t>
      </w:r>
    </w:p>
    <w:tbl>
      <w:tblPr>
        <w:tblW w:w="15819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5273"/>
        <w:gridCol w:w="5273"/>
        <w:gridCol w:w="5273"/>
      </w:tblGrid>
      <w:tr>
        <w:trPr>
          <w:tblHeader w:val="true"/>
        </w:trPr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찾는 것</w:t>
            </w:r>
          </w:p>
        </w:tc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먼저 볼 위치</w:t>
            </w:r>
          </w:p>
        </w:tc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왜 보는가</w:t>
            </w:r>
          </w:p>
        </w:tc>
      </w:tr>
      <w:tr>
        <w:trPr>
          <w:cantSplit w:val="true"/>
        </w:trPr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구현</w:t>
            </w:r>
          </w:p>
        </w:tc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cpf-starters/base/runtime/src/main/java/com/cpf/foundation/execution/api/CpfOperationCatalogRegistry.java</w:t>
            </w:r>
          </w:p>
        </w:tc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>Owner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 xml:space="preserve">Consumer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cpf-core/src/main/java/com/cpf/core/api</w:t>
      </w:r>
    </w:p>
    <w:p>
      <w:pPr>
        <w:pStyle w:val="Heading1"/>
        <w:numPr>
          <w:ilvl w:val="0"/>
          <w:numId w:val="7"/>
        </w:numPr>
        <w:rPr/>
      </w:pPr>
      <w:bookmarkStart w:id="44" w:name="__RefHeading___Toc7632_1069379125"/>
      <w:bookmarkEnd w:id="44"/>
      <w:r>
        <w:rPr/>
        <w:t>State·Compatibility·Acceptance</w:t>
      </w:r>
    </w:p>
    <w:p>
      <w:pPr>
        <w:pStyle w:val="Normal"/>
        <w:rPr/>
      </w:pPr>
      <w:r>
        <w:rPr/>
        <w:t>State Transition · Compatibility · Contract Acceptance</w:t>
      </w:r>
      <w:r>
        <w:rPr/>
        <w:t xml:space="preserve">을 중심으로 </w:t>
      </w:r>
      <w:r>
        <w:rPr/>
        <w:t>Consumer</w:t>
      </w:r>
      <w:r>
        <w:rPr/>
        <w:t>가 따라야 할 계약과 상태 의미를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5" w:name="__RefHeading___Toc7634_1069379125"/>
      <w:bookmarkEnd w:id="45"/>
      <w:r>
        <w:rPr/>
        <w:t>State Transition</w:t>
      </w:r>
    </w:p>
    <w:p>
      <w:pPr>
        <w:pStyle w:val="Normal"/>
        <w:rPr/>
      </w:pPr>
      <w:r>
        <w:rPr/>
        <w:t xml:space="preserve">State Transition </w:t>
      </w:r>
      <w:r>
        <w:rPr/>
        <w:t>계약은 허용 상태</w:t>
      </w:r>
      <w:r>
        <w:rPr/>
        <w:t xml:space="preserve">, </w:t>
      </w:r>
      <w:r>
        <w:rPr/>
        <w:t>전이 조건</w:t>
      </w:r>
      <w:r>
        <w:rPr/>
        <w:t xml:space="preserve">, terminal/UNKNOWN </w:t>
      </w:r>
      <w:r>
        <w:rPr/>
        <w:t>상태와 각 상태에서 허용되는 다음 행동을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State </w:t>
      </w:r>
      <w:r>
        <w:rPr/>
        <w:t xml:space="preserve">이름과 </w:t>
      </w:r>
      <w:r>
        <w:rPr/>
        <w:t>transition</w:t>
      </w:r>
      <w:r>
        <w:rPr/>
        <w:t xml:space="preserve">은 </w:t>
      </w:r>
      <w:r>
        <w:rPr/>
        <w:t xml:space="preserve">API </w:t>
      </w:r>
      <w:r>
        <w:rPr/>
        <w:t>응답</w:t>
      </w:r>
      <w:r>
        <w:rPr/>
        <w:t xml:space="preserve">, </w:t>
      </w:r>
      <w:r>
        <w:rPr/>
        <w:t>저장 상태와 운영 화면에서 동일하게 표현되어야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허용되지 않은 </w:t>
      </w:r>
      <w:r>
        <w:rPr/>
        <w:t>transition</w:t>
      </w:r>
      <w:r>
        <w:rPr/>
        <w:t xml:space="preserve">은 </w:t>
      </w:r>
      <w:r>
        <w:rPr/>
        <w:t xml:space="preserve">409 </w:t>
      </w:r>
      <w:r>
        <w:rPr/>
        <w:t>등 명시적 충돌로 거절하고 상태를 임의 덮어쓰지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6" w:name="__RefHeading___Toc7636_1069379125"/>
      <w:bookmarkEnd w:id="46"/>
      <w:r>
        <w:rPr/>
        <w:t>Compatibility</w:t>
      </w:r>
    </w:p>
    <w:p>
      <w:pPr>
        <w:pStyle w:val="Normal"/>
        <w:rPr/>
      </w:pPr>
      <w:r>
        <w:rPr/>
        <w:t>Build/Compatibility</w:t>
      </w:r>
      <w:r>
        <w:rPr/>
        <w:t xml:space="preserve">는 </w:t>
      </w:r>
      <w:r>
        <w:rPr/>
        <w:t>Java·Gradle·Spring baseline</w:t>
      </w:r>
      <w:r>
        <w:rPr/>
        <w:t xml:space="preserve">과 </w:t>
      </w:r>
      <w:r>
        <w:rPr/>
        <w:t>Artifact Catalog</w:t>
      </w:r>
      <w:r>
        <w:rPr/>
        <w:t>를 정본으로 맞춥니다</w:t>
      </w:r>
      <w:r>
        <w:rPr/>
        <w:t xml:space="preserve">. Publication/BOM/SBOM/verification </w:t>
      </w:r>
      <w:r>
        <w:rPr/>
        <w:t xml:space="preserve">결과가 다른 </w:t>
      </w:r>
      <w:r>
        <w:rPr/>
        <w:t>Source snapshot</w:t>
      </w:r>
      <w:r>
        <w:rPr/>
        <w:t>을 가리키지 않게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현재 </w:t>
      </w:r>
      <w:r>
        <w:rPr>
          <w:rFonts w:eastAsia="Noto Sans CJK KR"/>
          <w:sz w:val="20"/>
        </w:rPr>
        <w:t>baseline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>Java 25, Gradle 9.1.0, Spring Boot 4.1.0</w:t>
      </w:r>
      <w:r>
        <w:rPr>
          <w:rFonts w:ascii="Noto Sans CJK KR" w:hAnsi="Noto Sans CJK KR"/>
          <w:sz w:val="20"/>
        </w:rPr>
        <w:t>입니다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공개 </w:t>
      </w:r>
      <w:r>
        <w:rPr>
          <w:rFonts w:eastAsia="Noto Sans CJK KR"/>
          <w:sz w:val="20"/>
        </w:rPr>
        <w:t xml:space="preserve">Surface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consumer compile/runtime</w:t>
      </w:r>
      <w:r>
        <w:rPr>
          <w:rFonts w:ascii="Noto Sans CJK KR" w:hAnsi="Noto Sans CJK KR"/>
          <w:sz w:val="20"/>
        </w:rPr>
        <w:t xml:space="preserve">과 </w:t>
      </w:r>
      <w:r>
        <w:rPr>
          <w:rFonts w:eastAsia="Noto Sans CJK KR"/>
          <w:sz w:val="20"/>
        </w:rPr>
        <w:t>generated output</w:t>
      </w:r>
      <w:r>
        <w:rPr>
          <w:rFonts w:ascii="Noto Sans CJK KR" w:hAnsi="Noto Sans CJK KR"/>
          <w:sz w:val="20"/>
        </w:rPr>
        <w:t>까지 회귀 검증합니다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47" w:name="__RefHeading___Toc7638_1069379125"/>
      <w:bookmarkEnd w:id="47"/>
      <w:r>
        <w:rPr/>
        <w:t>Contract Acceptance</w:t>
      </w:r>
    </w:p>
    <w:p>
      <w:pPr>
        <w:pStyle w:val="Normal"/>
        <w:rPr/>
      </w:pPr>
      <w:r>
        <w:rPr/>
        <w:t>Contract Acceptance</w:t>
      </w:r>
      <w:r>
        <w:rPr/>
        <w:t>는 문서</w:t>
      </w:r>
      <w:r>
        <w:rPr/>
        <w:t xml:space="preserve">/Interface </w:t>
      </w:r>
      <w:r>
        <w:rPr/>
        <w:t xml:space="preserve">존재가 아니라 실제 </w:t>
      </w:r>
      <w:r>
        <w:rPr/>
        <w:t>Consumer→Runtime→Side Effect→Trace</w:t>
      </w:r>
      <w:r>
        <w:rPr/>
        <w:t>가 계약대로 동작하고 실패</w:t>
      </w:r>
      <w:r>
        <w:rPr/>
        <w:t>·</w:t>
      </w:r>
      <w:r>
        <w:rPr/>
        <w:t>복구까지 일치하는지 판정합니다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Acceptance</w:t>
      </w:r>
      <w:r>
        <w:rPr/>
        <w:t xml:space="preserve">는 </w:t>
      </w:r>
      <w:r>
        <w:rPr/>
        <w:t xml:space="preserve">Source </w:t>
      </w:r>
      <w:r>
        <w:rPr/>
        <w:t xml:space="preserve">계약과 실제 </w:t>
      </w:r>
      <w:r>
        <w:rPr/>
        <w:t xml:space="preserve">Consumer/Runtime </w:t>
      </w:r>
      <w:r>
        <w:rPr/>
        <w:t xml:space="preserve">결과가 같은 </w:t>
      </w:r>
      <w:r>
        <w:rPr/>
        <w:t>identifier</w:t>
      </w:r>
      <w:r>
        <w:rPr/>
        <w:t>와 상태 의미를 갖는지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실패</w:t>
      </w:r>
      <w:r>
        <w:rPr/>
        <w:t>·</w:t>
      </w:r>
      <w:r>
        <w:rPr/>
        <w:t>부분 실패</w:t>
      </w:r>
      <w:r>
        <w:rPr/>
        <w:t>·UNKNOWN·</w:t>
      </w:r>
      <w:r>
        <w:rPr/>
        <w:t xml:space="preserve">복구 시나리오가 실행되지 않았다면 </w:t>
      </w:r>
      <w:r>
        <w:rPr/>
        <w:t xml:space="preserve">Acceptance </w:t>
      </w:r>
      <w:r>
        <w:rPr/>
        <w:t>완료로 판정하지 않습니다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12-1. State·Compatibility·Acceptance - </w:t>
      </w:r>
      <w:r>
        <w:rPr/>
        <w:t>상태와 다음 처리</w:t>
      </w:r>
    </w:p>
    <w:p>
      <w:pPr>
        <w:pStyle w:val="CPFTablePurpose"/>
        <w:rPr/>
      </w:pPr>
      <w:r>
        <w:rPr/>
        <w:t>현재 상태에서 허용되는 다음 처리와 금지를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발생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처리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State Transition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Compatibility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Contract Acceptance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12-2. State·Compatibility·Acceptance 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 xml:space="preserve">현재 </w:t>
      </w:r>
      <w:r>
        <w:rPr/>
        <w:t>Source</w:t>
      </w:r>
      <w:r>
        <w:rPr/>
        <w:t xml:space="preserve">의 지원 </w:t>
      </w:r>
      <w:r>
        <w:rPr/>
        <w:t>baseline</w:t>
      </w:r>
      <w:r>
        <w:rPr/>
        <w:t>과 제약을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State Transition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Compatibility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Contract Acceptance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gradle/cpf-stack.properties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orient="landscape" w:w="16838" w:h="11906"/>
      <w:pgMar w:left="510" w:right="510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pos="9354" w:val="right"/>
      </w:tabs>
      <w:rPr/>
    </w:pPr>
    <w:r>
      <w:rPr>
        <w:rFonts w:ascii="Noto Sans CJK KR" w:hAnsi="Noto Sans CJK KR"/>
        <w:color w:val="5F6368"/>
        <w:sz w:val="16"/>
      </w:rPr>
      <w:t>Core Platform Framework</w:t>
    </w:r>
    <w:r>
      <w:tab/>
    </w:r>
    <w:r>
      <w:rPr>
        <w:rFonts w:ascii="Noto Sans CJK KR" w:hAnsi="Noto Sans CJK KR"/>
        <w:color w:val="5F6368"/>
        <w:sz w:val="16"/>
      </w:rPr>
      <w:t xml:space="preserve">p. </w:t>
    </w:r>
    <w:r>
      <w:fldChar w:fldCharType="begin"/>
    </w:r>
    <w:r>
      <w:instrText xml:space="preserve"> PAGE </w:instrText>
    </w:r>
    <w:r>
      <w:fldChar w:fldCharType="separate"/>
    </w:r>
    <w:r>
      <w:rPr>
        <w:rFonts w:ascii="Noto Sans CJK KR" w:hAnsi="Noto Sans CJK KR"/>
        <w:color w:val="5F6368"/>
        <w:sz w:val="16"/>
      </w:rPr>
      <w:t>1</w:t>
    </w:r>
    <w: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pos="9354" w:val="right"/>
      </w:tabs>
      <w:rPr/>
    </w:pPr>
    <w:r>
      <w:rPr>
        <w:rFonts w:ascii="Noto Sans CJK KR" w:hAnsi="Noto Sans CJK KR"/>
        <w:color w:val="5F6368"/>
        <w:sz w:val="16"/>
      </w:rPr>
      <w:t>Core Platform Framework</w:t>
    </w:r>
    <w:r>
      <w:tab/>
    </w:r>
    <w:r>
      <w:rPr>
        <w:rFonts w:ascii="Noto Sans CJK KR" w:hAnsi="Noto Sans CJK KR"/>
        <w:color w:val="5F6368"/>
        <w:sz w:val="16"/>
      </w:rPr>
      <w:t xml:space="preserve">p. </w:t>
    </w:r>
    <w:r>
      <w:fldChar w:fldCharType="begin"/>
    </w:r>
    <w:r>
      <w:instrText xml:space="preserve"> PAGE </w:instrText>
    </w:r>
    <w:r>
      <w:fldChar w:fldCharType="separate"/>
    </w:r>
    <w:r>
      <w:rPr>
        <w:rFonts w:ascii="Noto Sans CJK KR" w:hAnsi="Noto Sans CJK KR"/>
        <w:color w:val="5F6368"/>
        <w:sz w:val="16"/>
      </w:rPr>
      <w:t>1</w:t>
    </w:r>
    <w: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eastAsia="Noto Sans CJK KR"/>
        <w:b/>
        <w:color w:val="5F6368"/>
        <w:sz w:val="16"/>
      </w:rPr>
      <w:t>Specification</w:t>
    </w:r>
    <w:r>
      <w:rPr>
        <w:rFonts w:eastAsia="Noto Sans CJK KR"/>
        <w:color w:val="5F6368"/>
        <w:sz w:val="16"/>
      </w:rPr>
      <w:t xml:space="preserve">    Harness v1.2.5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2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eastAsia="Noto Sans CJK KR"/>
        <w:b/>
        <w:color w:val="5F6368"/>
        <w:sz w:val="16"/>
      </w:rPr>
      <w:t>Specification</w:t>
    </w:r>
    <w:r>
      <w:rPr>
        <w:rFonts w:eastAsia="Noto Sans CJK KR"/>
        <w:color w:val="5F6368"/>
        <w:sz w:val="16"/>
      </w:rPr>
      <w:t xml:space="preserve">    Harness v1.2.5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spacing w:lineRule="auto" w:line="240" w:before="0" w:after="0"/>
      <w:ind w:hanging="0" w:start="0"/>
    </w:pPr>
    <w:rPr>
      <w:sz w:val="18"/>
      <w:szCs w:val="18"/>
    </w:rPr>
  </w:style>
  <w:style w:type="paragraph" w:styleId="TOC2">
    <w:name w:val="toc 2"/>
    <w:basedOn w:val="Index"/>
    <w:pPr>
      <w:tabs>
        <w:tab w:val="clear" w:pos="720"/>
        <w:tab w:val="right" w:pos="15535" w:leader="dot"/>
      </w:tabs>
      <w:spacing w:lineRule="auto" w:line="240" w:before="0" w:after="0"/>
      <w:ind w:hanging="0" w:start="283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2026-08-25T14:25:31Z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