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Noto Sans CJK KR" w:hAnsi="Noto Sans CJK KR"/>
          <w:b/>
          <w:sz w:val="24"/>
        </w:rPr>
        <w:t>CORE PLATFORM FRAMEWORK</w:t>
      </w:r>
    </w:p>
    <w:p>
      <w:pPr>
        <w:jc w:val="center"/>
      </w:pPr>
      <w:r>
        <w:rPr>
          <w:rFonts w:ascii="Noto Sans CJK KR" w:hAnsi="Noto Sans CJK KR"/>
          <w:b/>
          <w:sz w:val="56"/>
        </w:rPr>
        <w:t>00 프레임워크 안내</w:t>
      </w:r>
    </w:p>
    <w:p>
      <w:pPr>
        <w:jc w:val="center"/>
      </w:pPr>
      <w:r>
        <w:rPr>
          <w:rFonts w:ascii="Noto Sans CJK KR" w:hAnsi="Noto Sans CJK KR"/>
          <w:sz w:val="24"/>
        </w:rPr>
        <w:t>제품 범위 · Architecture · 도입 판단 · 기능 지도</w:t>
      </w:r>
    </w:p>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1984"/>
            <w:vAlign w:val="center"/>
            <w:shd w:fill="D9EAF7"/>
          </w:tcPr>
          <w:p>
            <w:r>
              <w:rPr>
                <w:rFonts w:ascii="Noto Sans CJK KR" w:hAnsi="Noto Sans CJK KR"/>
                <w:b/>
                <w:sz w:val="16"/>
              </w:rPr>
              <w:t>항목</w:t>
            </w:r>
          </w:p>
        </w:tc>
        <w:tc>
          <w:tcPr>
            <w:tcW w:type="dxa" w:w="7654"/>
            <w:vAlign w:val="center"/>
            <w:shd w:fill="D9EAF7"/>
          </w:tcPr>
          <w:p>
            <w:r>
              <w:rPr>
                <w:rFonts w:ascii="Noto Sans CJK KR" w:hAnsi="Noto Sans CJK KR"/>
                <w:b/>
                <w:sz w:val="16"/>
              </w:rPr>
              <w:t>기준</w:t>
            </w:r>
          </w:p>
        </w:tc>
      </w:tr>
      <w:tr>
        <w:trPr>
          <w:cantSplit/>
        </w:trPr>
        <w:tc>
          <w:tcPr>
            <w:tcW w:type="dxa" w:w="1984"/>
            <w:vAlign w:val="top"/>
          </w:tcPr>
          <w:p>
            <w:r>
              <w:rPr>
                <w:rFonts w:ascii="Noto Sans CJK KR" w:hAnsi="Noto Sans CJK KR" w:eastAsia="Noto Sans CJK KR"/>
                <w:sz w:val="15"/>
              </w:rPr>
              <w:t>대상</w:t>
            </w:r>
          </w:p>
        </w:tc>
        <w:tc>
          <w:tcPr>
            <w:tcW w:type="dxa" w:w="7654"/>
            <w:vAlign w:val="top"/>
          </w:tcPr>
          <w:p>
            <w:r>
              <w:rPr>
                <w:rFonts w:ascii="Noto Sans CJK KR" w:hAnsi="Noto Sans CJK KR" w:eastAsia="Noto Sans CJK KR"/>
                <w:sz w:val="15"/>
              </w:rPr>
              <w:t>의사결정자, PM, 아키텍트, 개발/운영 Lead, 인수 담당자</w:t>
            </w:r>
          </w:p>
        </w:tc>
      </w:tr>
      <w:tr>
        <w:trPr>
          <w:cantSplit/>
        </w:trPr>
        <w:tc>
          <w:tcPr>
            <w:tcW w:type="dxa" w:w="1984"/>
            <w:vAlign w:val="top"/>
          </w:tcPr>
          <w:p>
            <w:r>
              <w:rPr>
                <w:rFonts w:ascii="Noto Sans CJK KR" w:hAnsi="Noto Sans CJK KR" w:eastAsia="Noto Sans CJK KR"/>
                <w:sz w:val="15"/>
              </w:rPr>
              <w:t>정본 역할</w:t>
            </w:r>
          </w:p>
        </w:tc>
        <w:tc>
          <w:tcPr>
            <w:tcW w:type="dxa" w:w="7654"/>
            <w:vAlign w:val="top"/>
          </w:tcPr>
          <w:p>
            <w:r>
              <w:rPr>
                <w:rFonts w:ascii="Noto Sans CJK KR" w:hAnsi="Noto Sans CJK KR" w:eastAsia="Noto Sans CJK KR"/>
                <w:sz w:val="15"/>
              </w:rPr>
              <w:t>제품 범위와 도입·문서 Navigator</w:t>
            </w:r>
          </w:p>
        </w:tc>
      </w:tr>
      <w:tr>
        <w:trPr>
          <w:cantSplit/>
        </w:trPr>
        <w:tc>
          <w:tcPr>
            <w:tcW w:type="dxa" w:w="1984"/>
            <w:vAlign w:val="top"/>
          </w:tcPr>
          <w:p>
            <w:r>
              <w:rPr>
                <w:rFonts w:ascii="Noto Sans CJK KR" w:hAnsi="Noto Sans CJK KR" w:eastAsia="Noto Sans CJK KR"/>
                <w:sz w:val="15"/>
              </w:rPr>
              <w:t>기준 Repository</w:t>
            </w:r>
          </w:p>
        </w:tc>
        <w:tc>
          <w:tcPr>
            <w:tcW w:type="dxa" w:w="7654"/>
            <w:vAlign w:val="top"/>
          </w:tcPr>
          <w:p>
            <w:r>
              <w:rPr>
                <w:rFonts w:ascii="Noto Sans CJK KR" w:hAnsi="Noto Sans CJK KR" w:eastAsia="Noto Sans CJK KR"/>
                <w:sz w:val="15"/>
              </w:rPr>
              <w:t>freeangelsun/202412_01_CPF · master</w:t>
            </w:r>
          </w:p>
        </w:tc>
      </w:tr>
      <w:tr>
        <w:trPr>
          <w:cantSplit/>
        </w:trPr>
        <w:tc>
          <w:tcPr>
            <w:tcW w:type="dxa" w:w="1984"/>
            <w:vAlign w:val="top"/>
          </w:tcPr>
          <w:p>
            <w:r>
              <w:rPr>
                <w:rFonts w:ascii="Noto Sans CJK KR" w:hAnsi="Noto Sans CJK KR" w:eastAsia="Noto Sans CJK KR"/>
                <w:sz w:val="15"/>
              </w:rPr>
              <w:t>기준 Commit</w:t>
            </w:r>
          </w:p>
        </w:tc>
        <w:tc>
          <w:tcPr>
            <w:tcW w:type="dxa" w:w="7654"/>
            <w:vAlign w:val="top"/>
          </w:tcPr>
          <w:p>
            <w:r>
              <w:rPr>
                <w:rFonts w:ascii="Noto Sans CJK KR" w:hAnsi="Noto Sans CJK KR" w:eastAsia="Noto Sans CJK KR"/>
                <w:sz w:val="15"/>
              </w:rPr>
              <w:t>b2da6bd720d1a8506db6bddf5d2e35feb9dca964</w:t>
            </w:r>
          </w:p>
        </w:tc>
      </w:tr>
      <w:tr>
        <w:trPr>
          <w:cantSplit/>
        </w:trPr>
        <w:tc>
          <w:tcPr>
            <w:tcW w:type="dxa" w:w="1984"/>
            <w:vAlign w:val="top"/>
          </w:tcPr>
          <w:p>
            <w:r>
              <w:rPr>
                <w:rFonts w:ascii="Noto Sans CJK KR" w:hAnsi="Noto Sans CJK KR" w:eastAsia="Noto Sans CJK KR"/>
                <w:sz w:val="15"/>
              </w:rPr>
              <w:t>요구사항 정본</w:t>
            </w:r>
          </w:p>
        </w:tc>
        <w:tc>
          <w:tcPr>
            <w:tcW w:type="dxa" w:w="7654"/>
            <w:vAlign w:val="top"/>
          </w:tcPr>
          <w:p>
            <w:r>
              <w:rPr>
                <w:rFonts w:ascii="Noto Sans CJK KR" w:hAnsi="Noto Sans CJK KR" w:eastAsia="Noto Sans CJK KR"/>
                <w:sz w:val="15"/>
              </w:rPr>
              <w:t>CPF_FINAL_TARGET_REQUIREMENTS.md · 180개</w:t>
            </w:r>
          </w:p>
        </w:tc>
      </w:tr>
    </w:tbl>
    <w:p>
      <w:pPr>
        <w:spacing w:after="40"/>
      </w:pPr>
    </w:p>
    <w:p>
      <w:pPr>
        <w:pStyle w:val="CPFCallout"/>
        <w:shd w:fill="EAF2F8"/>
      </w:pPr>
      <w:r>
        <w:t>이 문서는 현재 구현의 상태 보고가 아니라, CPF 제품 사용자가 업무를 끝내기 위해 따라야 할 완성 기준 사용 계약을 중심으로 작성한다. 실제 CPF Symbol/Path는 CURRENT SOURCE, 구현 독립 예시는 REFERENCE로 구분한다.</w:t>
      </w:r>
    </w:p>
    <w:p>
      <w:r>
        <w:br w:type="page"/>
      </w:r>
    </w:p>
    <w:p>
      <w:pPr>
        <w:pStyle w:val="Heading1"/>
      </w:pPr>
      <w:r>
        <w:t>문서 읽는 법과 사실 구분</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587"/>
            <w:vAlign w:val="center"/>
            <w:shd w:fill="D9EAF7"/>
          </w:tcPr>
          <w:p>
            <w:r>
              <w:rPr>
                <w:rFonts w:ascii="Noto Sans CJK KR" w:hAnsi="Noto Sans CJK KR"/>
                <w:b/>
                <w:sz w:val="16"/>
              </w:rPr>
              <w:t>표기</w:t>
            </w:r>
          </w:p>
        </w:tc>
        <w:tc>
          <w:tcPr>
            <w:tcW w:type="dxa" w:w="3969"/>
            <w:vAlign w:val="center"/>
            <w:shd w:fill="D9EAF7"/>
          </w:tcPr>
          <w:p>
            <w:r>
              <w:rPr>
                <w:rFonts w:ascii="Noto Sans CJK KR" w:hAnsi="Noto Sans CJK KR"/>
                <w:b/>
                <w:sz w:val="16"/>
              </w:rPr>
              <w:t>의미</w:t>
            </w:r>
          </w:p>
        </w:tc>
        <w:tc>
          <w:tcPr>
            <w:tcW w:type="dxa" w:w="4082"/>
            <w:vAlign w:val="center"/>
            <w:shd w:fill="D9EAF7"/>
          </w:tcPr>
          <w:p>
            <w:r>
              <w:rPr>
                <w:rFonts w:ascii="Noto Sans CJK KR" w:hAnsi="Noto Sans CJK KR"/>
                <w:b/>
                <w:sz w:val="16"/>
              </w:rPr>
              <w:t>사용 규칙</w:t>
            </w:r>
          </w:p>
        </w:tc>
      </w:tr>
      <w:tr>
        <w:trPr>
          <w:cantSplit/>
        </w:trPr>
        <w:tc>
          <w:tcPr>
            <w:tcW w:type="dxa" w:w="1587"/>
            <w:vAlign w:val="top"/>
          </w:tcPr>
          <w:p>
            <w:r>
              <w:rPr>
                <w:rFonts w:ascii="Noto Sans CJK KR" w:hAnsi="Noto Sans CJK KR" w:eastAsia="Noto Sans CJK KR"/>
                <w:sz w:val="15"/>
              </w:rPr>
              <w:t>CURRENT SOURCE</w:t>
            </w:r>
          </w:p>
        </w:tc>
        <w:tc>
          <w:tcPr>
            <w:tcW w:type="dxa" w:w="3969"/>
            <w:vAlign w:val="top"/>
          </w:tcPr>
          <w:p>
            <w:r>
              <w:rPr>
                <w:rFonts w:ascii="Noto Sans CJK KR" w:hAnsi="Noto Sans CJK KR" w:eastAsia="Noto Sans CJK KR"/>
                <w:sz w:val="15"/>
              </w:rPr>
              <w:t>최신 master에서 직접 확인한 실제 Class/API/Route/Property/SQL/Test/경로</w:t>
            </w:r>
          </w:p>
        </w:tc>
        <w:tc>
          <w:tcPr>
            <w:tcW w:type="dxa" w:w="4082"/>
            <w:vAlign w:val="top"/>
          </w:tcPr>
          <w:p>
            <w:r>
              <w:rPr>
                <w:rFonts w:ascii="Noto Sans CJK KR" w:hAnsi="Noto Sans CJK KR" w:eastAsia="Noto Sans CJK KR"/>
                <w:sz w:val="15"/>
              </w:rPr>
              <w:t>복사·검색 가능한 실제 이름으로 사용한다.</w:t>
            </w:r>
          </w:p>
        </w:tc>
      </w:tr>
      <w:tr>
        <w:trPr>
          <w:cantSplit/>
        </w:trPr>
        <w:tc>
          <w:tcPr>
            <w:tcW w:type="dxa" w:w="1587"/>
            <w:vAlign w:val="top"/>
          </w:tcPr>
          <w:p>
            <w:r>
              <w:rPr>
                <w:rFonts w:ascii="Noto Sans CJK KR" w:hAnsi="Noto Sans CJK KR" w:eastAsia="Noto Sans CJK KR"/>
                <w:sz w:val="15"/>
              </w:rPr>
              <w:t>PRODUCT CONTRACT</w:t>
            </w:r>
          </w:p>
        </w:tc>
        <w:tc>
          <w:tcPr>
            <w:tcW w:type="dxa" w:w="3969"/>
            <w:vAlign w:val="top"/>
          </w:tcPr>
          <w:p>
            <w:r>
              <w:rPr>
                <w:rFonts w:ascii="Noto Sans CJK KR" w:hAnsi="Noto Sans CJK KR" w:eastAsia="Noto Sans CJK KR"/>
                <w:sz w:val="15"/>
              </w:rPr>
              <w:t>CPF가 완료된 제품으로서 제공해야 하는 사용·운영 계약</w:t>
            </w:r>
          </w:p>
        </w:tc>
        <w:tc>
          <w:tcPr>
            <w:tcW w:type="dxa" w:w="4082"/>
            <w:vAlign w:val="top"/>
          </w:tcPr>
          <w:p>
            <w:r>
              <w:rPr>
                <w:rFonts w:ascii="Noto Sans CJK KR" w:hAnsi="Noto Sans CJK KR" w:eastAsia="Noto Sans CJK KR"/>
                <w:sz w:val="15"/>
              </w:rPr>
              <w:t>현재 구현량 때문에 축소하지 않는다.</w:t>
            </w:r>
          </w:p>
        </w:tc>
      </w:tr>
      <w:tr>
        <w:trPr>
          <w:cantSplit/>
        </w:trPr>
        <w:tc>
          <w:tcPr>
            <w:tcW w:type="dxa" w:w="1587"/>
            <w:vAlign w:val="top"/>
          </w:tcPr>
          <w:p>
            <w:r>
              <w:rPr>
                <w:rFonts w:ascii="Noto Sans CJK KR" w:hAnsi="Noto Sans CJK KR" w:eastAsia="Noto Sans CJK KR"/>
                <w:sz w:val="15"/>
              </w:rPr>
              <w:t>REFERENCE</w:t>
            </w:r>
          </w:p>
        </w:tc>
        <w:tc>
          <w:tcPr>
            <w:tcW w:type="dxa" w:w="3969"/>
            <w:vAlign w:val="top"/>
          </w:tcPr>
          <w:p>
            <w:r>
              <w:rPr>
                <w:rFonts w:ascii="Noto Sans CJK KR" w:hAnsi="Noto Sans CJK KR" w:eastAsia="Noto Sans CJK KR"/>
                <w:sz w:val="15"/>
              </w:rPr>
              <w:t>사용자가 그대로 응용할 수 있도록 제공하는 완성 기준 코드·설정·절차 예시</w:t>
            </w:r>
          </w:p>
        </w:tc>
        <w:tc>
          <w:tcPr>
            <w:tcW w:type="dxa" w:w="4082"/>
            <w:vAlign w:val="top"/>
          </w:tcPr>
          <w:p>
            <w:r>
              <w:rPr>
                <w:rFonts w:ascii="Noto Sans CJK KR" w:hAnsi="Noto Sans CJK KR" w:eastAsia="Noto Sans CJK KR"/>
                <w:sz w:val="15"/>
              </w:rPr>
              <w:t>실제 CPF 내부 Symbol인 것처럼 표현하지 않는다.</w:t>
            </w:r>
          </w:p>
        </w:tc>
      </w:tr>
    </w:tbl>
    <w:p>
      <w:pPr>
        <w:spacing w:after="40"/>
      </w:pPr>
    </w:p>
    <w:p>
      <w:r>
        <w:t>본문은 기능을 찾는 데서 끝나지 않는다. 적용 가능한 범위에서 선택 기준 → 준비 → 구현/설정 → 실행 → 정상 결과 → 실패/부분 실패 → 복구·대사 → 보안·감사 → Test → 운영 인계 순서로 설명한다.</w:t>
      </w:r>
    </w:p>
    <w:p>
      <w:pPr>
        <w:pStyle w:val="Heading1"/>
      </w:pPr>
      <w:r>
        <w:t>1. CPF를 한 문장으로 정의</w:t>
      </w:r>
    </w:p>
    <w:p>
      <w:r>
        <w:t>CPF는 온라인 API, 비동기 메시지, 외부 연계, Spring Batch, 관리자 운영, 보안·감사, 장애 복구와 배포를 서로 다른 부품으로 흩어 놓지 않고 하나의 Business Platform 계약으로 묶는 Framework다. 업무 Source가 Topology와 Provider를 의식하지 않도록 Public Contract를 중심에 두고, 실패 이후의 상태 판정과 복구까지 제품 범위로 본다.</w:t>
      </w:r>
    </w:p>
    <w:p>
      <w:pPr>
        <w:pStyle w:val="CPFCallout"/>
        <w:shd w:fill="EAF2F8"/>
      </w:pPr>
      <w:r>
        <w:t>도입 판단의 기준은 “공통 라이브러리가 필요한가”가 아니라 “여러 업무/서비스가 같은 거래·보안·운영·복구 계약을 공유해야 하는가”다.</w:t>
      </w:r>
    </w:p>
    <w:p>
      <w:pPr>
        <w:pStyle w:val="Heading2"/>
      </w:pPr>
      <w:r>
        <w:t>1.1 도입에 적합한 경우 / 적합하지 않은 경우</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vAlign w:val="center"/>
            <w:shd w:fill="D9EAF7"/>
          </w:tcPr>
          <w:p>
            <w:r>
              <w:rPr>
                <w:rFonts w:ascii="Noto Sans CJK KR" w:hAnsi="Noto Sans CJK KR"/>
                <w:b/>
                <w:sz w:val="16"/>
              </w:rPr>
              <w:t>상황</w:t>
            </w:r>
          </w:p>
        </w:tc>
        <w:tc>
          <w:tcPr>
            <w:tcW w:type="dxa" w:w="3289"/>
            <w:vAlign w:val="center"/>
            <w:shd w:fill="D9EAF7"/>
          </w:tcPr>
          <w:p>
            <w:r>
              <w:rPr>
                <w:rFonts w:ascii="Noto Sans CJK KR" w:hAnsi="Noto Sans CJK KR"/>
                <w:b/>
                <w:sz w:val="16"/>
              </w:rPr>
              <w:t>판단</w:t>
            </w:r>
          </w:p>
        </w:tc>
        <w:tc>
          <w:tcPr>
            <w:tcW w:type="dxa" w:w="3289"/>
            <w:vAlign w:val="center"/>
            <w:shd w:fill="D9EAF7"/>
          </w:tcPr>
          <w:p>
            <w:r>
              <w:rPr>
                <w:rFonts w:ascii="Noto Sans CJK KR" w:hAnsi="Noto Sans CJK KR"/>
                <w:b/>
                <w:sz w:val="16"/>
              </w:rPr>
              <w:t>이유</w:t>
            </w:r>
          </w:p>
        </w:tc>
      </w:tr>
      <w:tr>
        <w:trPr>
          <w:cantSplit/>
        </w:trPr>
        <w:tc>
          <w:tcPr>
            <w:tcW w:type="dxa" w:w="3289"/>
            <w:vAlign w:val="top"/>
          </w:tcPr>
          <w:p>
            <w:r>
              <w:rPr>
                <w:rFonts w:ascii="Noto Sans CJK KR" w:hAnsi="Noto Sans CJK KR" w:eastAsia="Noto Sans CJK KR"/>
                <w:sz w:val="15"/>
              </w:rPr>
              <w:t>여러 업무 Domain과 운영조직이 공통 계약을 공유</w:t>
            </w:r>
          </w:p>
        </w:tc>
        <w:tc>
          <w:tcPr>
            <w:tcW w:type="dxa" w:w="3289"/>
            <w:vAlign w:val="top"/>
          </w:tcPr>
          <w:p>
            <w:r>
              <w:rPr>
                <w:rFonts w:ascii="Noto Sans CJK KR" w:hAnsi="Noto Sans CJK KR" w:eastAsia="Noto Sans CJK KR"/>
                <w:sz w:val="15"/>
              </w:rPr>
              <w:t>적합</w:t>
            </w:r>
          </w:p>
        </w:tc>
        <w:tc>
          <w:tcPr>
            <w:tcW w:type="dxa" w:w="3289"/>
            <w:vAlign w:val="top"/>
          </w:tcPr>
          <w:p>
            <w:r>
              <w:rPr>
                <w:rFonts w:ascii="Noto Sans CJK KR" w:hAnsi="Noto Sans CJK KR" w:eastAsia="Noto Sans CJK KR"/>
                <w:sz w:val="15"/>
              </w:rPr>
              <w:t>Header/Error/Transaction/Idempotency/Audit/Operations를 개별팀이 재구현하지 않도록 한다.</w:t>
            </w:r>
          </w:p>
        </w:tc>
      </w:tr>
      <w:tr>
        <w:trPr>
          <w:cantSplit/>
        </w:trPr>
        <w:tc>
          <w:tcPr>
            <w:tcW w:type="dxa" w:w="3289"/>
            <w:vAlign w:val="top"/>
          </w:tcPr>
          <w:p>
            <w:r>
              <w:rPr>
                <w:rFonts w:ascii="Noto Sans CJK KR" w:hAnsi="Noto Sans CJK KR" w:eastAsia="Noto Sans CJK KR"/>
                <w:sz w:val="15"/>
              </w:rPr>
              <w:t>Local Monolith에서 MSA로 단계 전환</w:t>
            </w:r>
          </w:p>
        </w:tc>
        <w:tc>
          <w:tcPr>
            <w:tcW w:type="dxa" w:w="3289"/>
            <w:vAlign w:val="top"/>
          </w:tcPr>
          <w:p>
            <w:r>
              <w:rPr>
                <w:rFonts w:ascii="Noto Sans CJK KR" w:hAnsi="Noto Sans CJK KR" w:eastAsia="Noto Sans CJK KR"/>
                <w:sz w:val="15"/>
              </w:rPr>
              <w:t>적합</w:t>
            </w:r>
          </w:p>
        </w:tc>
        <w:tc>
          <w:tcPr>
            <w:tcW w:type="dxa" w:w="3289"/>
            <w:vAlign w:val="top"/>
          </w:tcPr>
          <w:p>
            <w:r>
              <w:rPr>
                <w:rFonts w:ascii="Noto Sans CJK KR" w:hAnsi="Noto Sans CJK KR" w:eastAsia="Noto Sans CJK KR"/>
                <w:sz w:val="15"/>
              </w:rPr>
              <w:t>Local/Remote parity를 제품 계약으로 둔다.</w:t>
            </w:r>
          </w:p>
        </w:tc>
      </w:tr>
      <w:tr>
        <w:trPr>
          <w:cantSplit/>
        </w:trPr>
        <w:tc>
          <w:tcPr>
            <w:tcW w:type="dxa" w:w="3289"/>
            <w:vAlign w:val="top"/>
          </w:tcPr>
          <w:p>
            <w:r>
              <w:rPr>
                <w:rFonts w:ascii="Noto Sans CJK KR" w:hAnsi="Noto Sans CJK KR" w:eastAsia="Noto Sans CJK KR"/>
                <w:sz w:val="15"/>
              </w:rPr>
              <w:t>금융/정산/대량처리처럼 UNKNOWN·대사·복구가 중요</w:t>
            </w:r>
          </w:p>
        </w:tc>
        <w:tc>
          <w:tcPr>
            <w:tcW w:type="dxa" w:w="3289"/>
            <w:vAlign w:val="top"/>
          </w:tcPr>
          <w:p>
            <w:r>
              <w:rPr>
                <w:rFonts w:ascii="Noto Sans CJK KR" w:hAnsi="Noto Sans CJK KR" w:eastAsia="Noto Sans CJK KR"/>
                <w:sz w:val="15"/>
              </w:rPr>
              <w:t>적합</w:t>
            </w:r>
          </w:p>
        </w:tc>
        <w:tc>
          <w:tcPr>
            <w:tcW w:type="dxa" w:w="3289"/>
            <w:vAlign w:val="top"/>
          </w:tcPr>
          <w:p>
            <w:r>
              <w:rPr>
                <w:rFonts w:ascii="Noto Sans CJK KR" w:hAnsi="Noto Sans CJK KR" w:eastAsia="Noto Sans CJK KR"/>
                <w:sz w:val="15"/>
              </w:rPr>
              <w:t>실패를 FAILED 하나로 단순화하지 않고 lineage/reconcile을 사용한다.</w:t>
            </w:r>
          </w:p>
        </w:tc>
      </w:tr>
      <w:tr>
        <w:trPr>
          <w:cantSplit/>
        </w:trPr>
        <w:tc>
          <w:tcPr>
            <w:tcW w:type="dxa" w:w="3289"/>
            <w:vAlign w:val="top"/>
          </w:tcPr>
          <w:p>
            <w:r>
              <w:rPr>
                <w:rFonts w:ascii="Noto Sans CJK KR" w:hAnsi="Noto Sans CJK KR" w:eastAsia="Noto Sans CJK KR"/>
                <w:sz w:val="15"/>
              </w:rPr>
              <w:t>단일 단순 CRUD 서비스, 운영 통제가 거의 없음</w:t>
            </w:r>
          </w:p>
        </w:tc>
        <w:tc>
          <w:tcPr>
            <w:tcW w:type="dxa" w:w="3289"/>
            <w:vAlign w:val="top"/>
          </w:tcPr>
          <w:p>
            <w:r>
              <w:rPr>
                <w:rFonts w:ascii="Noto Sans CJK KR" w:hAnsi="Noto Sans CJK KR" w:eastAsia="Noto Sans CJK KR"/>
                <w:sz w:val="15"/>
              </w:rPr>
              <w:t>선택 검토</w:t>
            </w:r>
          </w:p>
        </w:tc>
        <w:tc>
          <w:tcPr>
            <w:tcW w:type="dxa" w:w="3289"/>
            <w:vAlign w:val="top"/>
          </w:tcPr>
          <w:p>
            <w:r>
              <w:rPr>
                <w:rFonts w:ascii="Noto Sans CJK KR" w:hAnsi="Noto Sans CJK KR" w:eastAsia="Noto Sans CJK KR"/>
                <w:sz w:val="15"/>
              </w:rPr>
              <w:t>Framework 도입 비용이 편익보다 클 수 있다.</w:t>
            </w:r>
          </w:p>
        </w:tc>
      </w:tr>
      <w:tr>
        <w:trPr>
          <w:cantSplit/>
        </w:trPr>
        <w:tc>
          <w:tcPr>
            <w:tcW w:type="dxa" w:w="3289"/>
            <w:vAlign w:val="top"/>
          </w:tcPr>
          <w:p>
            <w:r>
              <w:rPr>
                <w:rFonts w:ascii="Noto Sans CJK KR" w:hAnsi="Noto Sans CJK KR" w:eastAsia="Noto Sans CJK KR"/>
                <w:sz w:val="15"/>
              </w:rPr>
              <w:t>기존 플랫폼이 동일 계약과 운영 체계를 이미 제공</w:t>
            </w:r>
          </w:p>
        </w:tc>
        <w:tc>
          <w:tcPr>
            <w:tcW w:type="dxa" w:w="3289"/>
            <w:vAlign w:val="top"/>
          </w:tcPr>
          <w:p>
            <w:r>
              <w:rPr>
                <w:rFonts w:ascii="Noto Sans CJK KR" w:hAnsi="Noto Sans CJK KR" w:eastAsia="Noto Sans CJK KR"/>
                <w:sz w:val="15"/>
              </w:rPr>
              <w:t>비교 후 판단</w:t>
            </w:r>
          </w:p>
        </w:tc>
        <w:tc>
          <w:tcPr>
            <w:tcW w:type="dxa" w:w="3289"/>
            <w:vAlign w:val="top"/>
          </w:tcPr>
          <w:p>
            <w:r>
              <w:rPr>
                <w:rFonts w:ascii="Noto Sans CJK KR" w:hAnsi="Noto Sans CJK KR" w:eastAsia="Noto Sans CJK KR"/>
                <w:sz w:val="15"/>
              </w:rPr>
              <w:t>기능 중복과 운영 복잡성을 먼저 비교한다.</w:t>
            </w:r>
          </w:p>
        </w:tc>
      </w:tr>
    </w:tbl>
    <w:p>
      <w:pPr>
        <w:spacing w:after="40"/>
      </w:pPr>
    </w:p>
    <w:p>
      <w:pPr>
        <w:pStyle w:val="Heading1"/>
      </w:pPr>
      <w:r>
        <w:t>2. 제품 지도와 Ownership</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1814"/>
            <w:vAlign w:val="center"/>
            <w:shd w:fill="D9EAF7"/>
          </w:tcPr>
          <w:p>
            <w:r>
              <w:rPr>
                <w:rFonts w:ascii="Noto Sans CJK KR" w:hAnsi="Noto Sans CJK KR"/>
                <w:b/>
                <w:sz w:val="16"/>
              </w:rPr>
              <w:t>Module</w:t>
            </w:r>
          </w:p>
        </w:tc>
        <w:tc>
          <w:tcPr>
            <w:tcW w:type="dxa" w:w="2551"/>
            <w:vAlign w:val="center"/>
            <w:shd w:fill="D9EAF7"/>
          </w:tcPr>
          <w:p>
            <w:r>
              <w:rPr>
                <w:rFonts w:ascii="Noto Sans CJK KR" w:hAnsi="Noto Sans CJK KR"/>
                <w:b/>
                <w:sz w:val="16"/>
              </w:rPr>
              <w:t>Root package</w:t>
            </w:r>
          </w:p>
        </w:tc>
        <w:tc>
          <w:tcPr>
            <w:tcW w:type="dxa" w:w="1020"/>
            <w:vAlign w:val="center"/>
            <w:shd w:fill="D9EAF7"/>
          </w:tcPr>
          <w:p>
            <w:r>
              <w:rPr>
                <w:rFonts w:ascii="Noto Sans CJK KR" w:hAnsi="Noto Sans CJK KR"/>
                <w:b/>
                <w:sz w:val="16"/>
              </w:rPr>
              <w:t>Code</w:t>
            </w:r>
          </w:p>
        </w:tc>
        <w:tc>
          <w:tcPr>
            <w:tcW w:type="dxa" w:w="4252"/>
            <w:vAlign w:val="center"/>
            <w:shd w:fill="D9EAF7"/>
          </w:tcPr>
          <w:p>
            <w:r>
              <w:rPr>
                <w:rFonts w:ascii="Noto Sans CJK KR" w:hAnsi="Noto Sans CJK KR"/>
                <w:b/>
                <w:sz w:val="16"/>
              </w:rPr>
              <w:t>제품 책임</w:t>
            </w:r>
          </w:p>
        </w:tc>
      </w:tr>
      <w:tr>
        <w:trPr>
          <w:cantSplit/>
        </w:trPr>
        <w:tc>
          <w:tcPr>
            <w:tcW w:type="dxa" w:w="1814"/>
            <w:vAlign w:val="top"/>
          </w:tcPr>
          <w:p>
            <w:r>
              <w:rPr>
                <w:rFonts w:ascii="Noto Sans CJK KR" w:hAnsi="Noto Sans CJK KR" w:eastAsia="Noto Sans CJK KR"/>
                <w:sz w:val="15"/>
              </w:rPr>
              <w:t>cpf-core</w:t>
            </w:r>
          </w:p>
        </w:tc>
        <w:tc>
          <w:tcPr>
            <w:tcW w:type="dxa" w:w="2551"/>
            <w:vAlign w:val="top"/>
          </w:tcPr>
          <w:p>
            <w:r>
              <w:rPr>
                <w:rFonts w:ascii="Noto Sans CJK KR" w:hAnsi="Noto Sans CJK KR" w:eastAsia="Noto Sans CJK KR"/>
                <w:sz w:val="15"/>
              </w:rPr>
              <w:t>com.cpf.core</w:t>
            </w:r>
          </w:p>
        </w:tc>
        <w:tc>
          <w:tcPr>
            <w:tcW w:type="dxa" w:w="1020"/>
            <w:vAlign w:val="top"/>
          </w:tcPr>
          <w:p>
            <w:r>
              <w:rPr>
                <w:rFonts w:ascii="Noto Sans CJK KR" w:hAnsi="Noto Sans CJK KR" w:eastAsia="Noto Sans CJK KR"/>
                <w:sz w:val="15"/>
              </w:rPr>
              <w:t>CPF</w:t>
            </w:r>
          </w:p>
        </w:tc>
        <w:tc>
          <w:tcPr>
            <w:tcW w:type="dxa" w:w="4252"/>
            <w:vAlign w:val="top"/>
          </w:tcPr>
          <w:p>
            <w:r>
              <w:rPr>
                <w:rFonts w:ascii="Noto Sans CJK KR" w:hAnsi="Noto Sans CJK KR" w:eastAsia="Noto Sans CJK KR"/>
                <w:sz w:val="15"/>
              </w:rPr>
              <w:t>Public API/SPI, Context, Error, Validation, Idempotency, Lock, 기술 중립 계약</w:t>
            </w:r>
          </w:p>
        </w:tc>
      </w:tr>
      <w:tr>
        <w:trPr>
          <w:cantSplit/>
        </w:trPr>
        <w:tc>
          <w:tcPr>
            <w:tcW w:type="dxa" w:w="1814"/>
            <w:vAlign w:val="top"/>
          </w:tcPr>
          <w:p>
            <w:r>
              <w:rPr>
                <w:rFonts w:ascii="Noto Sans CJK KR" w:hAnsi="Noto Sans CJK KR" w:eastAsia="Noto Sans CJK KR"/>
                <w:sz w:val="15"/>
              </w:rPr>
              <w:t>cpf-common</w:t>
            </w:r>
          </w:p>
        </w:tc>
        <w:tc>
          <w:tcPr>
            <w:tcW w:type="dxa" w:w="2551"/>
            <w:vAlign w:val="top"/>
          </w:tcPr>
          <w:p>
            <w:r>
              <w:rPr>
                <w:rFonts w:ascii="Noto Sans CJK KR" w:hAnsi="Noto Sans CJK KR" w:eastAsia="Noto Sans CJK KR"/>
                <w:sz w:val="15"/>
              </w:rPr>
              <w:t>com.cpf.common</w:t>
            </w:r>
          </w:p>
        </w:tc>
        <w:tc>
          <w:tcPr>
            <w:tcW w:type="dxa" w:w="1020"/>
            <w:vAlign w:val="top"/>
          </w:tcPr>
          <w:p>
            <w:r>
              <w:rPr>
                <w:rFonts w:ascii="Noto Sans CJK KR" w:hAnsi="Noto Sans CJK KR" w:eastAsia="Noto Sans CJK KR"/>
                <w:sz w:val="15"/>
              </w:rPr>
              <w:t>CMN</w:t>
            </w:r>
          </w:p>
        </w:tc>
        <w:tc>
          <w:tcPr>
            <w:tcW w:type="dxa" w:w="4252"/>
            <w:vAlign w:val="top"/>
          </w:tcPr>
          <w:p>
            <w:r>
              <w:rPr>
                <w:rFonts w:ascii="Noto Sans CJK KR" w:hAnsi="Noto Sans CJK KR" w:eastAsia="Noto Sans CJK KR"/>
                <w:sz w:val="15"/>
              </w:rPr>
              <w:t>고객 공통 정책·업무 공통</w:t>
            </w:r>
          </w:p>
        </w:tc>
      </w:tr>
      <w:tr>
        <w:trPr>
          <w:cantSplit/>
        </w:trPr>
        <w:tc>
          <w:tcPr>
            <w:tcW w:type="dxa" w:w="1814"/>
            <w:vAlign w:val="top"/>
          </w:tcPr>
          <w:p>
            <w:r>
              <w:rPr>
                <w:rFonts w:ascii="Noto Sans CJK KR" w:hAnsi="Noto Sans CJK KR" w:eastAsia="Noto Sans CJK KR"/>
                <w:sz w:val="15"/>
              </w:rPr>
              <w:t>cpf-admin</w:t>
            </w:r>
          </w:p>
        </w:tc>
        <w:tc>
          <w:tcPr>
            <w:tcW w:type="dxa" w:w="2551"/>
            <w:vAlign w:val="top"/>
          </w:tcPr>
          <w:p>
            <w:r>
              <w:rPr>
                <w:rFonts w:ascii="Noto Sans CJK KR" w:hAnsi="Noto Sans CJK KR" w:eastAsia="Noto Sans CJK KR"/>
                <w:sz w:val="15"/>
              </w:rPr>
              <w:t>com.cpf.admin</w:t>
            </w:r>
          </w:p>
        </w:tc>
        <w:tc>
          <w:tcPr>
            <w:tcW w:type="dxa" w:w="1020"/>
            <w:vAlign w:val="top"/>
          </w:tcPr>
          <w:p>
            <w:r>
              <w:rPr>
                <w:rFonts w:ascii="Noto Sans CJK KR" w:hAnsi="Noto Sans CJK KR" w:eastAsia="Noto Sans CJK KR"/>
                <w:sz w:val="15"/>
              </w:rPr>
              <w:t>ADM</w:t>
            </w:r>
          </w:p>
        </w:tc>
        <w:tc>
          <w:tcPr>
            <w:tcW w:type="dxa" w:w="4252"/>
            <w:vAlign w:val="top"/>
          </w:tcPr>
          <w:p>
            <w:r>
              <w:rPr>
                <w:rFonts w:ascii="Noto Sans CJK KR" w:hAnsi="Noto Sans CJK KR" w:eastAsia="Noto Sans CJK KR"/>
                <w:sz w:val="15"/>
              </w:rPr>
              <w:t>플랫폼 Control Plane</w:t>
            </w:r>
          </w:p>
        </w:tc>
      </w:tr>
      <w:tr>
        <w:trPr>
          <w:cantSplit/>
        </w:trPr>
        <w:tc>
          <w:tcPr>
            <w:tcW w:type="dxa" w:w="1814"/>
            <w:vAlign w:val="top"/>
          </w:tcPr>
          <w:p>
            <w:r>
              <w:rPr>
                <w:rFonts w:ascii="Noto Sans CJK KR" w:hAnsi="Noto Sans CJK KR" w:eastAsia="Noto Sans CJK KR"/>
                <w:sz w:val="15"/>
              </w:rPr>
              <w:t>cpf-biz-admin</w:t>
            </w:r>
          </w:p>
        </w:tc>
        <w:tc>
          <w:tcPr>
            <w:tcW w:type="dxa" w:w="2551"/>
            <w:vAlign w:val="top"/>
          </w:tcPr>
          <w:p>
            <w:r>
              <w:rPr>
                <w:rFonts w:ascii="Noto Sans CJK KR" w:hAnsi="Noto Sans CJK KR" w:eastAsia="Noto Sans CJK KR"/>
                <w:sz w:val="15"/>
              </w:rPr>
              <w:t>com.cpf.bizadmin</w:t>
            </w:r>
          </w:p>
        </w:tc>
        <w:tc>
          <w:tcPr>
            <w:tcW w:type="dxa" w:w="1020"/>
            <w:vAlign w:val="top"/>
          </w:tcPr>
          <w:p>
            <w:r>
              <w:rPr>
                <w:rFonts w:ascii="Noto Sans CJK KR" w:hAnsi="Noto Sans CJK KR" w:eastAsia="Noto Sans CJK KR"/>
                <w:sz w:val="15"/>
              </w:rPr>
              <w:t>BZA</w:t>
            </w:r>
          </w:p>
        </w:tc>
        <w:tc>
          <w:tcPr>
            <w:tcW w:type="dxa" w:w="4252"/>
            <w:vAlign w:val="top"/>
          </w:tcPr>
          <w:p>
            <w:r>
              <w:rPr>
                <w:rFonts w:ascii="Noto Sans CJK KR" w:hAnsi="Noto Sans CJK KR" w:eastAsia="Noto Sans CJK KR"/>
                <w:sz w:val="15"/>
              </w:rPr>
              <w:t>조직·권한·결재 등 업무 관리자</w:t>
            </w:r>
          </w:p>
        </w:tc>
      </w:tr>
      <w:tr>
        <w:trPr>
          <w:cantSplit/>
        </w:trPr>
        <w:tc>
          <w:tcPr>
            <w:tcW w:type="dxa" w:w="1814"/>
            <w:vAlign w:val="top"/>
          </w:tcPr>
          <w:p>
            <w:r>
              <w:rPr>
                <w:rFonts w:ascii="Noto Sans CJK KR" w:hAnsi="Noto Sans CJK KR" w:eastAsia="Noto Sans CJK KR"/>
                <w:sz w:val="15"/>
              </w:rPr>
              <w:t>cpf-batch</w:t>
            </w:r>
          </w:p>
        </w:tc>
        <w:tc>
          <w:tcPr>
            <w:tcW w:type="dxa" w:w="2551"/>
            <w:vAlign w:val="top"/>
          </w:tcPr>
          <w:p>
            <w:r>
              <w:rPr>
                <w:rFonts w:ascii="Noto Sans CJK KR" w:hAnsi="Noto Sans CJK KR" w:eastAsia="Noto Sans CJK KR"/>
                <w:sz w:val="15"/>
              </w:rPr>
              <w:t>com.cpf.batch</w:t>
            </w:r>
          </w:p>
        </w:tc>
        <w:tc>
          <w:tcPr>
            <w:tcW w:type="dxa" w:w="1020"/>
            <w:vAlign w:val="top"/>
          </w:tcPr>
          <w:p>
            <w:r>
              <w:rPr>
                <w:rFonts w:ascii="Noto Sans CJK KR" w:hAnsi="Noto Sans CJK KR" w:eastAsia="Noto Sans CJK KR"/>
                <w:sz w:val="15"/>
              </w:rPr>
              <w:t>BAT</w:t>
            </w:r>
          </w:p>
        </w:tc>
        <w:tc>
          <w:tcPr>
            <w:tcW w:type="dxa" w:w="4252"/>
            <w:vAlign w:val="top"/>
          </w:tcPr>
          <w:p>
            <w:r>
              <w:rPr>
                <w:rFonts w:ascii="Noto Sans CJK KR" w:hAnsi="Noto Sans CJK KR" w:eastAsia="Noto Sans CJK KR"/>
                <w:sz w:val="15"/>
              </w:rPr>
              <w:t>Spring Batch/Scheduler/Center-Cut/Agent/Worker</w:t>
            </w:r>
          </w:p>
        </w:tc>
      </w:tr>
      <w:tr>
        <w:trPr>
          <w:cantSplit/>
        </w:trPr>
        <w:tc>
          <w:tcPr>
            <w:tcW w:type="dxa" w:w="1814"/>
            <w:vAlign w:val="top"/>
          </w:tcPr>
          <w:p>
            <w:r>
              <w:rPr>
                <w:rFonts w:ascii="Noto Sans CJK KR" w:hAnsi="Noto Sans CJK KR" w:eastAsia="Noto Sans CJK KR"/>
                <w:sz w:val="15"/>
              </w:rPr>
              <w:t>cpf-gateway</w:t>
            </w:r>
          </w:p>
        </w:tc>
        <w:tc>
          <w:tcPr>
            <w:tcW w:type="dxa" w:w="2551"/>
            <w:vAlign w:val="top"/>
          </w:tcPr>
          <w:p>
            <w:r>
              <w:rPr>
                <w:rFonts w:ascii="Noto Sans CJK KR" w:hAnsi="Noto Sans CJK KR" w:eastAsia="Noto Sans CJK KR"/>
                <w:sz w:val="15"/>
              </w:rPr>
              <w:t>com.cpf.gateway</w:t>
            </w:r>
          </w:p>
        </w:tc>
        <w:tc>
          <w:tcPr>
            <w:tcW w:type="dxa" w:w="1020"/>
            <w:vAlign w:val="top"/>
          </w:tcPr>
          <w:p>
            <w:r>
              <w:rPr>
                <w:rFonts w:ascii="Noto Sans CJK KR" w:hAnsi="Noto Sans CJK KR" w:eastAsia="Noto Sans CJK KR"/>
                <w:sz w:val="15"/>
              </w:rPr>
              <w:t>GWY</w:t>
            </w:r>
          </w:p>
        </w:tc>
        <w:tc>
          <w:tcPr>
            <w:tcW w:type="dxa" w:w="4252"/>
            <w:vAlign w:val="top"/>
          </w:tcPr>
          <w:p>
            <w:r>
              <w:rPr>
                <w:rFonts w:ascii="Noto Sans CJK KR" w:hAnsi="Noto Sans CJK KR" w:eastAsia="Noto Sans CJK KR"/>
                <w:sz w:val="15"/>
              </w:rPr>
              <w:t>외부 trust boundary와 routing/resilience</w:t>
            </w:r>
          </w:p>
        </w:tc>
      </w:tr>
      <w:tr>
        <w:trPr>
          <w:cantSplit/>
        </w:trPr>
        <w:tc>
          <w:tcPr>
            <w:tcW w:type="dxa" w:w="1814"/>
            <w:vAlign w:val="top"/>
          </w:tcPr>
          <w:p>
            <w:r>
              <w:rPr>
                <w:rFonts w:ascii="Noto Sans CJK KR" w:hAnsi="Noto Sans CJK KR" w:eastAsia="Noto Sans CJK KR"/>
                <w:sz w:val="15"/>
              </w:rPr>
              <w:t>cpf-member</w:t>
            </w:r>
          </w:p>
        </w:tc>
        <w:tc>
          <w:tcPr>
            <w:tcW w:type="dxa" w:w="2551"/>
            <w:vAlign w:val="top"/>
          </w:tcPr>
          <w:p>
            <w:r>
              <w:rPr>
                <w:rFonts w:ascii="Noto Sans CJK KR" w:hAnsi="Noto Sans CJK KR" w:eastAsia="Noto Sans CJK KR"/>
                <w:sz w:val="15"/>
              </w:rPr>
              <w:t>com.cpf.member</w:t>
            </w:r>
          </w:p>
        </w:tc>
        <w:tc>
          <w:tcPr>
            <w:tcW w:type="dxa" w:w="1020"/>
            <w:vAlign w:val="top"/>
          </w:tcPr>
          <w:p>
            <w:r>
              <w:rPr>
                <w:rFonts w:ascii="Noto Sans CJK KR" w:hAnsi="Noto Sans CJK KR" w:eastAsia="Noto Sans CJK KR"/>
                <w:sz w:val="15"/>
              </w:rPr>
              <w:t>MBR</w:t>
            </w:r>
          </w:p>
        </w:tc>
        <w:tc>
          <w:tcPr>
            <w:tcW w:type="dxa" w:w="4252"/>
            <w:vAlign w:val="top"/>
          </w:tcPr>
          <w:p>
            <w:r>
              <w:rPr>
                <w:rFonts w:ascii="Noto Sans CJK KR" w:hAnsi="Noto Sans CJK KR" w:eastAsia="Noto Sans CJK KR"/>
                <w:sz w:val="15"/>
              </w:rPr>
              <w:t>Golden Generated Domain</w:t>
            </w:r>
          </w:p>
        </w:tc>
      </w:tr>
      <w:tr>
        <w:trPr>
          <w:cantSplit/>
        </w:trPr>
        <w:tc>
          <w:tcPr>
            <w:tcW w:type="dxa" w:w="1814"/>
            <w:vAlign w:val="top"/>
          </w:tcPr>
          <w:p>
            <w:r>
              <w:rPr>
                <w:rFonts w:ascii="Noto Sans CJK KR" w:hAnsi="Noto Sans CJK KR" w:eastAsia="Noto Sans CJK KR"/>
                <w:sz w:val="15"/>
              </w:rPr>
              <w:t>cpf-reference</w:t>
            </w:r>
          </w:p>
        </w:tc>
        <w:tc>
          <w:tcPr>
            <w:tcW w:type="dxa" w:w="2551"/>
            <w:vAlign w:val="top"/>
          </w:tcPr>
          <w:p>
            <w:r>
              <w:rPr>
                <w:rFonts w:ascii="Noto Sans CJK KR" w:hAnsi="Noto Sans CJK KR" w:eastAsia="Noto Sans CJK KR"/>
                <w:sz w:val="15"/>
              </w:rPr>
              <w:t>com.cpf.reference</w:t>
            </w:r>
          </w:p>
        </w:tc>
        <w:tc>
          <w:tcPr>
            <w:tcW w:type="dxa" w:w="1020"/>
            <w:vAlign w:val="top"/>
          </w:tcPr>
          <w:p>
            <w:r>
              <w:rPr>
                <w:rFonts w:ascii="Noto Sans CJK KR" w:hAnsi="Noto Sans CJK KR" w:eastAsia="Noto Sans CJK KR"/>
                <w:sz w:val="15"/>
              </w:rPr>
              <w:t>REF</w:t>
            </w:r>
          </w:p>
        </w:tc>
        <w:tc>
          <w:tcPr>
            <w:tcW w:type="dxa" w:w="4252"/>
            <w:vAlign w:val="top"/>
          </w:tcPr>
          <w:p>
            <w:r>
              <w:rPr>
                <w:rFonts w:ascii="Noto Sans CJK KR" w:hAnsi="Noto Sans CJK KR" w:eastAsia="Noto Sans CJK KR"/>
                <w:sz w:val="15"/>
              </w:rPr>
              <w:t>실행형 Public Contract Reference</w:t>
            </w:r>
          </w:p>
        </w:tc>
      </w:tr>
    </w:tbl>
    <w:p>
      <w:pPr>
        <w:spacing w:after="40"/>
      </w:pPr>
    </w:p>
    <w:p>
      <w:r>
        <w:rPr>
          <w:rFonts w:ascii="DejaVu Sans Mono" w:hAnsi="DejaVu Sans Mono"/>
          <w:b/>
          <w:sz w:val="16"/>
        </w:rPr>
        <w:t>의존 방향</w:t>
      </w:r>
    </w:p>
    <w:p>
      <w:pPr>
        <w:pStyle w:val="CPFCode"/>
        <w:ind w:left="227" w:right="113"/>
        <w:shd w:fill="F5F5F5"/>
      </w:pPr>
      <w:r>
        <w:t>Generated/Business Domain → cpf-common → cpf-core</w:t>
      </w:r>
    </w:p>
    <w:p>
      <w:pPr>
        <w:pStyle w:val="CPFCode"/>
        <w:ind w:left="227" w:right="113"/>
        <w:shd w:fill="F5F5F5"/>
      </w:pPr>
      <w:r>
        <w:t>cpf-gateway → cpf-core Public Contract + selected Starters</w:t>
      </w:r>
    </w:p>
    <w:p>
      <w:pPr>
        <w:pStyle w:val="CPFCode"/>
        <w:ind w:left="227" w:right="113"/>
        <w:shd w:fill="F5F5F5"/>
      </w:pPr>
      <w:r>
        <w:t>cpf-batch   → cpf-core Public Contract + Business Public Contract</w:t>
      </w:r>
    </w:p>
    <w:p>
      <w:pPr>
        <w:pStyle w:val="CPFCode"/>
        <w:ind w:left="227" w:right="113"/>
        <w:shd w:fill="F5F5F5"/>
      </w:pPr>
      <w:r>
        <w:t>cpf-admin   → Owner Operations Query/Command Contract</w:t>
      </w:r>
    </w:p>
    <w:p>
      <w:pPr>
        <w:pStyle w:val="CPFCode"/>
        <w:ind w:left="227" w:right="113"/>
        <w:shd w:fill="F5F5F5"/>
      </w:pPr>
      <w:r>
        <w:t>cpf-biz-admin → Business Public Contract</w:t>
      </w:r>
    </w:p>
    <w:p>
      <w:pPr>
        <w:pStyle w:val="CPFCode"/>
        <w:ind w:left="227" w:right="113"/>
        <w:shd w:fill="F5F5F5"/>
      </w:pPr>
      <w:r>
        <w:t>Customer Adapter/Plugin → cpf-common/core SPI</w:t>
      </w:r>
    </w:p>
    <w:p>
      <w:pPr>
        <w:spacing w:after="20"/>
      </w:pPr>
    </w:p>
    <w:p>
      <w:pPr>
        <w:pStyle w:val="Heading2"/>
      </w:pPr>
      <w:r>
        <w:t>2.25 금지 경계</w:t>
      </w:r>
    </w:p>
    <w:p>
      <w:r>
        <w:t>cpf-core의 업무/Admin/Batch 역의존, 업무 Domain 간 DB 직접 접근, ADM/BZA의 Owner DB 직접 갱신, 내부 호출의 Gateway 재경유, Consumer 없는 SPI, 선택 Provider의 Core 강제 의존을 금지한다.</w:t>
      </w:r>
    </w:p>
    <w:p>
      <w:pPr>
        <w:pStyle w:val="Heading2"/>
      </w:pPr>
      <w:r>
        <w:t>2.27 Public API/SPI/Internal</w:t>
      </w:r>
    </w:p>
    <w:p>
      <w:r>
        <w:t>Public API는 호환성 대상, SPI는 lifecycle/failure/thread-safety/version contract를 가지며, Internal은 외부 compile 경계에서 차단한다.</w:t>
      </w:r>
    </w:p>
    <w:p>
      <w:pPr>
        <w:pStyle w:val="Heading2"/>
      </w:pPr>
      <w:r>
        <w:t>2.29 Starter Architecture</w:t>
      </w:r>
    </w:p>
    <w:p>
      <w:r>
        <w:t>Leaf Starter가 기술 capability를 소유하고, Generator Profile이 해석된 Leaf 목록을 Manifest/Lock에 고정한다. Aggregate Starter는 Bean/AutoConfiguration을 소유하지 않는 조합이어야 한다.</w:t>
      </w:r>
    </w:p>
    <w:p>
      <w:pPr>
        <w:pStyle w:val="Heading1"/>
      </w:pPr>
      <w:r>
        <w:t>3. 공개 Profile과 Capability 선택</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vAlign w:val="center"/>
            <w:shd w:fill="D9EAF7"/>
          </w:tcPr>
          <w:p>
            <w:r>
              <w:rPr>
                <w:rFonts w:ascii="Noto Sans CJK KR" w:hAnsi="Noto Sans CJK KR"/>
                <w:b/>
                <w:sz w:val="16"/>
              </w:rPr>
              <w:t>Profile</w:t>
            </w:r>
          </w:p>
        </w:tc>
        <w:tc>
          <w:tcPr>
            <w:tcW w:type="dxa" w:w="3289"/>
            <w:vAlign w:val="center"/>
            <w:shd w:fill="D9EAF7"/>
          </w:tcPr>
          <w:p>
            <w:r>
              <w:rPr>
                <w:rFonts w:ascii="Noto Sans CJK KR" w:hAnsi="Noto Sans CJK KR"/>
                <w:b/>
                <w:sz w:val="16"/>
              </w:rPr>
              <w:t>대표 사용 상황</w:t>
            </w:r>
          </w:p>
        </w:tc>
        <w:tc>
          <w:tcPr>
            <w:tcW w:type="dxa" w:w="3289"/>
            <w:vAlign w:val="center"/>
            <w:shd w:fill="D9EAF7"/>
          </w:tcPr>
          <w:p>
            <w:r>
              <w:rPr>
                <w:rFonts w:ascii="Noto Sans CJK KR" w:hAnsi="Noto Sans CJK KR"/>
                <w:b/>
                <w:sz w:val="16"/>
              </w:rPr>
              <w:t>선택 결과 확인</w:t>
            </w:r>
          </w:p>
        </w:tc>
      </w:tr>
      <w:tr>
        <w:trPr>
          <w:cantSplit/>
        </w:trPr>
        <w:tc>
          <w:tcPr>
            <w:tcW w:type="dxa" w:w="3289"/>
            <w:vAlign w:val="top"/>
          </w:tcPr>
          <w:p>
            <w:r>
              <w:rPr>
                <w:rFonts w:ascii="Noto Sans CJK KR" w:hAnsi="Noto Sans CJK KR" w:eastAsia="Noto Sans CJK KR"/>
                <w:sz w:val="15"/>
              </w:rPr>
              <w:t>minimal-domain</w:t>
            </w:r>
          </w:p>
        </w:tc>
        <w:tc>
          <w:tcPr>
            <w:tcW w:type="dxa" w:w="3289"/>
            <w:vAlign w:val="top"/>
          </w:tcPr>
          <w:p>
            <w:r>
              <w:rPr>
                <w:rFonts w:ascii="Noto Sans CJK KR" w:hAnsi="Noto Sans CJK KR" w:eastAsia="Noto Sans CJK KR"/>
                <w:sz w:val="15"/>
              </w:rPr>
              <w:t>순수 Domain/contract 중심</w:t>
            </w:r>
          </w:p>
        </w:tc>
        <w:tc>
          <w:tcPr>
            <w:tcW w:type="dxa" w:w="3289"/>
            <w:vAlign w:val="top"/>
          </w:tcPr>
          <w:p>
            <w:r>
              <w:rPr>
                <w:rFonts w:ascii="Noto Sans CJK KR" w:hAnsi="Noto Sans CJK KR" w:eastAsia="Noto Sans CJK KR"/>
                <w:sz w:val="15"/>
              </w:rPr>
              <w:t>resolvedStarters가 최소 구성인지 확인</w:t>
            </w:r>
          </w:p>
        </w:tc>
      </w:tr>
      <w:tr>
        <w:trPr>
          <w:cantSplit/>
        </w:trPr>
        <w:tc>
          <w:tcPr>
            <w:tcW w:type="dxa" w:w="3289"/>
            <w:vAlign w:val="top"/>
          </w:tcPr>
          <w:p>
            <w:r>
              <w:rPr>
                <w:rFonts w:ascii="Noto Sans CJK KR" w:hAnsi="Noto Sans CJK KR" w:eastAsia="Noto Sans CJK KR"/>
                <w:sz w:val="15"/>
              </w:rPr>
              <w:t>web-api</w:t>
            </w:r>
          </w:p>
        </w:tc>
        <w:tc>
          <w:tcPr>
            <w:tcW w:type="dxa" w:w="3289"/>
            <w:vAlign w:val="top"/>
          </w:tcPr>
          <w:p>
            <w:r>
              <w:rPr>
                <w:rFonts w:ascii="Noto Sans CJK KR" w:hAnsi="Noto Sans CJK KR" w:eastAsia="Noto Sans CJK KR"/>
                <w:sz w:val="15"/>
              </w:rPr>
              <w:t>REST API 업무</w:t>
            </w:r>
          </w:p>
        </w:tc>
        <w:tc>
          <w:tcPr>
            <w:tcW w:type="dxa" w:w="3289"/>
            <w:vAlign w:val="top"/>
          </w:tcPr>
          <w:p>
            <w:r>
              <w:rPr>
                <w:rFonts w:ascii="Noto Sans CJK KR" w:hAnsi="Noto Sans CJK KR" w:eastAsia="Noto Sans CJK KR"/>
                <w:sz w:val="15"/>
              </w:rPr>
              <w:t>web + validation + data binding 확인</w:t>
            </w:r>
          </w:p>
        </w:tc>
      </w:tr>
      <w:tr>
        <w:trPr>
          <w:cantSplit/>
        </w:trPr>
        <w:tc>
          <w:tcPr>
            <w:tcW w:type="dxa" w:w="3289"/>
            <w:vAlign w:val="top"/>
          </w:tcPr>
          <w:p>
            <w:r>
              <w:rPr>
                <w:rFonts w:ascii="Noto Sans CJK KR" w:hAnsi="Noto Sans CJK KR" w:eastAsia="Noto Sans CJK KR"/>
                <w:sz w:val="15"/>
              </w:rPr>
              <w:t>secure-api</w:t>
            </w:r>
          </w:p>
        </w:tc>
        <w:tc>
          <w:tcPr>
            <w:tcW w:type="dxa" w:w="3289"/>
            <w:vAlign w:val="top"/>
          </w:tcPr>
          <w:p>
            <w:r>
              <w:rPr>
                <w:rFonts w:ascii="Noto Sans CJK KR" w:hAnsi="Noto Sans CJK KR" w:eastAsia="Noto Sans CJK KR"/>
                <w:sz w:val="15"/>
              </w:rPr>
              <w:t>인증/권한 API</w:t>
            </w:r>
          </w:p>
        </w:tc>
        <w:tc>
          <w:tcPr>
            <w:tcW w:type="dxa" w:w="3289"/>
            <w:vAlign w:val="top"/>
          </w:tcPr>
          <w:p>
            <w:r>
              <w:rPr>
                <w:rFonts w:ascii="Noto Sans CJK KR" w:hAnsi="Noto Sans CJK KR" w:eastAsia="Noto Sans CJK KR"/>
                <w:sz w:val="15"/>
              </w:rPr>
              <w:t>security provider/issuer/audience 구성 확인</w:t>
            </w:r>
          </w:p>
        </w:tc>
      </w:tr>
      <w:tr>
        <w:trPr>
          <w:cantSplit/>
        </w:trPr>
        <w:tc>
          <w:tcPr>
            <w:tcW w:type="dxa" w:w="3289"/>
            <w:vAlign w:val="top"/>
          </w:tcPr>
          <w:p>
            <w:r>
              <w:rPr>
                <w:rFonts w:ascii="Noto Sans CJK KR" w:hAnsi="Noto Sans CJK KR" w:eastAsia="Noto Sans CJK KR"/>
                <w:sz w:val="15"/>
              </w:rPr>
              <w:t>browser-bff</w:t>
            </w:r>
          </w:p>
        </w:tc>
        <w:tc>
          <w:tcPr>
            <w:tcW w:type="dxa" w:w="3289"/>
            <w:vAlign w:val="top"/>
          </w:tcPr>
          <w:p>
            <w:r>
              <w:rPr>
                <w:rFonts w:ascii="Noto Sans CJK KR" w:hAnsi="Noto Sans CJK KR" w:eastAsia="Noto Sans CJK KR"/>
                <w:sz w:val="15"/>
              </w:rPr>
              <w:t>Browser session/BFF</w:t>
            </w:r>
          </w:p>
        </w:tc>
        <w:tc>
          <w:tcPr>
            <w:tcW w:type="dxa" w:w="3289"/>
            <w:vAlign w:val="top"/>
          </w:tcPr>
          <w:p>
            <w:r>
              <w:rPr>
                <w:rFonts w:ascii="Noto Sans CJK KR" w:hAnsi="Noto Sans CJK KR" w:eastAsia="Noto Sans CJK KR"/>
                <w:sz w:val="15"/>
              </w:rPr>
              <w:t>server-side session/CSRF/token stripping 확인</w:t>
            </w:r>
          </w:p>
        </w:tc>
      </w:tr>
      <w:tr>
        <w:trPr>
          <w:cantSplit/>
        </w:trPr>
        <w:tc>
          <w:tcPr>
            <w:tcW w:type="dxa" w:w="3289"/>
            <w:vAlign w:val="top"/>
          </w:tcPr>
          <w:p>
            <w:r>
              <w:rPr>
                <w:rFonts w:ascii="Noto Sans CJK KR" w:hAnsi="Noto Sans CJK KR" w:eastAsia="Noto Sans CJK KR"/>
                <w:sz w:val="15"/>
              </w:rPr>
              <w:t>event-service</w:t>
            </w:r>
          </w:p>
        </w:tc>
        <w:tc>
          <w:tcPr>
            <w:tcW w:type="dxa" w:w="3289"/>
            <w:vAlign w:val="top"/>
          </w:tcPr>
          <w:p>
            <w:r>
              <w:rPr>
                <w:rFonts w:ascii="Noto Sans CJK KR" w:hAnsi="Noto Sans CJK KR" w:eastAsia="Noto Sans CJK KR"/>
                <w:sz w:val="15"/>
              </w:rPr>
              <w:t>Broker/Event 중심</w:t>
            </w:r>
          </w:p>
        </w:tc>
        <w:tc>
          <w:tcPr>
            <w:tcW w:type="dxa" w:w="3289"/>
            <w:vAlign w:val="top"/>
          </w:tcPr>
          <w:p>
            <w:r>
              <w:rPr>
                <w:rFonts w:ascii="Noto Sans CJK KR" w:hAnsi="Noto Sans CJK KR" w:eastAsia="Noto Sans CJK KR"/>
                <w:sz w:val="15"/>
              </w:rPr>
              <w:t>messaging provider + reliability 선택</w:t>
            </w:r>
          </w:p>
        </w:tc>
      </w:tr>
      <w:tr>
        <w:trPr>
          <w:cantSplit/>
        </w:trPr>
        <w:tc>
          <w:tcPr>
            <w:tcW w:type="dxa" w:w="3289"/>
            <w:vAlign w:val="top"/>
          </w:tcPr>
          <w:p>
            <w:r>
              <w:rPr>
                <w:rFonts w:ascii="Noto Sans CJK KR" w:hAnsi="Noto Sans CJK KR" w:eastAsia="Noto Sans CJK KR"/>
                <w:sz w:val="15"/>
              </w:rPr>
              <w:t>batch-service</w:t>
            </w:r>
          </w:p>
        </w:tc>
        <w:tc>
          <w:tcPr>
            <w:tcW w:type="dxa" w:w="3289"/>
            <w:vAlign w:val="top"/>
          </w:tcPr>
          <w:p>
            <w:r>
              <w:rPr>
                <w:rFonts w:ascii="Noto Sans CJK KR" w:hAnsi="Noto Sans CJK KR" w:eastAsia="Noto Sans CJK KR"/>
                <w:sz w:val="15"/>
              </w:rPr>
              <w:t>Spring Batch 업무</w:t>
            </w:r>
          </w:p>
        </w:tc>
        <w:tc>
          <w:tcPr>
            <w:tcW w:type="dxa" w:w="3289"/>
            <w:vAlign w:val="top"/>
          </w:tcPr>
          <w:p>
            <w:r>
              <w:rPr>
                <w:rFonts w:ascii="Noto Sans CJK KR" w:hAnsi="Noto Sans CJK KR" w:eastAsia="Noto Sans CJK KR"/>
                <w:sz w:val="15"/>
              </w:rPr>
              <w:t>batch contract/runtime + data/messaging 선택</w:t>
            </w:r>
          </w:p>
        </w:tc>
      </w:tr>
    </w:tbl>
    <w:p>
      <w:pPr>
        <w:spacing w:after="40"/>
      </w:pP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AF7"/>
          </w:tcPr>
          <w:p>
            <w:r>
              <w:rPr>
                <w:rFonts w:ascii="Noto Sans CJK KR" w:hAnsi="Noto Sans CJK KR"/>
                <w:b/>
                <w:sz w:val="16"/>
              </w:rPr>
              <w:t>Capability Group</w:t>
            </w:r>
          </w:p>
        </w:tc>
        <w:tc>
          <w:tcPr>
            <w:tcW w:type="dxa" w:w="4933"/>
            <w:vAlign w:val="center"/>
            <w:shd w:fill="D9EAF7"/>
          </w:tcPr>
          <w:p>
            <w:r>
              <w:rPr>
                <w:rFonts w:ascii="Noto Sans CJK KR" w:hAnsi="Noto Sans CJK KR"/>
                <w:b/>
                <w:sz w:val="16"/>
              </w:rPr>
              <w:t>대표 Provider/기능</w:t>
            </w:r>
          </w:p>
        </w:tc>
      </w:tr>
      <w:tr>
        <w:trPr>
          <w:cantSplit/>
        </w:trPr>
        <w:tc>
          <w:tcPr>
            <w:tcW w:type="dxa" w:w="4933"/>
            <w:vAlign w:val="top"/>
          </w:tcPr>
          <w:p>
            <w:r>
              <w:rPr>
                <w:rFonts w:ascii="Noto Sans CJK KR" w:hAnsi="Noto Sans CJK KR" w:eastAsia="Noto Sans CJK KR"/>
                <w:sz w:val="15"/>
              </w:rPr>
              <w:t>data</w:t>
            </w:r>
          </w:p>
        </w:tc>
        <w:tc>
          <w:tcPr>
            <w:tcW w:type="dxa" w:w="4933"/>
            <w:vAlign w:val="top"/>
          </w:tcPr>
          <w:p>
            <w:r>
              <w:rPr>
                <w:rFonts w:ascii="Noto Sans CJK KR" w:hAnsi="Noto Sans CJK KR" w:eastAsia="Noto Sans CJK KR"/>
                <w:sz w:val="15"/>
              </w:rPr>
              <w:t>JDBC/MyBatis, cache</w:t>
            </w:r>
          </w:p>
        </w:tc>
      </w:tr>
      <w:tr>
        <w:trPr>
          <w:cantSplit/>
        </w:trPr>
        <w:tc>
          <w:tcPr>
            <w:tcW w:type="dxa" w:w="4933"/>
            <w:vAlign w:val="top"/>
          </w:tcPr>
          <w:p>
            <w:r>
              <w:rPr>
                <w:rFonts w:ascii="Noto Sans CJK KR" w:hAnsi="Noto Sans CJK KR" w:eastAsia="Noto Sans CJK KR"/>
                <w:sz w:val="15"/>
              </w:rPr>
              <w:t>messaging</w:t>
            </w:r>
          </w:p>
        </w:tc>
        <w:tc>
          <w:tcPr>
            <w:tcW w:type="dxa" w:w="4933"/>
            <w:vAlign w:val="top"/>
          </w:tcPr>
          <w:p>
            <w:r>
              <w:rPr>
                <w:rFonts w:ascii="Noto Sans CJK KR" w:hAnsi="Noto Sans CJK KR" w:eastAsia="Noto Sans CJK KR"/>
                <w:sz w:val="15"/>
              </w:rPr>
              <w:t>Kafka/JMS/IBM MQ/RabbitMQ/reliability JDBC</w:t>
            </w:r>
          </w:p>
        </w:tc>
      </w:tr>
      <w:tr>
        <w:trPr>
          <w:cantSplit/>
        </w:trPr>
        <w:tc>
          <w:tcPr>
            <w:tcW w:type="dxa" w:w="4933"/>
            <w:vAlign w:val="top"/>
          </w:tcPr>
          <w:p>
            <w:r>
              <w:rPr>
                <w:rFonts w:ascii="Noto Sans CJK KR" w:hAnsi="Noto Sans CJK KR" w:eastAsia="Noto Sans CJK KR"/>
                <w:sz w:val="15"/>
              </w:rPr>
              <w:t>integration</w:t>
            </w:r>
          </w:p>
        </w:tc>
        <w:tc>
          <w:tcPr>
            <w:tcW w:type="dxa" w:w="4933"/>
            <w:vAlign w:val="top"/>
          </w:tcPr>
          <w:p>
            <w:r>
              <w:rPr>
                <w:rFonts w:ascii="Noto Sans CJK KR" w:hAnsi="Noto Sans CJK KR" w:eastAsia="Noto Sans CJK KR"/>
                <w:sz w:val="15"/>
              </w:rPr>
              <w:t>HTTP/TCP/FixedLength/ISO8583/Webhook/Resilience</w:t>
            </w:r>
          </w:p>
        </w:tc>
      </w:tr>
      <w:tr>
        <w:trPr>
          <w:cantSplit/>
        </w:trPr>
        <w:tc>
          <w:tcPr>
            <w:tcW w:type="dxa" w:w="4933"/>
            <w:vAlign w:val="top"/>
          </w:tcPr>
          <w:p>
            <w:r>
              <w:rPr>
                <w:rFonts w:ascii="Noto Sans CJK KR" w:hAnsi="Noto Sans CJK KR" w:eastAsia="Noto Sans CJK KR"/>
                <w:sz w:val="15"/>
              </w:rPr>
              <w:t>file</w:t>
            </w:r>
          </w:p>
        </w:tc>
        <w:tc>
          <w:tcPr>
            <w:tcW w:type="dxa" w:w="4933"/>
            <w:vAlign w:val="top"/>
          </w:tcPr>
          <w:p>
            <w:r>
              <w:rPr>
                <w:rFonts w:ascii="Noto Sans CJK KR" w:hAnsi="Noto Sans CJK KR" w:eastAsia="Noto Sans CJK KR"/>
                <w:sz w:val="15"/>
              </w:rPr>
              <w:t>Attachment/SFTP/Archive/Tabular</w:t>
            </w:r>
          </w:p>
        </w:tc>
      </w:tr>
      <w:tr>
        <w:trPr>
          <w:cantSplit/>
        </w:trPr>
        <w:tc>
          <w:tcPr>
            <w:tcW w:type="dxa" w:w="4933"/>
            <w:vAlign w:val="top"/>
          </w:tcPr>
          <w:p>
            <w:r>
              <w:rPr>
                <w:rFonts w:ascii="Noto Sans CJK KR" w:hAnsi="Noto Sans CJK KR" w:eastAsia="Noto Sans CJK KR"/>
                <w:sz w:val="15"/>
              </w:rPr>
              <w:t>notification</w:t>
            </w:r>
          </w:p>
        </w:tc>
        <w:tc>
          <w:tcPr>
            <w:tcW w:type="dxa" w:w="4933"/>
            <w:vAlign w:val="top"/>
          </w:tcPr>
          <w:p>
            <w:r>
              <w:rPr>
                <w:rFonts w:ascii="Noto Sans CJK KR" w:hAnsi="Noto Sans CJK KR" w:eastAsia="Noto Sans CJK KR"/>
                <w:sz w:val="15"/>
              </w:rPr>
              <w:t>dispatch</w:t>
            </w:r>
          </w:p>
        </w:tc>
      </w:tr>
      <w:tr>
        <w:trPr>
          <w:cantSplit/>
        </w:trPr>
        <w:tc>
          <w:tcPr>
            <w:tcW w:type="dxa" w:w="4933"/>
            <w:vAlign w:val="top"/>
          </w:tcPr>
          <w:p>
            <w:r>
              <w:rPr>
                <w:rFonts w:ascii="Noto Sans CJK KR" w:hAnsi="Noto Sans CJK KR" w:eastAsia="Noto Sans CJK KR"/>
                <w:sz w:val="15"/>
              </w:rPr>
              <w:t>security</w:t>
            </w:r>
          </w:p>
        </w:tc>
        <w:tc>
          <w:tcPr>
            <w:tcW w:type="dxa" w:w="4933"/>
            <w:vAlign w:val="top"/>
          </w:tcPr>
          <w:p>
            <w:r>
              <w:rPr>
                <w:rFonts w:ascii="Noto Sans CJK KR" w:hAnsi="Noto Sans CJK KR" w:eastAsia="Noto Sans CJK KR"/>
                <w:sz w:val="15"/>
              </w:rPr>
              <w:t>Resource Server/Session/OIDC/Secret/Crypto</w:t>
            </w:r>
          </w:p>
        </w:tc>
      </w:tr>
      <w:tr>
        <w:trPr>
          <w:cantSplit/>
        </w:trPr>
        <w:tc>
          <w:tcPr>
            <w:tcW w:type="dxa" w:w="4933"/>
            <w:vAlign w:val="top"/>
          </w:tcPr>
          <w:p>
            <w:r>
              <w:rPr>
                <w:rFonts w:ascii="Noto Sans CJK KR" w:hAnsi="Noto Sans CJK KR" w:eastAsia="Noto Sans CJK KR"/>
                <w:sz w:val="15"/>
              </w:rPr>
              <w:t>platform-operations</w:t>
            </w:r>
          </w:p>
        </w:tc>
        <w:tc>
          <w:tcPr>
            <w:tcW w:type="dxa" w:w="4933"/>
            <w:vAlign w:val="top"/>
          </w:tcPr>
          <w:p>
            <w:r>
              <w:rPr>
                <w:rFonts w:ascii="Noto Sans CJK KR" w:hAnsi="Noto Sans CJK KR" w:eastAsia="Noto Sans CJK KR"/>
                <w:sz w:val="15"/>
              </w:rPr>
              <w:t>log/trace/runtime control</w:t>
            </w:r>
          </w:p>
        </w:tc>
      </w:tr>
    </w:tbl>
    <w:p>
      <w:pPr>
        <w:spacing w:after="40"/>
      </w:pPr>
    </w:p>
    <w:p>
      <w:pPr>
        <w:pStyle w:val="Heading1"/>
      </w:pPr>
      <w:r>
        <w:t>4. Topology와 동일 계약</w:t>
      </w:r>
    </w:p>
    <w:p>
      <w:pPr>
        <w:pStyle w:val="Heading2"/>
      </w:pPr>
      <w:r>
        <w:t>Modular Monolith</w:t>
      </w:r>
    </w:p>
    <w:p>
      <w:pPr>
        <w:pStyle w:val="CPFCode"/>
        <w:ind w:left="227" w:right="113"/>
        <w:shd w:fill="F5F5F5"/>
      </w:pPr>
      <w:r>
        <w:t>Client → Channel → Local Facade → Domain → DB</w:t>
      </w:r>
    </w:p>
    <w:p>
      <w:pPr>
        <w:spacing w:after="20"/>
      </w:pPr>
    </w:p>
    <w:p>
      <w:r>
        <w:t>Topology가 달라져도 validation, 표준 오류, transactionId, principal/tenant/channel, deadline, idempotency, audit, masking, version/failure/recovery 의미는 유지한다.</w:t>
      </w:r>
    </w:p>
    <w:p>
      <w:pPr>
        <w:pStyle w:val="Heading2"/>
      </w:pPr>
      <w:r>
        <w:t>Microservices</w:t>
      </w:r>
    </w:p>
    <w:p>
      <w:pPr>
        <w:pStyle w:val="CPFCode"/>
        <w:ind w:left="227" w:right="113"/>
        <w:shd w:fill="F5F5F5"/>
      </w:pPr>
      <w:r>
        <w:t>Client → Gateway → Service A → Remote Facade → Service B → DB</w:t>
      </w:r>
    </w:p>
    <w:p>
      <w:pPr>
        <w:spacing w:after="20"/>
      </w:pPr>
    </w:p>
    <w:p>
      <w:r>
        <w:t>Topology가 달라져도 validation, 표준 오류, transactionId, principal/tenant/channel, deadline, idempotency, audit, masking, version/failure/recovery 의미는 유지한다.</w:t>
      </w:r>
    </w:p>
    <w:p>
      <w:pPr>
        <w:pStyle w:val="Heading2"/>
      </w:pPr>
      <w:r>
        <w:t>Batch</w:t>
      </w:r>
    </w:p>
    <w:p>
      <w:pPr>
        <w:pStyle w:val="CPFCode"/>
        <w:ind w:left="227" w:right="113"/>
        <w:shd w:fill="F5F5F5"/>
      </w:pPr>
      <w:r>
        <w:t>Scheduler/Operator → Job/Step → Domain Facade → DB/Message/External</w:t>
      </w:r>
    </w:p>
    <w:p>
      <w:pPr>
        <w:spacing w:after="20"/>
      </w:pPr>
    </w:p>
    <w:p>
      <w:r>
        <w:t>Topology가 달라져도 validation, 표준 오류, transactionId, principal/tenant/channel, deadline, idempotency, audit, masking, version/failure/recovery 의미는 유지한다.</w:t>
      </w:r>
    </w:p>
    <w:p>
      <w:pPr>
        <w:pStyle w:val="Heading2"/>
      </w:pPr>
      <w:r>
        <w:t>Async</w:t>
      </w:r>
    </w:p>
    <w:p>
      <w:pPr>
        <w:pStyle w:val="CPFCode"/>
        <w:ind w:left="227" w:right="113"/>
        <w:shd w:fill="F5F5F5"/>
      </w:pPr>
      <w:r>
        <w:t>Domain → Outbox → Broker → Consumer → Inbox/Dedup → Domain</w:t>
      </w:r>
    </w:p>
    <w:p>
      <w:pPr>
        <w:spacing w:after="20"/>
      </w:pPr>
    </w:p>
    <w:p>
      <w:r>
        <w:t>Topology가 달라져도 validation, 표준 오류, transactionId, principal/tenant/channel, deadline, idempotency, audit, masking, version/failure/recovery 의미는 유지한다.</w:t>
      </w:r>
    </w:p>
    <w:p>
      <w:pPr>
        <w:pStyle w:val="Heading1"/>
      </w:pPr>
      <w:r>
        <w:t>5. Transaction Capability Matrix</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701"/>
            <w:vAlign w:val="center"/>
            <w:shd w:fill="D9EAF7"/>
          </w:tcPr>
          <w:p>
            <w:r>
              <w:rPr>
                <w:rFonts w:ascii="Noto Sans CJK KR" w:hAnsi="Noto Sans CJK KR"/>
                <w:b/>
                <w:sz w:val="16"/>
              </w:rPr>
              <w:t>전략</w:t>
            </w:r>
          </w:p>
        </w:tc>
        <w:tc>
          <w:tcPr>
            <w:tcW w:type="dxa" w:w="3118"/>
            <w:vAlign w:val="center"/>
            <w:shd w:fill="D9EAF7"/>
          </w:tcPr>
          <w:p>
            <w:r>
              <w:rPr>
                <w:rFonts w:ascii="Noto Sans CJK KR" w:hAnsi="Noto Sans CJK KR"/>
                <w:b/>
                <w:sz w:val="16"/>
              </w:rPr>
              <w:t>선택 조건</w:t>
            </w:r>
          </w:p>
        </w:tc>
        <w:tc>
          <w:tcPr>
            <w:tcW w:type="dxa" w:w="4819"/>
            <w:vAlign w:val="center"/>
            <w:shd w:fill="D9EAF7"/>
          </w:tcPr>
          <w:p>
            <w:r>
              <w:rPr>
                <w:rFonts w:ascii="Noto Sans CJK KR" w:hAnsi="Noto Sans CJK KR"/>
                <w:b/>
                <w:sz w:val="16"/>
              </w:rPr>
              <w:t>필수 설계 포인트</w:t>
            </w:r>
          </w:p>
        </w:tc>
      </w:tr>
      <w:tr>
        <w:trPr>
          <w:cantSplit/>
        </w:trPr>
        <w:tc>
          <w:tcPr>
            <w:tcW w:type="dxa" w:w="1701"/>
            <w:vAlign w:val="top"/>
          </w:tcPr>
          <w:p>
            <w:r>
              <w:rPr>
                <w:rFonts w:ascii="Noto Sans CJK KR" w:hAnsi="Noto Sans CJK KR" w:eastAsia="Noto Sans CJK KR"/>
                <w:sz w:val="15"/>
              </w:rPr>
              <w:t>LOCAL</w:t>
            </w:r>
          </w:p>
        </w:tc>
        <w:tc>
          <w:tcPr>
            <w:tcW w:type="dxa" w:w="3118"/>
            <w:vAlign w:val="top"/>
          </w:tcPr>
          <w:p>
            <w:r>
              <w:rPr>
                <w:rFonts w:ascii="Noto Sans CJK KR" w:hAnsi="Noto Sans CJK KR" w:eastAsia="Noto Sans CJK KR"/>
                <w:sz w:val="15"/>
              </w:rPr>
              <w:t>단일 Resource</w:t>
            </w:r>
          </w:p>
        </w:tc>
        <w:tc>
          <w:tcPr>
            <w:tcW w:type="dxa" w:w="4819"/>
            <w:vAlign w:val="top"/>
          </w:tcPr>
          <w:p>
            <w:r>
              <w:rPr>
                <w:rFonts w:ascii="Noto Sans CJK KR" w:hAnsi="Noto Sans CJK KR" w:eastAsia="Noto Sans CJK KR"/>
                <w:sz w:val="15"/>
              </w:rPr>
              <w:t>짧은 DB transaction, commit/rollback/isolation/timeout</w:t>
            </w:r>
          </w:p>
        </w:tc>
      </w:tr>
      <w:tr>
        <w:trPr>
          <w:cantSplit/>
        </w:trPr>
        <w:tc>
          <w:tcPr>
            <w:tcW w:type="dxa" w:w="1701"/>
            <w:vAlign w:val="top"/>
          </w:tcPr>
          <w:p>
            <w:r>
              <w:rPr>
                <w:rFonts w:ascii="Noto Sans CJK KR" w:hAnsi="Noto Sans CJK KR" w:eastAsia="Noto Sans CJK KR"/>
                <w:sz w:val="15"/>
              </w:rPr>
              <w:t>XA/JTA</w:t>
            </w:r>
          </w:p>
        </w:tc>
        <w:tc>
          <w:tcPr>
            <w:tcW w:type="dxa" w:w="3118"/>
            <w:vAlign w:val="top"/>
          </w:tcPr>
          <w:p>
            <w:r>
              <w:rPr>
                <w:rFonts w:ascii="Noto Sans CJK KR" w:hAnsi="Noto Sans CJK KR" w:eastAsia="Noto Sans CJK KR"/>
                <w:sz w:val="15"/>
              </w:rPr>
              <w:t>DB+DB 또는 DB+JMS 강한 원자성</w:t>
            </w:r>
          </w:p>
        </w:tc>
        <w:tc>
          <w:tcPr>
            <w:tcW w:type="dxa" w:w="4819"/>
            <w:vAlign w:val="top"/>
          </w:tcPr>
          <w:p>
            <w:r>
              <w:rPr>
                <w:rFonts w:ascii="Noto Sans CJK KR" w:hAnsi="Noto Sans CJK KR" w:eastAsia="Noto Sans CJK KR"/>
                <w:sz w:val="15"/>
              </w:rPr>
              <w:t>2PC, prepare, heuristic/in-doubt, recovery scan</w:t>
            </w:r>
          </w:p>
        </w:tc>
      </w:tr>
      <w:tr>
        <w:trPr>
          <w:cantSplit/>
        </w:trPr>
        <w:tc>
          <w:tcPr>
            <w:tcW w:type="dxa" w:w="1701"/>
            <w:vAlign w:val="top"/>
          </w:tcPr>
          <w:p>
            <w:r>
              <w:rPr>
                <w:rFonts w:ascii="Noto Sans CJK KR" w:hAnsi="Noto Sans CJK KR" w:eastAsia="Noto Sans CJK KR"/>
                <w:sz w:val="15"/>
              </w:rPr>
              <w:t>OUTBOX</w:t>
            </w:r>
          </w:p>
        </w:tc>
        <w:tc>
          <w:tcPr>
            <w:tcW w:type="dxa" w:w="3118"/>
            <w:vAlign w:val="top"/>
          </w:tcPr>
          <w:p>
            <w:r>
              <w:rPr>
                <w:rFonts w:ascii="Noto Sans CJK KR" w:hAnsi="Noto Sans CJK KR" w:eastAsia="Noto Sans CJK KR"/>
                <w:sz w:val="15"/>
              </w:rPr>
              <w:t>DB+Event</w:t>
            </w:r>
          </w:p>
        </w:tc>
        <w:tc>
          <w:tcPr>
            <w:tcW w:type="dxa" w:w="4819"/>
            <w:vAlign w:val="top"/>
          </w:tcPr>
          <w:p>
            <w:r>
              <w:rPr>
                <w:rFonts w:ascii="Noto Sans CJK KR" w:hAnsi="Noto Sans CJK KR" w:eastAsia="Noto Sans CJK KR"/>
                <w:sz w:val="15"/>
              </w:rPr>
              <w:t>Business update와 Outbox insert 동일 Local TX, ACK loss 복구</w:t>
            </w:r>
          </w:p>
        </w:tc>
      </w:tr>
      <w:tr>
        <w:trPr>
          <w:cantSplit/>
        </w:trPr>
        <w:tc>
          <w:tcPr>
            <w:tcW w:type="dxa" w:w="1701"/>
            <w:vAlign w:val="top"/>
          </w:tcPr>
          <w:p>
            <w:r>
              <w:rPr>
                <w:rFonts w:ascii="Noto Sans CJK KR" w:hAnsi="Noto Sans CJK KR" w:eastAsia="Noto Sans CJK KR"/>
                <w:sz w:val="15"/>
              </w:rPr>
              <w:t>INBOX_DEDUP</w:t>
            </w:r>
          </w:p>
        </w:tc>
        <w:tc>
          <w:tcPr>
            <w:tcW w:type="dxa" w:w="3118"/>
            <w:vAlign w:val="top"/>
          </w:tcPr>
          <w:p>
            <w:r>
              <w:rPr>
                <w:rFonts w:ascii="Noto Sans CJK KR" w:hAnsi="Noto Sans CJK KR" w:eastAsia="Noto Sans CJK KR"/>
                <w:sz w:val="15"/>
              </w:rPr>
              <w:t>at-least-once consumer</w:t>
            </w:r>
          </w:p>
        </w:tc>
        <w:tc>
          <w:tcPr>
            <w:tcW w:type="dxa" w:w="4819"/>
            <w:vAlign w:val="top"/>
          </w:tcPr>
          <w:p>
            <w:r>
              <w:rPr>
                <w:rFonts w:ascii="Noto Sans CJK KR" w:hAnsi="Noto Sans CJK KR" w:eastAsia="Noto Sans CJK KR"/>
                <w:sz w:val="15"/>
              </w:rPr>
              <w:t>message+consumer identity, duplicate side effect 0</w:t>
            </w:r>
          </w:p>
        </w:tc>
      </w:tr>
      <w:tr>
        <w:trPr>
          <w:cantSplit/>
        </w:trPr>
        <w:tc>
          <w:tcPr>
            <w:tcW w:type="dxa" w:w="1701"/>
            <w:vAlign w:val="top"/>
          </w:tcPr>
          <w:p>
            <w:r>
              <w:rPr>
                <w:rFonts w:ascii="Noto Sans CJK KR" w:hAnsi="Noto Sans CJK KR" w:eastAsia="Noto Sans CJK KR"/>
                <w:sz w:val="15"/>
              </w:rPr>
              <w:t>SAGA</w:t>
            </w:r>
          </w:p>
        </w:tc>
        <w:tc>
          <w:tcPr>
            <w:tcW w:type="dxa" w:w="3118"/>
            <w:vAlign w:val="top"/>
          </w:tcPr>
          <w:p>
            <w:r>
              <w:rPr>
                <w:rFonts w:ascii="Noto Sans CJK KR" w:hAnsi="Noto Sans CJK KR" w:eastAsia="Noto Sans CJK KR"/>
                <w:sz w:val="15"/>
              </w:rPr>
              <w:t>A→B→C 장기 분산 흐름</w:t>
            </w:r>
          </w:p>
        </w:tc>
        <w:tc>
          <w:tcPr>
            <w:tcW w:type="dxa" w:w="4819"/>
            <w:vAlign w:val="top"/>
          </w:tcPr>
          <w:p>
            <w:r>
              <w:rPr>
                <w:rFonts w:ascii="Noto Sans CJK KR" w:hAnsi="Noto Sans CJK KR" w:eastAsia="Noto Sans CJK KR"/>
                <w:sz w:val="15"/>
              </w:rPr>
              <w:t>상태·역순 compensation·compensation failure</w:t>
            </w:r>
          </w:p>
        </w:tc>
      </w:tr>
      <w:tr>
        <w:trPr>
          <w:cantSplit/>
        </w:trPr>
        <w:tc>
          <w:tcPr>
            <w:tcW w:type="dxa" w:w="1701"/>
            <w:vAlign w:val="top"/>
          </w:tcPr>
          <w:p>
            <w:r>
              <w:rPr>
                <w:rFonts w:ascii="Noto Sans CJK KR" w:hAnsi="Noto Sans CJK KR" w:eastAsia="Noto Sans CJK KR"/>
                <w:sz w:val="15"/>
              </w:rPr>
              <w:t>TCC</w:t>
            </w:r>
          </w:p>
        </w:tc>
        <w:tc>
          <w:tcPr>
            <w:tcW w:type="dxa" w:w="3118"/>
            <w:vAlign w:val="top"/>
          </w:tcPr>
          <w:p>
            <w:r>
              <w:rPr>
                <w:rFonts w:ascii="Noto Sans CJK KR" w:hAnsi="Noto Sans CJK KR" w:eastAsia="Noto Sans CJK KR"/>
                <w:sz w:val="15"/>
              </w:rPr>
              <w:t>Hold/Reservation</w:t>
            </w:r>
          </w:p>
        </w:tc>
        <w:tc>
          <w:tcPr>
            <w:tcW w:type="dxa" w:w="4819"/>
            <w:vAlign w:val="top"/>
          </w:tcPr>
          <w:p>
            <w:r>
              <w:rPr>
                <w:rFonts w:ascii="Noto Sans CJK KR" w:hAnsi="Noto Sans CJK KR" w:eastAsia="Noto Sans CJK KR"/>
                <w:sz w:val="15"/>
              </w:rPr>
              <w:t>Try/Confirm/Cancel idempotency, empty rollback/hanging</w:t>
            </w:r>
          </w:p>
        </w:tc>
      </w:tr>
      <w:tr>
        <w:trPr>
          <w:cantSplit/>
        </w:trPr>
        <w:tc>
          <w:tcPr>
            <w:tcW w:type="dxa" w:w="1701"/>
            <w:vAlign w:val="top"/>
          </w:tcPr>
          <w:p>
            <w:r>
              <w:rPr>
                <w:rFonts w:ascii="Noto Sans CJK KR" w:hAnsi="Noto Sans CJK KR" w:eastAsia="Noto Sans CJK KR"/>
                <w:sz w:val="15"/>
              </w:rPr>
              <w:t>UNKNOWN+RECONCILE</w:t>
            </w:r>
          </w:p>
        </w:tc>
        <w:tc>
          <w:tcPr>
            <w:tcW w:type="dxa" w:w="3118"/>
            <w:vAlign w:val="top"/>
          </w:tcPr>
          <w:p>
            <w:r>
              <w:rPr>
                <w:rFonts w:ascii="Noto Sans CJK KR" w:hAnsi="Noto Sans CJK KR" w:eastAsia="Noto Sans CJK KR"/>
                <w:sz w:val="15"/>
              </w:rPr>
              <w:t>외부 결과 불명</w:t>
            </w:r>
          </w:p>
        </w:tc>
        <w:tc>
          <w:tcPr>
            <w:tcW w:type="dxa" w:w="4819"/>
            <w:vAlign w:val="top"/>
          </w:tcPr>
          <w:p>
            <w:r>
              <w:rPr>
                <w:rFonts w:ascii="Noto Sans CJK KR" w:hAnsi="Noto Sans CJK KR" w:eastAsia="Noto Sans CJK KR"/>
                <w:sz w:val="15"/>
              </w:rPr>
              <w:t>결과 조회 후 안전 retry/compensation/manual review</w:t>
            </w:r>
          </w:p>
        </w:tc>
      </w:tr>
    </w:tbl>
    <w:p>
      <w:pPr>
        <w:spacing w:after="40"/>
      </w:pPr>
    </w:p>
    <w:p>
      <w:pPr>
        <w:pStyle w:val="Heading2"/>
      </w:pPr>
      <w:r>
        <w:t>5.LOCAL 선택 질문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154"/>
            <w:vAlign w:val="center"/>
            <w:shd w:fill="D9EAF7"/>
          </w:tcPr>
          <w:p>
            <w:r>
              <w:rPr>
                <w:rFonts w:ascii="Noto Sans CJK KR" w:hAnsi="Noto Sans CJK KR"/>
                <w:b/>
                <w:sz w:val="16"/>
              </w:rPr>
              <w:t>항목</w:t>
            </w:r>
          </w:p>
        </w:tc>
        <w:tc>
          <w:tcPr>
            <w:tcW w:type="dxa" w:w="7483"/>
            <w:vAlign w:val="center"/>
            <w:shd w:fill="D9EAF7"/>
          </w:tcPr>
          <w:p>
            <w:r>
              <w:rPr>
                <w:rFonts w:ascii="Noto Sans CJK KR" w:hAnsi="Noto Sans CJK KR"/>
                <w:b/>
                <w:sz w:val="16"/>
              </w:rPr>
              <w:t>내용</w:t>
            </w:r>
          </w:p>
        </w:tc>
      </w:tr>
      <w:tr>
        <w:trPr>
          <w:cantSplit/>
        </w:trPr>
        <w:tc>
          <w:tcPr>
            <w:tcW w:type="dxa" w:w="2154"/>
            <w:vAlign w:val="top"/>
          </w:tcPr>
          <w:p>
            <w:r>
              <w:rPr>
                <w:rFonts w:ascii="Noto Sans CJK KR" w:hAnsi="Noto Sans CJK KR" w:eastAsia="Noto Sans CJK KR"/>
                <w:sz w:val="15"/>
              </w:rPr>
              <w:t>목적</w:t>
            </w:r>
          </w:p>
        </w:tc>
        <w:tc>
          <w:tcPr>
            <w:tcW w:type="dxa" w:w="7483"/>
            <w:vAlign w:val="top"/>
          </w:tcPr>
          <w:p>
            <w:r>
              <w:rPr>
                <w:rFonts w:ascii="Noto Sans CJK KR" w:hAnsi="Noto Sans CJK KR" w:eastAsia="Noto Sans CJK KR"/>
                <w:sz w:val="15"/>
              </w:rPr>
              <w:t>LOCAL 전략의 선택과 운영 경계를 결정</w:t>
            </w:r>
          </w:p>
        </w:tc>
      </w:tr>
      <w:tr>
        <w:trPr>
          <w:cantSplit/>
        </w:trPr>
        <w:tc>
          <w:tcPr>
            <w:tcW w:type="dxa" w:w="2154"/>
            <w:vAlign w:val="top"/>
          </w:tcPr>
          <w:p>
            <w:r>
              <w:rPr>
                <w:rFonts w:ascii="Noto Sans CJK KR" w:hAnsi="Noto Sans CJK KR" w:eastAsia="Noto Sans CJK KR"/>
                <w:sz w:val="15"/>
              </w:rPr>
              <w:t>대상 역할</w:t>
            </w:r>
          </w:p>
        </w:tc>
        <w:tc>
          <w:tcPr>
            <w:tcW w:type="dxa" w:w="7483"/>
            <w:vAlign w:val="top"/>
          </w:tcPr>
          <w:p>
            <w:r>
              <w:rPr>
                <w:rFonts w:ascii="Noto Sans CJK KR" w:hAnsi="Noto Sans CJK KR" w:eastAsia="Noto Sans CJK KR"/>
                <w:sz w:val="15"/>
              </w:rPr>
              <w:t>아키텍트/개발자/운영자</w:t>
            </w:r>
          </w:p>
        </w:tc>
      </w:tr>
      <w:tr>
        <w:trPr>
          <w:cantSplit/>
        </w:trPr>
        <w:tc>
          <w:tcPr>
            <w:tcW w:type="dxa" w:w="2154"/>
            <w:vAlign w:val="top"/>
          </w:tcPr>
          <w:p>
            <w:r>
              <w:rPr>
                <w:rFonts w:ascii="Noto Sans CJK KR" w:hAnsi="Noto Sans CJK KR" w:eastAsia="Noto Sans CJK KR"/>
                <w:sz w:val="15"/>
              </w:rPr>
              <w:t>Owner</w:t>
            </w:r>
          </w:p>
        </w:tc>
        <w:tc>
          <w:tcPr>
            <w:tcW w:type="dxa" w:w="7483"/>
            <w:vAlign w:val="top"/>
          </w:tcPr>
          <w:p>
            <w:r>
              <w:rPr>
                <w:rFonts w:ascii="Noto Sans CJK KR" w:hAnsi="Noto Sans CJK KR" w:eastAsia="Noto Sans CJK KR"/>
                <w:sz w:val="15"/>
              </w:rPr>
              <w:t>cpf-core contract + 실제 owner</w:t>
            </w:r>
          </w:p>
        </w:tc>
      </w:tr>
      <w:tr>
        <w:trPr>
          <w:cantSplit/>
        </w:trPr>
        <w:tc>
          <w:tcPr>
            <w:tcW w:type="dxa" w:w="2154"/>
            <w:vAlign w:val="top"/>
          </w:tcPr>
          <w:p>
            <w:r>
              <w:rPr>
                <w:rFonts w:ascii="Noto Sans CJK KR" w:hAnsi="Noto Sans CJK KR" w:eastAsia="Noto Sans CJK KR"/>
                <w:sz w:val="15"/>
              </w:rPr>
              <w:t>실제/대표 Consumer</w:t>
            </w:r>
          </w:p>
        </w:tc>
        <w:tc>
          <w:tcPr>
            <w:tcW w:type="dxa" w:w="7483"/>
            <w:vAlign w:val="top"/>
          </w:tcPr>
          <w:p>
            <w:r>
              <w:rPr>
                <w:rFonts w:ascii="Noto Sans CJK KR" w:hAnsi="Noto Sans CJK KR" w:eastAsia="Noto Sans CJK KR"/>
                <w:sz w:val="15"/>
              </w:rPr>
              <w:t>단일 Resource</w:t>
            </w:r>
          </w:p>
        </w:tc>
      </w:tr>
      <w:tr>
        <w:trPr>
          <w:cantSplit/>
        </w:trPr>
        <w:tc>
          <w:tcPr>
            <w:tcW w:type="dxa" w:w="2154"/>
            <w:vAlign w:val="top"/>
          </w:tcPr>
          <w:p>
            <w:r>
              <w:rPr>
                <w:rFonts w:ascii="Noto Sans CJK KR" w:hAnsi="Noto Sans CJK KR" w:eastAsia="Noto Sans CJK KR"/>
                <w:sz w:val="15"/>
              </w:rPr>
              <w:t>선행 조건</w:t>
            </w:r>
          </w:p>
        </w:tc>
        <w:tc>
          <w:tcPr>
            <w:tcW w:type="dxa" w:w="7483"/>
            <w:vAlign w:val="top"/>
          </w:tcPr>
          <w:p>
            <w:r>
              <w:rPr>
                <w:rFonts w:ascii="Noto Sans CJK KR" w:hAnsi="Noto Sans CJK KR" w:eastAsia="Noto Sans CJK KR"/>
                <w:sz w:val="15"/>
              </w:rPr>
              <w:t>일관성 요구와 Provider 준비</w:t>
            </w:r>
          </w:p>
        </w:tc>
      </w:tr>
      <w:tr>
        <w:trPr>
          <w:cantSplit/>
        </w:trPr>
        <w:tc>
          <w:tcPr>
            <w:tcW w:type="dxa" w:w="2154"/>
            <w:vAlign w:val="top"/>
          </w:tcPr>
          <w:p>
            <w:r>
              <w:rPr>
                <w:rFonts w:ascii="Noto Sans CJK KR" w:hAnsi="Noto Sans CJK KR" w:eastAsia="Noto Sans CJK KR"/>
                <w:sz w:val="15"/>
              </w:rPr>
              <w:t>입력·기본값·범위</w:t>
            </w:r>
          </w:p>
        </w:tc>
        <w:tc>
          <w:tcPr>
            <w:tcW w:type="dxa" w:w="7483"/>
            <w:vAlign w:val="top"/>
          </w:tcPr>
          <w:p>
            <w:r>
              <w:rPr>
                <w:rFonts w:ascii="Noto Sans CJK KR" w:hAnsi="Noto Sans CJK KR" w:eastAsia="Noto Sans CJK KR"/>
                <w:sz w:val="15"/>
              </w:rPr>
              <w:t>단일 Resource</w:t>
            </w:r>
          </w:p>
        </w:tc>
      </w:tr>
      <w:tr>
        <w:trPr>
          <w:cantSplit/>
        </w:trPr>
        <w:tc>
          <w:tcPr>
            <w:tcW w:type="dxa" w:w="2154"/>
            <w:vAlign w:val="top"/>
          </w:tcPr>
          <w:p>
            <w:r>
              <w:rPr>
                <w:rFonts w:ascii="Noto Sans CJK KR" w:hAnsi="Noto Sans CJK KR" w:eastAsia="Noto Sans CJK KR"/>
                <w:sz w:val="15"/>
              </w:rPr>
              <w:t>정상 흐름</w:t>
            </w:r>
          </w:p>
        </w:tc>
        <w:tc>
          <w:tcPr>
            <w:tcW w:type="dxa" w:w="7483"/>
            <w:vAlign w:val="top"/>
          </w:tcPr>
          <w:p>
            <w:r>
              <w:rPr>
                <w:rFonts w:ascii="Noto Sans CJK KR" w:hAnsi="Noto Sans CJK KR" w:eastAsia="Noto Sans CJK KR"/>
                <w:sz w:val="15"/>
              </w:rPr>
              <w:t>짧은 DB transaction, commit/rollback/isolation/timeout</w:t>
            </w:r>
          </w:p>
        </w:tc>
      </w:tr>
      <w:tr>
        <w:trPr>
          <w:cantSplit/>
        </w:trPr>
        <w:tc>
          <w:tcPr>
            <w:tcW w:type="dxa" w:w="2154"/>
            <w:vAlign w:val="top"/>
          </w:tcPr>
          <w:p>
            <w:r>
              <w:rPr>
                <w:rFonts w:ascii="Noto Sans CJK KR" w:hAnsi="Noto Sans CJK KR" w:eastAsia="Noto Sans CJK KR"/>
                <w:sz w:val="15"/>
              </w:rPr>
              <w:t>정상 판정</w:t>
            </w:r>
          </w:p>
        </w:tc>
        <w:tc>
          <w:tcPr>
            <w:tcW w:type="dxa" w:w="7483"/>
            <w:vAlign w:val="top"/>
          </w:tcPr>
          <w:p>
            <w:r>
              <w:rPr>
                <w:rFonts w:ascii="Noto Sans CJK KR" w:hAnsi="Noto Sans CJK KR" w:eastAsia="Noto Sans CJK KR"/>
                <w:sz w:val="15"/>
              </w:rPr>
              <w:t>LOCAL 정상 종료 상태와 원장/lineage 일치</w:t>
            </w:r>
          </w:p>
        </w:tc>
      </w:tr>
      <w:tr>
        <w:trPr>
          <w:cantSplit/>
        </w:trPr>
        <w:tc>
          <w:tcPr>
            <w:tcW w:type="dxa" w:w="2154"/>
            <w:vAlign w:val="top"/>
          </w:tcPr>
          <w:p>
            <w:r>
              <w:rPr>
                <w:rFonts w:ascii="Noto Sans CJK KR" w:hAnsi="Noto Sans CJK KR" w:eastAsia="Noto Sans CJK KR"/>
                <w:sz w:val="15"/>
              </w:rPr>
              <w:t>오류·경계·부분 실패</w:t>
            </w:r>
          </w:p>
        </w:tc>
        <w:tc>
          <w:tcPr>
            <w:tcW w:type="dxa" w:w="7483"/>
            <w:vAlign w:val="top"/>
          </w:tcPr>
          <w:p>
            <w:r>
              <w:rPr>
                <w:rFonts w:ascii="Noto Sans CJK KR" w:hAnsi="Noto Sans CJK KR" w:eastAsia="Noto Sans CJK KR"/>
                <w:sz w:val="15"/>
              </w:rPr>
              <w:t>timeout/duplicate/process kill/부분 실패</w:t>
            </w:r>
          </w:p>
        </w:tc>
      </w:tr>
      <w:tr>
        <w:trPr>
          <w:cantSplit/>
        </w:trPr>
        <w:tc>
          <w:tcPr>
            <w:tcW w:type="dxa" w:w="2154"/>
            <w:vAlign w:val="top"/>
          </w:tcPr>
          <w:p>
            <w:r>
              <w:rPr>
                <w:rFonts w:ascii="Noto Sans CJK KR" w:hAnsi="Noto Sans CJK KR" w:eastAsia="Noto Sans CJK KR"/>
                <w:sz w:val="15"/>
              </w:rPr>
              <w:t>복구·대사·Rollback</w:t>
            </w:r>
          </w:p>
        </w:tc>
        <w:tc>
          <w:tcPr>
            <w:tcW w:type="dxa" w:w="7483"/>
            <w:vAlign w:val="top"/>
          </w:tcPr>
          <w:p>
            <w:r>
              <w:rPr>
                <w:rFonts w:ascii="Noto Sans CJK KR" w:hAnsi="Noto Sans CJK KR" w:eastAsia="Noto Sans CJK KR"/>
                <w:sz w:val="15"/>
              </w:rPr>
              <w:t>상태 조회→reconcile→필요 시 compensation/rollback</w:t>
            </w:r>
          </w:p>
        </w:tc>
      </w:tr>
      <w:tr>
        <w:trPr>
          <w:cantSplit/>
        </w:trPr>
        <w:tc>
          <w:tcPr>
            <w:tcW w:type="dxa" w:w="2154"/>
            <w:vAlign w:val="top"/>
          </w:tcPr>
          <w:p>
            <w:r>
              <w:rPr>
                <w:rFonts w:ascii="Noto Sans CJK KR" w:hAnsi="Noto Sans CJK KR" w:eastAsia="Noto Sans CJK KR"/>
                <w:sz w:val="15"/>
              </w:rPr>
              <w:t>권한·보안·감사</w:t>
            </w:r>
          </w:p>
        </w:tc>
        <w:tc>
          <w:tcPr>
            <w:tcW w:type="dxa" w:w="7483"/>
            <w:vAlign w:val="top"/>
          </w:tcPr>
          <w:p>
            <w:r>
              <w:rPr>
                <w:rFonts w:ascii="Noto Sans CJK KR" w:hAnsi="Noto Sans CJK KR" w:eastAsia="Noto Sans CJK KR"/>
                <w:sz w:val="15"/>
              </w:rPr>
              <w:t>권한/민감정보/위험조치 audit</w:t>
            </w:r>
          </w:p>
        </w:tc>
      </w:tr>
      <w:tr>
        <w:trPr>
          <w:cantSplit/>
        </w:trPr>
        <w:tc>
          <w:tcPr>
            <w:tcW w:type="dxa" w:w="2154"/>
            <w:vAlign w:val="top"/>
          </w:tcPr>
          <w:p>
            <w:r>
              <w:rPr>
                <w:rFonts w:ascii="Noto Sans CJK KR" w:hAnsi="Noto Sans CJK KR" w:eastAsia="Noto Sans CJK KR"/>
                <w:sz w:val="15"/>
              </w:rPr>
              <w:t>Log·Metric·Trace</w:t>
            </w:r>
          </w:p>
        </w:tc>
        <w:tc>
          <w:tcPr>
            <w:tcW w:type="dxa" w:w="7483"/>
            <w:vAlign w:val="top"/>
          </w:tcPr>
          <w:p>
            <w:r>
              <w:rPr>
                <w:rFonts w:ascii="Noto Sans CJK KR" w:hAnsi="Noto Sans CJK KR" w:eastAsia="Noto Sans CJK KR"/>
                <w:sz w:val="15"/>
              </w:rPr>
              <w:t>transactionId/segment/attempt + metrics</w:t>
            </w:r>
          </w:p>
        </w:tc>
      </w:tr>
      <w:tr>
        <w:trPr>
          <w:cantSplit/>
        </w:trPr>
        <w:tc>
          <w:tcPr>
            <w:tcW w:type="dxa" w:w="2154"/>
            <w:vAlign w:val="top"/>
          </w:tcPr>
          <w:p>
            <w:r>
              <w:rPr>
                <w:rFonts w:ascii="Noto Sans CJK KR" w:hAnsi="Noto Sans CJK KR" w:eastAsia="Noto Sans CJK KR"/>
                <w:sz w:val="15"/>
              </w:rPr>
              <w:t>Test</w:t>
            </w:r>
          </w:p>
        </w:tc>
        <w:tc>
          <w:tcPr>
            <w:tcW w:type="dxa" w:w="7483"/>
            <w:vAlign w:val="top"/>
          </w:tcPr>
          <w:p>
            <w:r>
              <w:rPr>
                <w:rFonts w:ascii="Noto Sans CJK KR" w:hAnsi="Noto Sans CJK KR" w:eastAsia="Noto Sans CJK KR"/>
                <w:sz w:val="15"/>
              </w:rPr>
              <w:t>정상·경계·kill/recovery Test</w:t>
            </w:r>
          </w:p>
        </w:tc>
      </w:tr>
      <w:tr>
        <w:trPr>
          <w:cantSplit/>
        </w:trPr>
        <w:tc>
          <w:tcPr>
            <w:tcW w:type="dxa" w:w="2154"/>
            <w:vAlign w:val="top"/>
          </w:tcPr>
          <w:p>
            <w:r>
              <w:rPr>
                <w:rFonts w:ascii="Noto Sans CJK KR" w:hAnsi="Noto Sans CJK KR" w:eastAsia="Noto Sans CJK KR"/>
                <w:sz w:val="15"/>
              </w:rPr>
              <w:t>운영 인계</w:t>
            </w:r>
          </w:p>
        </w:tc>
        <w:tc>
          <w:tcPr>
            <w:tcW w:type="dxa" w:w="7483"/>
            <w:vAlign w:val="top"/>
          </w:tcPr>
          <w:p>
            <w:r>
              <w:rPr>
                <w:rFonts w:ascii="Noto Sans CJK KR" w:hAnsi="Noto Sans CJK KR" w:eastAsia="Noto Sans CJK KR"/>
                <w:sz w:val="15"/>
              </w:rPr>
              <w:t>ADM Timeline/Incident/Recovery에서 추적</w:t>
            </w:r>
          </w:p>
        </w:tc>
      </w:tr>
    </w:tbl>
    <w:p>
      <w:pPr>
        <w:spacing w:after="40"/>
      </w:pPr>
    </w:p>
    <w:p>
      <w:pPr>
        <w:pStyle w:val="Heading2"/>
      </w:pPr>
      <w:r>
        <w:t>5.XA/JTA 선택 질문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154"/>
            <w:vAlign w:val="center"/>
            <w:shd w:fill="D9EAF7"/>
          </w:tcPr>
          <w:p>
            <w:r>
              <w:rPr>
                <w:rFonts w:ascii="Noto Sans CJK KR" w:hAnsi="Noto Sans CJK KR"/>
                <w:b/>
                <w:sz w:val="16"/>
              </w:rPr>
              <w:t>항목</w:t>
            </w:r>
          </w:p>
        </w:tc>
        <w:tc>
          <w:tcPr>
            <w:tcW w:type="dxa" w:w="7483"/>
            <w:vAlign w:val="center"/>
            <w:shd w:fill="D9EAF7"/>
          </w:tcPr>
          <w:p>
            <w:r>
              <w:rPr>
                <w:rFonts w:ascii="Noto Sans CJK KR" w:hAnsi="Noto Sans CJK KR"/>
                <w:b/>
                <w:sz w:val="16"/>
              </w:rPr>
              <w:t>내용</w:t>
            </w:r>
          </w:p>
        </w:tc>
      </w:tr>
      <w:tr>
        <w:trPr>
          <w:cantSplit/>
        </w:trPr>
        <w:tc>
          <w:tcPr>
            <w:tcW w:type="dxa" w:w="2154"/>
            <w:vAlign w:val="top"/>
          </w:tcPr>
          <w:p>
            <w:r>
              <w:rPr>
                <w:rFonts w:ascii="Noto Sans CJK KR" w:hAnsi="Noto Sans CJK KR" w:eastAsia="Noto Sans CJK KR"/>
                <w:sz w:val="15"/>
              </w:rPr>
              <w:t>목적</w:t>
            </w:r>
          </w:p>
        </w:tc>
        <w:tc>
          <w:tcPr>
            <w:tcW w:type="dxa" w:w="7483"/>
            <w:vAlign w:val="top"/>
          </w:tcPr>
          <w:p>
            <w:r>
              <w:rPr>
                <w:rFonts w:ascii="Noto Sans CJK KR" w:hAnsi="Noto Sans CJK KR" w:eastAsia="Noto Sans CJK KR"/>
                <w:sz w:val="15"/>
              </w:rPr>
              <w:t>XA/JTA 전략의 선택과 운영 경계를 결정</w:t>
            </w:r>
          </w:p>
        </w:tc>
      </w:tr>
      <w:tr>
        <w:trPr>
          <w:cantSplit/>
        </w:trPr>
        <w:tc>
          <w:tcPr>
            <w:tcW w:type="dxa" w:w="2154"/>
            <w:vAlign w:val="top"/>
          </w:tcPr>
          <w:p>
            <w:r>
              <w:rPr>
                <w:rFonts w:ascii="Noto Sans CJK KR" w:hAnsi="Noto Sans CJK KR" w:eastAsia="Noto Sans CJK KR"/>
                <w:sz w:val="15"/>
              </w:rPr>
              <w:t>대상 역할</w:t>
            </w:r>
          </w:p>
        </w:tc>
        <w:tc>
          <w:tcPr>
            <w:tcW w:type="dxa" w:w="7483"/>
            <w:vAlign w:val="top"/>
          </w:tcPr>
          <w:p>
            <w:r>
              <w:rPr>
                <w:rFonts w:ascii="Noto Sans CJK KR" w:hAnsi="Noto Sans CJK KR" w:eastAsia="Noto Sans CJK KR"/>
                <w:sz w:val="15"/>
              </w:rPr>
              <w:t>아키텍트/개발자/운영자</w:t>
            </w:r>
          </w:p>
        </w:tc>
      </w:tr>
      <w:tr>
        <w:trPr>
          <w:cantSplit/>
        </w:trPr>
        <w:tc>
          <w:tcPr>
            <w:tcW w:type="dxa" w:w="2154"/>
            <w:vAlign w:val="top"/>
          </w:tcPr>
          <w:p>
            <w:r>
              <w:rPr>
                <w:rFonts w:ascii="Noto Sans CJK KR" w:hAnsi="Noto Sans CJK KR" w:eastAsia="Noto Sans CJK KR"/>
                <w:sz w:val="15"/>
              </w:rPr>
              <w:t>Owner</w:t>
            </w:r>
          </w:p>
        </w:tc>
        <w:tc>
          <w:tcPr>
            <w:tcW w:type="dxa" w:w="7483"/>
            <w:vAlign w:val="top"/>
          </w:tcPr>
          <w:p>
            <w:r>
              <w:rPr>
                <w:rFonts w:ascii="Noto Sans CJK KR" w:hAnsi="Noto Sans CJK KR" w:eastAsia="Noto Sans CJK KR"/>
                <w:sz w:val="15"/>
              </w:rPr>
              <w:t>cpf-core contract + 실제 owner</w:t>
            </w:r>
          </w:p>
        </w:tc>
      </w:tr>
      <w:tr>
        <w:trPr>
          <w:cantSplit/>
        </w:trPr>
        <w:tc>
          <w:tcPr>
            <w:tcW w:type="dxa" w:w="2154"/>
            <w:vAlign w:val="top"/>
          </w:tcPr>
          <w:p>
            <w:r>
              <w:rPr>
                <w:rFonts w:ascii="Noto Sans CJK KR" w:hAnsi="Noto Sans CJK KR" w:eastAsia="Noto Sans CJK KR"/>
                <w:sz w:val="15"/>
              </w:rPr>
              <w:t>실제/대표 Consumer</w:t>
            </w:r>
          </w:p>
        </w:tc>
        <w:tc>
          <w:tcPr>
            <w:tcW w:type="dxa" w:w="7483"/>
            <w:vAlign w:val="top"/>
          </w:tcPr>
          <w:p>
            <w:r>
              <w:rPr>
                <w:rFonts w:ascii="Noto Sans CJK KR" w:hAnsi="Noto Sans CJK KR" w:eastAsia="Noto Sans CJK KR"/>
                <w:sz w:val="15"/>
              </w:rPr>
              <w:t>DB+DB 또는 DB+JMS 강한 원자성</w:t>
            </w:r>
          </w:p>
        </w:tc>
      </w:tr>
      <w:tr>
        <w:trPr>
          <w:cantSplit/>
        </w:trPr>
        <w:tc>
          <w:tcPr>
            <w:tcW w:type="dxa" w:w="2154"/>
            <w:vAlign w:val="top"/>
          </w:tcPr>
          <w:p>
            <w:r>
              <w:rPr>
                <w:rFonts w:ascii="Noto Sans CJK KR" w:hAnsi="Noto Sans CJK KR" w:eastAsia="Noto Sans CJK KR"/>
                <w:sz w:val="15"/>
              </w:rPr>
              <w:t>선행 조건</w:t>
            </w:r>
          </w:p>
        </w:tc>
        <w:tc>
          <w:tcPr>
            <w:tcW w:type="dxa" w:w="7483"/>
            <w:vAlign w:val="top"/>
          </w:tcPr>
          <w:p>
            <w:r>
              <w:rPr>
                <w:rFonts w:ascii="Noto Sans CJK KR" w:hAnsi="Noto Sans CJK KR" w:eastAsia="Noto Sans CJK KR"/>
                <w:sz w:val="15"/>
              </w:rPr>
              <w:t>일관성 요구와 Provider 준비</w:t>
            </w:r>
          </w:p>
        </w:tc>
      </w:tr>
      <w:tr>
        <w:trPr>
          <w:cantSplit/>
        </w:trPr>
        <w:tc>
          <w:tcPr>
            <w:tcW w:type="dxa" w:w="2154"/>
            <w:vAlign w:val="top"/>
          </w:tcPr>
          <w:p>
            <w:r>
              <w:rPr>
                <w:rFonts w:ascii="Noto Sans CJK KR" w:hAnsi="Noto Sans CJK KR" w:eastAsia="Noto Sans CJK KR"/>
                <w:sz w:val="15"/>
              </w:rPr>
              <w:t>입력·기본값·범위</w:t>
            </w:r>
          </w:p>
        </w:tc>
        <w:tc>
          <w:tcPr>
            <w:tcW w:type="dxa" w:w="7483"/>
            <w:vAlign w:val="top"/>
          </w:tcPr>
          <w:p>
            <w:r>
              <w:rPr>
                <w:rFonts w:ascii="Noto Sans CJK KR" w:hAnsi="Noto Sans CJK KR" w:eastAsia="Noto Sans CJK KR"/>
                <w:sz w:val="15"/>
              </w:rPr>
              <w:t>DB+DB 또는 DB+JMS 강한 원자성</w:t>
            </w:r>
          </w:p>
        </w:tc>
      </w:tr>
      <w:tr>
        <w:trPr>
          <w:cantSplit/>
        </w:trPr>
        <w:tc>
          <w:tcPr>
            <w:tcW w:type="dxa" w:w="2154"/>
            <w:vAlign w:val="top"/>
          </w:tcPr>
          <w:p>
            <w:r>
              <w:rPr>
                <w:rFonts w:ascii="Noto Sans CJK KR" w:hAnsi="Noto Sans CJK KR" w:eastAsia="Noto Sans CJK KR"/>
                <w:sz w:val="15"/>
              </w:rPr>
              <w:t>정상 흐름</w:t>
            </w:r>
          </w:p>
        </w:tc>
        <w:tc>
          <w:tcPr>
            <w:tcW w:type="dxa" w:w="7483"/>
            <w:vAlign w:val="top"/>
          </w:tcPr>
          <w:p>
            <w:r>
              <w:rPr>
                <w:rFonts w:ascii="Noto Sans CJK KR" w:hAnsi="Noto Sans CJK KR" w:eastAsia="Noto Sans CJK KR"/>
                <w:sz w:val="15"/>
              </w:rPr>
              <w:t>2PC, prepare, heuristic/in-doubt, recovery scan</w:t>
            </w:r>
          </w:p>
        </w:tc>
      </w:tr>
      <w:tr>
        <w:trPr>
          <w:cantSplit/>
        </w:trPr>
        <w:tc>
          <w:tcPr>
            <w:tcW w:type="dxa" w:w="2154"/>
            <w:vAlign w:val="top"/>
          </w:tcPr>
          <w:p>
            <w:r>
              <w:rPr>
                <w:rFonts w:ascii="Noto Sans CJK KR" w:hAnsi="Noto Sans CJK KR" w:eastAsia="Noto Sans CJK KR"/>
                <w:sz w:val="15"/>
              </w:rPr>
              <w:t>정상 판정</w:t>
            </w:r>
          </w:p>
        </w:tc>
        <w:tc>
          <w:tcPr>
            <w:tcW w:type="dxa" w:w="7483"/>
            <w:vAlign w:val="top"/>
          </w:tcPr>
          <w:p>
            <w:r>
              <w:rPr>
                <w:rFonts w:ascii="Noto Sans CJK KR" w:hAnsi="Noto Sans CJK KR" w:eastAsia="Noto Sans CJK KR"/>
                <w:sz w:val="15"/>
              </w:rPr>
              <w:t>XA/JTA 정상 종료 상태와 원장/lineage 일치</w:t>
            </w:r>
          </w:p>
        </w:tc>
      </w:tr>
      <w:tr>
        <w:trPr>
          <w:cantSplit/>
        </w:trPr>
        <w:tc>
          <w:tcPr>
            <w:tcW w:type="dxa" w:w="2154"/>
            <w:vAlign w:val="top"/>
          </w:tcPr>
          <w:p>
            <w:r>
              <w:rPr>
                <w:rFonts w:ascii="Noto Sans CJK KR" w:hAnsi="Noto Sans CJK KR" w:eastAsia="Noto Sans CJK KR"/>
                <w:sz w:val="15"/>
              </w:rPr>
              <w:t>오류·경계·부분 실패</w:t>
            </w:r>
          </w:p>
        </w:tc>
        <w:tc>
          <w:tcPr>
            <w:tcW w:type="dxa" w:w="7483"/>
            <w:vAlign w:val="top"/>
          </w:tcPr>
          <w:p>
            <w:r>
              <w:rPr>
                <w:rFonts w:ascii="Noto Sans CJK KR" w:hAnsi="Noto Sans CJK KR" w:eastAsia="Noto Sans CJK KR"/>
                <w:sz w:val="15"/>
              </w:rPr>
              <w:t>timeout/duplicate/process kill/부분 실패</w:t>
            </w:r>
          </w:p>
        </w:tc>
      </w:tr>
      <w:tr>
        <w:trPr>
          <w:cantSplit/>
        </w:trPr>
        <w:tc>
          <w:tcPr>
            <w:tcW w:type="dxa" w:w="2154"/>
            <w:vAlign w:val="top"/>
          </w:tcPr>
          <w:p>
            <w:r>
              <w:rPr>
                <w:rFonts w:ascii="Noto Sans CJK KR" w:hAnsi="Noto Sans CJK KR" w:eastAsia="Noto Sans CJK KR"/>
                <w:sz w:val="15"/>
              </w:rPr>
              <w:t>복구·대사·Rollback</w:t>
            </w:r>
          </w:p>
        </w:tc>
        <w:tc>
          <w:tcPr>
            <w:tcW w:type="dxa" w:w="7483"/>
            <w:vAlign w:val="top"/>
          </w:tcPr>
          <w:p>
            <w:r>
              <w:rPr>
                <w:rFonts w:ascii="Noto Sans CJK KR" w:hAnsi="Noto Sans CJK KR" w:eastAsia="Noto Sans CJK KR"/>
                <w:sz w:val="15"/>
              </w:rPr>
              <w:t>상태 조회→reconcile→필요 시 compensation/rollback</w:t>
            </w:r>
          </w:p>
        </w:tc>
      </w:tr>
      <w:tr>
        <w:trPr>
          <w:cantSplit/>
        </w:trPr>
        <w:tc>
          <w:tcPr>
            <w:tcW w:type="dxa" w:w="2154"/>
            <w:vAlign w:val="top"/>
          </w:tcPr>
          <w:p>
            <w:r>
              <w:rPr>
                <w:rFonts w:ascii="Noto Sans CJK KR" w:hAnsi="Noto Sans CJK KR" w:eastAsia="Noto Sans CJK KR"/>
                <w:sz w:val="15"/>
              </w:rPr>
              <w:t>권한·보안·감사</w:t>
            </w:r>
          </w:p>
        </w:tc>
        <w:tc>
          <w:tcPr>
            <w:tcW w:type="dxa" w:w="7483"/>
            <w:vAlign w:val="top"/>
          </w:tcPr>
          <w:p>
            <w:r>
              <w:rPr>
                <w:rFonts w:ascii="Noto Sans CJK KR" w:hAnsi="Noto Sans CJK KR" w:eastAsia="Noto Sans CJK KR"/>
                <w:sz w:val="15"/>
              </w:rPr>
              <w:t>권한/민감정보/위험조치 audit</w:t>
            </w:r>
          </w:p>
        </w:tc>
      </w:tr>
      <w:tr>
        <w:trPr>
          <w:cantSplit/>
        </w:trPr>
        <w:tc>
          <w:tcPr>
            <w:tcW w:type="dxa" w:w="2154"/>
            <w:vAlign w:val="top"/>
          </w:tcPr>
          <w:p>
            <w:r>
              <w:rPr>
                <w:rFonts w:ascii="Noto Sans CJK KR" w:hAnsi="Noto Sans CJK KR" w:eastAsia="Noto Sans CJK KR"/>
                <w:sz w:val="15"/>
              </w:rPr>
              <w:t>Log·Metric·Trace</w:t>
            </w:r>
          </w:p>
        </w:tc>
        <w:tc>
          <w:tcPr>
            <w:tcW w:type="dxa" w:w="7483"/>
            <w:vAlign w:val="top"/>
          </w:tcPr>
          <w:p>
            <w:r>
              <w:rPr>
                <w:rFonts w:ascii="Noto Sans CJK KR" w:hAnsi="Noto Sans CJK KR" w:eastAsia="Noto Sans CJK KR"/>
                <w:sz w:val="15"/>
              </w:rPr>
              <w:t>transactionId/segment/attempt + metrics</w:t>
            </w:r>
          </w:p>
        </w:tc>
      </w:tr>
      <w:tr>
        <w:trPr>
          <w:cantSplit/>
        </w:trPr>
        <w:tc>
          <w:tcPr>
            <w:tcW w:type="dxa" w:w="2154"/>
            <w:vAlign w:val="top"/>
          </w:tcPr>
          <w:p>
            <w:r>
              <w:rPr>
                <w:rFonts w:ascii="Noto Sans CJK KR" w:hAnsi="Noto Sans CJK KR" w:eastAsia="Noto Sans CJK KR"/>
                <w:sz w:val="15"/>
              </w:rPr>
              <w:t>Test</w:t>
            </w:r>
          </w:p>
        </w:tc>
        <w:tc>
          <w:tcPr>
            <w:tcW w:type="dxa" w:w="7483"/>
            <w:vAlign w:val="top"/>
          </w:tcPr>
          <w:p>
            <w:r>
              <w:rPr>
                <w:rFonts w:ascii="Noto Sans CJK KR" w:hAnsi="Noto Sans CJK KR" w:eastAsia="Noto Sans CJK KR"/>
                <w:sz w:val="15"/>
              </w:rPr>
              <w:t>정상·경계·kill/recovery Test</w:t>
            </w:r>
          </w:p>
        </w:tc>
      </w:tr>
      <w:tr>
        <w:trPr>
          <w:cantSplit/>
        </w:trPr>
        <w:tc>
          <w:tcPr>
            <w:tcW w:type="dxa" w:w="2154"/>
            <w:vAlign w:val="top"/>
          </w:tcPr>
          <w:p>
            <w:r>
              <w:rPr>
                <w:rFonts w:ascii="Noto Sans CJK KR" w:hAnsi="Noto Sans CJK KR" w:eastAsia="Noto Sans CJK KR"/>
                <w:sz w:val="15"/>
              </w:rPr>
              <w:t>운영 인계</w:t>
            </w:r>
          </w:p>
        </w:tc>
        <w:tc>
          <w:tcPr>
            <w:tcW w:type="dxa" w:w="7483"/>
            <w:vAlign w:val="top"/>
          </w:tcPr>
          <w:p>
            <w:r>
              <w:rPr>
                <w:rFonts w:ascii="Noto Sans CJK KR" w:hAnsi="Noto Sans CJK KR" w:eastAsia="Noto Sans CJK KR"/>
                <w:sz w:val="15"/>
              </w:rPr>
              <w:t>ADM Timeline/Incident/Recovery에서 추적</w:t>
            </w:r>
          </w:p>
        </w:tc>
      </w:tr>
    </w:tbl>
    <w:p>
      <w:pPr>
        <w:spacing w:after="40"/>
      </w:pPr>
    </w:p>
    <w:p>
      <w:pPr>
        <w:pStyle w:val="Heading2"/>
      </w:pPr>
      <w:r>
        <w:t>5.OUTBOX 선택 질문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154"/>
            <w:vAlign w:val="center"/>
            <w:shd w:fill="D9EAF7"/>
          </w:tcPr>
          <w:p>
            <w:r>
              <w:rPr>
                <w:rFonts w:ascii="Noto Sans CJK KR" w:hAnsi="Noto Sans CJK KR"/>
                <w:b/>
                <w:sz w:val="16"/>
              </w:rPr>
              <w:t>항목</w:t>
            </w:r>
          </w:p>
        </w:tc>
        <w:tc>
          <w:tcPr>
            <w:tcW w:type="dxa" w:w="7483"/>
            <w:vAlign w:val="center"/>
            <w:shd w:fill="D9EAF7"/>
          </w:tcPr>
          <w:p>
            <w:r>
              <w:rPr>
                <w:rFonts w:ascii="Noto Sans CJK KR" w:hAnsi="Noto Sans CJK KR"/>
                <w:b/>
                <w:sz w:val="16"/>
              </w:rPr>
              <w:t>내용</w:t>
            </w:r>
          </w:p>
        </w:tc>
      </w:tr>
      <w:tr>
        <w:trPr>
          <w:cantSplit/>
        </w:trPr>
        <w:tc>
          <w:tcPr>
            <w:tcW w:type="dxa" w:w="2154"/>
            <w:vAlign w:val="top"/>
          </w:tcPr>
          <w:p>
            <w:r>
              <w:rPr>
                <w:rFonts w:ascii="Noto Sans CJK KR" w:hAnsi="Noto Sans CJK KR" w:eastAsia="Noto Sans CJK KR"/>
                <w:sz w:val="15"/>
              </w:rPr>
              <w:t>목적</w:t>
            </w:r>
          </w:p>
        </w:tc>
        <w:tc>
          <w:tcPr>
            <w:tcW w:type="dxa" w:w="7483"/>
            <w:vAlign w:val="top"/>
          </w:tcPr>
          <w:p>
            <w:r>
              <w:rPr>
                <w:rFonts w:ascii="Noto Sans CJK KR" w:hAnsi="Noto Sans CJK KR" w:eastAsia="Noto Sans CJK KR"/>
                <w:sz w:val="15"/>
              </w:rPr>
              <w:t>OUTBOX 전략의 선택과 운영 경계를 결정</w:t>
            </w:r>
          </w:p>
        </w:tc>
      </w:tr>
      <w:tr>
        <w:trPr>
          <w:cantSplit/>
        </w:trPr>
        <w:tc>
          <w:tcPr>
            <w:tcW w:type="dxa" w:w="2154"/>
            <w:vAlign w:val="top"/>
          </w:tcPr>
          <w:p>
            <w:r>
              <w:rPr>
                <w:rFonts w:ascii="Noto Sans CJK KR" w:hAnsi="Noto Sans CJK KR" w:eastAsia="Noto Sans CJK KR"/>
                <w:sz w:val="15"/>
              </w:rPr>
              <w:t>대상 역할</w:t>
            </w:r>
          </w:p>
        </w:tc>
        <w:tc>
          <w:tcPr>
            <w:tcW w:type="dxa" w:w="7483"/>
            <w:vAlign w:val="top"/>
          </w:tcPr>
          <w:p>
            <w:r>
              <w:rPr>
                <w:rFonts w:ascii="Noto Sans CJK KR" w:hAnsi="Noto Sans CJK KR" w:eastAsia="Noto Sans CJK KR"/>
                <w:sz w:val="15"/>
              </w:rPr>
              <w:t>아키텍트/개발자/운영자</w:t>
            </w:r>
          </w:p>
        </w:tc>
      </w:tr>
      <w:tr>
        <w:trPr>
          <w:cantSplit/>
        </w:trPr>
        <w:tc>
          <w:tcPr>
            <w:tcW w:type="dxa" w:w="2154"/>
            <w:vAlign w:val="top"/>
          </w:tcPr>
          <w:p>
            <w:r>
              <w:rPr>
                <w:rFonts w:ascii="Noto Sans CJK KR" w:hAnsi="Noto Sans CJK KR" w:eastAsia="Noto Sans CJK KR"/>
                <w:sz w:val="15"/>
              </w:rPr>
              <w:t>Owner</w:t>
            </w:r>
          </w:p>
        </w:tc>
        <w:tc>
          <w:tcPr>
            <w:tcW w:type="dxa" w:w="7483"/>
            <w:vAlign w:val="top"/>
          </w:tcPr>
          <w:p>
            <w:r>
              <w:rPr>
                <w:rFonts w:ascii="Noto Sans CJK KR" w:hAnsi="Noto Sans CJK KR" w:eastAsia="Noto Sans CJK KR"/>
                <w:sz w:val="15"/>
              </w:rPr>
              <w:t>cpf-core contract + 실제 owner</w:t>
            </w:r>
          </w:p>
        </w:tc>
      </w:tr>
      <w:tr>
        <w:trPr>
          <w:cantSplit/>
        </w:trPr>
        <w:tc>
          <w:tcPr>
            <w:tcW w:type="dxa" w:w="2154"/>
            <w:vAlign w:val="top"/>
          </w:tcPr>
          <w:p>
            <w:r>
              <w:rPr>
                <w:rFonts w:ascii="Noto Sans CJK KR" w:hAnsi="Noto Sans CJK KR" w:eastAsia="Noto Sans CJK KR"/>
                <w:sz w:val="15"/>
              </w:rPr>
              <w:t>실제/대표 Consumer</w:t>
            </w:r>
          </w:p>
        </w:tc>
        <w:tc>
          <w:tcPr>
            <w:tcW w:type="dxa" w:w="7483"/>
            <w:vAlign w:val="top"/>
          </w:tcPr>
          <w:p>
            <w:r>
              <w:rPr>
                <w:rFonts w:ascii="Noto Sans CJK KR" w:hAnsi="Noto Sans CJK KR" w:eastAsia="Noto Sans CJK KR"/>
                <w:sz w:val="15"/>
              </w:rPr>
              <w:t>DB+Event</w:t>
            </w:r>
          </w:p>
        </w:tc>
      </w:tr>
      <w:tr>
        <w:trPr>
          <w:cantSplit/>
        </w:trPr>
        <w:tc>
          <w:tcPr>
            <w:tcW w:type="dxa" w:w="2154"/>
            <w:vAlign w:val="top"/>
          </w:tcPr>
          <w:p>
            <w:r>
              <w:rPr>
                <w:rFonts w:ascii="Noto Sans CJK KR" w:hAnsi="Noto Sans CJK KR" w:eastAsia="Noto Sans CJK KR"/>
                <w:sz w:val="15"/>
              </w:rPr>
              <w:t>선행 조건</w:t>
            </w:r>
          </w:p>
        </w:tc>
        <w:tc>
          <w:tcPr>
            <w:tcW w:type="dxa" w:w="7483"/>
            <w:vAlign w:val="top"/>
          </w:tcPr>
          <w:p>
            <w:r>
              <w:rPr>
                <w:rFonts w:ascii="Noto Sans CJK KR" w:hAnsi="Noto Sans CJK KR" w:eastAsia="Noto Sans CJK KR"/>
                <w:sz w:val="15"/>
              </w:rPr>
              <w:t>일관성 요구와 Provider 준비</w:t>
            </w:r>
          </w:p>
        </w:tc>
      </w:tr>
      <w:tr>
        <w:trPr>
          <w:cantSplit/>
        </w:trPr>
        <w:tc>
          <w:tcPr>
            <w:tcW w:type="dxa" w:w="2154"/>
            <w:vAlign w:val="top"/>
          </w:tcPr>
          <w:p>
            <w:r>
              <w:rPr>
                <w:rFonts w:ascii="Noto Sans CJK KR" w:hAnsi="Noto Sans CJK KR" w:eastAsia="Noto Sans CJK KR"/>
                <w:sz w:val="15"/>
              </w:rPr>
              <w:t>입력·기본값·범위</w:t>
            </w:r>
          </w:p>
        </w:tc>
        <w:tc>
          <w:tcPr>
            <w:tcW w:type="dxa" w:w="7483"/>
            <w:vAlign w:val="top"/>
          </w:tcPr>
          <w:p>
            <w:r>
              <w:rPr>
                <w:rFonts w:ascii="Noto Sans CJK KR" w:hAnsi="Noto Sans CJK KR" w:eastAsia="Noto Sans CJK KR"/>
                <w:sz w:val="15"/>
              </w:rPr>
              <w:t>DB+Event</w:t>
            </w:r>
          </w:p>
        </w:tc>
      </w:tr>
      <w:tr>
        <w:trPr>
          <w:cantSplit/>
        </w:trPr>
        <w:tc>
          <w:tcPr>
            <w:tcW w:type="dxa" w:w="2154"/>
            <w:vAlign w:val="top"/>
          </w:tcPr>
          <w:p>
            <w:r>
              <w:rPr>
                <w:rFonts w:ascii="Noto Sans CJK KR" w:hAnsi="Noto Sans CJK KR" w:eastAsia="Noto Sans CJK KR"/>
                <w:sz w:val="15"/>
              </w:rPr>
              <w:t>정상 흐름</w:t>
            </w:r>
          </w:p>
        </w:tc>
        <w:tc>
          <w:tcPr>
            <w:tcW w:type="dxa" w:w="7483"/>
            <w:vAlign w:val="top"/>
          </w:tcPr>
          <w:p>
            <w:r>
              <w:rPr>
                <w:rFonts w:ascii="Noto Sans CJK KR" w:hAnsi="Noto Sans CJK KR" w:eastAsia="Noto Sans CJK KR"/>
                <w:sz w:val="15"/>
              </w:rPr>
              <w:t>Business update와 Outbox insert 동일 Local TX, ACK loss 복구</w:t>
            </w:r>
          </w:p>
        </w:tc>
      </w:tr>
      <w:tr>
        <w:trPr>
          <w:cantSplit/>
        </w:trPr>
        <w:tc>
          <w:tcPr>
            <w:tcW w:type="dxa" w:w="2154"/>
            <w:vAlign w:val="top"/>
          </w:tcPr>
          <w:p>
            <w:r>
              <w:rPr>
                <w:rFonts w:ascii="Noto Sans CJK KR" w:hAnsi="Noto Sans CJK KR" w:eastAsia="Noto Sans CJK KR"/>
                <w:sz w:val="15"/>
              </w:rPr>
              <w:t>정상 판정</w:t>
            </w:r>
          </w:p>
        </w:tc>
        <w:tc>
          <w:tcPr>
            <w:tcW w:type="dxa" w:w="7483"/>
            <w:vAlign w:val="top"/>
          </w:tcPr>
          <w:p>
            <w:r>
              <w:rPr>
                <w:rFonts w:ascii="Noto Sans CJK KR" w:hAnsi="Noto Sans CJK KR" w:eastAsia="Noto Sans CJK KR"/>
                <w:sz w:val="15"/>
              </w:rPr>
              <w:t>OUTBOX 정상 종료 상태와 원장/lineage 일치</w:t>
            </w:r>
          </w:p>
        </w:tc>
      </w:tr>
      <w:tr>
        <w:trPr>
          <w:cantSplit/>
        </w:trPr>
        <w:tc>
          <w:tcPr>
            <w:tcW w:type="dxa" w:w="2154"/>
            <w:vAlign w:val="top"/>
          </w:tcPr>
          <w:p>
            <w:r>
              <w:rPr>
                <w:rFonts w:ascii="Noto Sans CJK KR" w:hAnsi="Noto Sans CJK KR" w:eastAsia="Noto Sans CJK KR"/>
                <w:sz w:val="15"/>
              </w:rPr>
              <w:t>오류·경계·부분 실패</w:t>
            </w:r>
          </w:p>
        </w:tc>
        <w:tc>
          <w:tcPr>
            <w:tcW w:type="dxa" w:w="7483"/>
            <w:vAlign w:val="top"/>
          </w:tcPr>
          <w:p>
            <w:r>
              <w:rPr>
                <w:rFonts w:ascii="Noto Sans CJK KR" w:hAnsi="Noto Sans CJK KR" w:eastAsia="Noto Sans CJK KR"/>
                <w:sz w:val="15"/>
              </w:rPr>
              <w:t>timeout/duplicate/process kill/부분 실패</w:t>
            </w:r>
          </w:p>
        </w:tc>
      </w:tr>
      <w:tr>
        <w:trPr>
          <w:cantSplit/>
        </w:trPr>
        <w:tc>
          <w:tcPr>
            <w:tcW w:type="dxa" w:w="2154"/>
            <w:vAlign w:val="top"/>
          </w:tcPr>
          <w:p>
            <w:r>
              <w:rPr>
                <w:rFonts w:ascii="Noto Sans CJK KR" w:hAnsi="Noto Sans CJK KR" w:eastAsia="Noto Sans CJK KR"/>
                <w:sz w:val="15"/>
              </w:rPr>
              <w:t>복구·대사·Rollback</w:t>
            </w:r>
          </w:p>
        </w:tc>
        <w:tc>
          <w:tcPr>
            <w:tcW w:type="dxa" w:w="7483"/>
            <w:vAlign w:val="top"/>
          </w:tcPr>
          <w:p>
            <w:r>
              <w:rPr>
                <w:rFonts w:ascii="Noto Sans CJK KR" w:hAnsi="Noto Sans CJK KR" w:eastAsia="Noto Sans CJK KR"/>
                <w:sz w:val="15"/>
              </w:rPr>
              <w:t>상태 조회→reconcile→필요 시 compensation/rollback</w:t>
            </w:r>
          </w:p>
        </w:tc>
      </w:tr>
      <w:tr>
        <w:trPr>
          <w:cantSplit/>
        </w:trPr>
        <w:tc>
          <w:tcPr>
            <w:tcW w:type="dxa" w:w="2154"/>
            <w:vAlign w:val="top"/>
          </w:tcPr>
          <w:p>
            <w:r>
              <w:rPr>
                <w:rFonts w:ascii="Noto Sans CJK KR" w:hAnsi="Noto Sans CJK KR" w:eastAsia="Noto Sans CJK KR"/>
                <w:sz w:val="15"/>
              </w:rPr>
              <w:t>권한·보안·감사</w:t>
            </w:r>
          </w:p>
        </w:tc>
        <w:tc>
          <w:tcPr>
            <w:tcW w:type="dxa" w:w="7483"/>
            <w:vAlign w:val="top"/>
          </w:tcPr>
          <w:p>
            <w:r>
              <w:rPr>
                <w:rFonts w:ascii="Noto Sans CJK KR" w:hAnsi="Noto Sans CJK KR" w:eastAsia="Noto Sans CJK KR"/>
                <w:sz w:val="15"/>
              </w:rPr>
              <w:t>권한/민감정보/위험조치 audit</w:t>
            </w:r>
          </w:p>
        </w:tc>
      </w:tr>
      <w:tr>
        <w:trPr>
          <w:cantSplit/>
        </w:trPr>
        <w:tc>
          <w:tcPr>
            <w:tcW w:type="dxa" w:w="2154"/>
            <w:vAlign w:val="top"/>
          </w:tcPr>
          <w:p>
            <w:r>
              <w:rPr>
                <w:rFonts w:ascii="Noto Sans CJK KR" w:hAnsi="Noto Sans CJK KR" w:eastAsia="Noto Sans CJK KR"/>
                <w:sz w:val="15"/>
              </w:rPr>
              <w:t>Log·Metric·Trace</w:t>
            </w:r>
          </w:p>
        </w:tc>
        <w:tc>
          <w:tcPr>
            <w:tcW w:type="dxa" w:w="7483"/>
            <w:vAlign w:val="top"/>
          </w:tcPr>
          <w:p>
            <w:r>
              <w:rPr>
                <w:rFonts w:ascii="Noto Sans CJK KR" w:hAnsi="Noto Sans CJK KR" w:eastAsia="Noto Sans CJK KR"/>
                <w:sz w:val="15"/>
              </w:rPr>
              <w:t>transactionId/segment/attempt + metrics</w:t>
            </w:r>
          </w:p>
        </w:tc>
      </w:tr>
      <w:tr>
        <w:trPr>
          <w:cantSplit/>
        </w:trPr>
        <w:tc>
          <w:tcPr>
            <w:tcW w:type="dxa" w:w="2154"/>
            <w:vAlign w:val="top"/>
          </w:tcPr>
          <w:p>
            <w:r>
              <w:rPr>
                <w:rFonts w:ascii="Noto Sans CJK KR" w:hAnsi="Noto Sans CJK KR" w:eastAsia="Noto Sans CJK KR"/>
                <w:sz w:val="15"/>
              </w:rPr>
              <w:t>Test</w:t>
            </w:r>
          </w:p>
        </w:tc>
        <w:tc>
          <w:tcPr>
            <w:tcW w:type="dxa" w:w="7483"/>
            <w:vAlign w:val="top"/>
          </w:tcPr>
          <w:p>
            <w:r>
              <w:rPr>
                <w:rFonts w:ascii="Noto Sans CJK KR" w:hAnsi="Noto Sans CJK KR" w:eastAsia="Noto Sans CJK KR"/>
                <w:sz w:val="15"/>
              </w:rPr>
              <w:t>정상·경계·kill/recovery Test</w:t>
            </w:r>
          </w:p>
        </w:tc>
      </w:tr>
      <w:tr>
        <w:trPr>
          <w:cantSplit/>
        </w:trPr>
        <w:tc>
          <w:tcPr>
            <w:tcW w:type="dxa" w:w="2154"/>
            <w:vAlign w:val="top"/>
          </w:tcPr>
          <w:p>
            <w:r>
              <w:rPr>
                <w:rFonts w:ascii="Noto Sans CJK KR" w:hAnsi="Noto Sans CJK KR" w:eastAsia="Noto Sans CJK KR"/>
                <w:sz w:val="15"/>
              </w:rPr>
              <w:t>운영 인계</w:t>
            </w:r>
          </w:p>
        </w:tc>
        <w:tc>
          <w:tcPr>
            <w:tcW w:type="dxa" w:w="7483"/>
            <w:vAlign w:val="top"/>
          </w:tcPr>
          <w:p>
            <w:r>
              <w:rPr>
                <w:rFonts w:ascii="Noto Sans CJK KR" w:hAnsi="Noto Sans CJK KR" w:eastAsia="Noto Sans CJK KR"/>
                <w:sz w:val="15"/>
              </w:rPr>
              <w:t>ADM Timeline/Incident/Recovery에서 추적</w:t>
            </w:r>
          </w:p>
        </w:tc>
      </w:tr>
    </w:tbl>
    <w:p>
      <w:pPr>
        <w:spacing w:after="40"/>
      </w:pPr>
    </w:p>
    <w:p>
      <w:pPr>
        <w:pStyle w:val="Heading2"/>
      </w:pPr>
      <w:r>
        <w:t>5.INBOX_DEDUP 선택 질문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154"/>
            <w:vAlign w:val="center"/>
            <w:shd w:fill="D9EAF7"/>
          </w:tcPr>
          <w:p>
            <w:r>
              <w:rPr>
                <w:rFonts w:ascii="Noto Sans CJK KR" w:hAnsi="Noto Sans CJK KR"/>
                <w:b/>
                <w:sz w:val="16"/>
              </w:rPr>
              <w:t>항목</w:t>
            </w:r>
          </w:p>
        </w:tc>
        <w:tc>
          <w:tcPr>
            <w:tcW w:type="dxa" w:w="7483"/>
            <w:vAlign w:val="center"/>
            <w:shd w:fill="D9EAF7"/>
          </w:tcPr>
          <w:p>
            <w:r>
              <w:rPr>
                <w:rFonts w:ascii="Noto Sans CJK KR" w:hAnsi="Noto Sans CJK KR"/>
                <w:b/>
                <w:sz w:val="16"/>
              </w:rPr>
              <w:t>내용</w:t>
            </w:r>
          </w:p>
        </w:tc>
      </w:tr>
      <w:tr>
        <w:trPr>
          <w:cantSplit/>
        </w:trPr>
        <w:tc>
          <w:tcPr>
            <w:tcW w:type="dxa" w:w="2154"/>
            <w:vAlign w:val="top"/>
          </w:tcPr>
          <w:p>
            <w:r>
              <w:rPr>
                <w:rFonts w:ascii="Noto Sans CJK KR" w:hAnsi="Noto Sans CJK KR" w:eastAsia="Noto Sans CJK KR"/>
                <w:sz w:val="15"/>
              </w:rPr>
              <w:t>목적</w:t>
            </w:r>
          </w:p>
        </w:tc>
        <w:tc>
          <w:tcPr>
            <w:tcW w:type="dxa" w:w="7483"/>
            <w:vAlign w:val="top"/>
          </w:tcPr>
          <w:p>
            <w:r>
              <w:rPr>
                <w:rFonts w:ascii="Noto Sans CJK KR" w:hAnsi="Noto Sans CJK KR" w:eastAsia="Noto Sans CJK KR"/>
                <w:sz w:val="15"/>
              </w:rPr>
              <w:t>INBOX_DEDUP 전략의 선택과 운영 경계를 결정</w:t>
            </w:r>
          </w:p>
        </w:tc>
      </w:tr>
      <w:tr>
        <w:trPr>
          <w:cantSplit/>
        </w:trPr>
        <w:tc>
          <w:tcPr>
            <w:tcW w:type="dxa" w:w="2154"/>
            <w:vAlign w:val="top"/>
          </w:tcPr>
          <w:p>
            <w:r>
              <w:rPr>
                <w:rFonts w:ascii="Noto Sans CJK KR" w:hAnsi="Noto Sans CJK KR" w:eastAsia="Noto Sans CJK KR"/>
                <w:sz w:val="15"/>
              </w:rPr>
              <w:t>대상 역할</w:t>
            </w:r>
          </w:p>
        </w:tc>
        <w:tc>
          <w:tcPr>
            <w:tcW w:type="dxa" w:w="7483"/>
            <w:vAlign w:val="top"/>
          </w:tcPr>
          <w:p>
            <w:r>
              <w:rPr>
                <w:rFonts w:ascii="Noto Sans CJK KR" w:hAnsi="Noto Sans CJK KR" w:eastAsia="Noto Sans CJK KR"/>
                <w:sz w:val="15"/>
              </w:rPr>
              <w:t>아키텍트/개발자/운영자</w:t>
            </w:r>
          </w:p>
        </w:tc>
      </w:tr>
      <w:tr>
        <w:trPr>
          <w:cantSplit/>
        </w:trPr>
        <w:tc>
          <w:tcPr>
            <w:tcW w:type="dxa" w:w="2154"/>
            <w:vAlign w:val="top"/>
          </w:tcPr>
          <w:p>
            <w:r>
              <w:rPr>
                <w:rFonts w:ascii="Noto Sans CJK KR" w:hAnsi="Noto Sans CJK KR" w:eastAsia="Noto Sans CJK KR"/>
                <w:sz w:val="15"/>
              </w:rPr>
              <w:t>Owner</w:t>
            </w:r>
          </w:p>
        </w:tc>
        <w:tc>
          <w:tcPr>
            <w:tcW w:type="dxa" w:w="7483"/>
            <w:vAlign w:val="top"/>
          </w:tcPr>
          <w:p>
            <w:r>
              <w:rPr>
                <w:rFonts w:ascii="Noto Sans CJK KR" w:hAnsi="Noto Sans CJK KR" w:eastAsia="Noto Sans CJK KR"/>
                <w:sz w:val="15"/>
              </w:rPr>
              <w:t>cpf-core contract + 실제 owner</w:t>
            </w:r>
          </w:p>
        </w:tc>
      </w:tr>
      <w:tr>
        <w:trPr>
          <w:cantSplit/>
        </w:trPr>
        <w:tc>
          <w:tcPr>
            <w:tcW w:type="dxa" w:w="2154"/>
            <w:vAlign w:val="top"/>
          </w:tcPr>
          <w:p>
            <w:r>
              <w:rPr>
                <w:rFonts w:ascii="Noto Sans CJK KR" w:hAnsi="Noto Sans CJK KR" w:eastAsia="Noto Sans CJK KR"/>
                <w:sz w:val="15"/>
              </w:rPr>
              <w:t>실제/대표 Consumer</w:t>
            </w:r>
          </w:p>
        </w:tc>
        <w:tc>
          <w:tcPr>
            <w:tcW w:type="dxa" w:w="7483"/>
            <w:vAlign w:val="top"/>
          </w:tcPr>
          <w:p>
            <w:r>
              <w:rPr>
                <w:rFonts w:ascii="Noto Sans CJK KR" w:hAnsi="Noto Sans CJK KR" w:eastAsia="Noto Sans CJK KR"/>
                <w:sz w:val="15"/>
              </w:rPr>
              <w:t>at-least-once consumer</w:t>
            </w:r>
          </w:p>
        </w:tc>
      </w:tr>
      <w:tr>
        <w:trPr>
          <w:cantSplit/>
        </w:trPr>
        <w:tc>
          <w:tcPr>
            <w:tcW w:type="dxa" w:w="2154"/>
            <w:vAlign w:val="top"/>
          </w:tcPr>
          <w:p>
            <w:r>
              <w:rPr>
                <w:rFonts w:ascii="Noto Sans CJK KR" w:hAnsi="Noto Sans CJK KR" w:eastAsia="Noto Sans CJK KR"/>
                <w:sz w:val="15"/>
              </w:rPr>
              <w:t>선행 조건</w:t>
            </w:r>
          </w:p>
        </w:tc>
        <w:tc>
          <w:tcPr>
            <w:tcW w:type="dxa" w:w="7483"/>
            <w:vAlign w:val="top"/>
          </w:tcPr>
          <w:p>
            <w:r>
              <w:rPr>
                <w:rFonts w:ascii="Noto Sans CJK KR" w:hAnsi="Noto Sans CJK KR" w:eastAsia="Noto Sans CJK KR"/>
                <w:sz w:val="15"/>
              </w:rPr>
              <w:t>일관성 요구와 Provider 준비</w:t>
            </w:r>
          </w:p>
        </w:tc>
      </w:tr>
      <w:tr>
        <w:trPr>
          <w:cantSplit/>
        </w:trPr>
        <w:tc>
          <w:tcPr>
            <w:tcW w:type="dxa" w:w="2154"/>
            <w:vAlign w:val="top"/>
          </w:tcPr>
          <w:p>
            <w:r>
              <w:rPr>
                <w:rFonts w:ascii="Noto Sans CJK KR" w:hAnsi="Noto Sans CJK KR" w:eastAsia="Noto Sans CJK KR"/>
                <w:sz w:val="15"/>
              </w:rPr>
              <w:t>입력·기본값·범위</w:t>
            </w:r>
          </w:p>
        </w:tc>
        <w:tc>
          <w:tcPr>
            <w:tcW w:type="dxa" w:w="7483"/>
            <w:vAlign w:val="top"/>
          </w:tcPr>
          <w:p>
            <w:r>
              <w:rPr>
                <w:rFonts w:ascii="Noto Sans CJK KR" w:hAnsi="Noto Sans CJK KR" w:eastAsia="Noto Sans CJK KR"/>
                <w:sz w:val="15"/>
              </w:rPr>
              <w:t>at-least-once consumer</w:t>
            </w:r>
          </w:p>
        </w:tc>
      </w:tr>
      <w:tr>
        <w:trPr>
          <w:cantSplit/>
        </w:trPr>
        <w:tc>
          <w:tcPr>
            <w:tcW w:type="dxa" w:w="2154"/>
            <w:vAlign w:val="top"/>
          </w:tcPr>
          <w:p>
            <w:r>
              <w:rPr>
                <w:rFonts w:ascii="Noto Sans CJK KR" w:hAnsi="Noto Sans CJK KR" w:eastAsia="Noto Sans CJK KR"/>
                <w:sz w:val="15"/>
              </w:rPr>
              <w:t>정상 흐름</w:t>
            </w:r>
          </w:p>
        </w:tc>
        <w:tc>
          <w:tcPr>
            <w:tcW w:type="dxa" w:w="7483"/>
            <w:vAlign w:val="top"/>
          </w:tcPr>
          <w:p>
            <w:r>
              <w:rPr>
                <w:rFonts w:ascii="Noto Sans CJK KR" w:hAnsi="Noto Sans CJK KR" w:eastAsia="Noto Sans CJK KR"/>
                <w:sz w:val="15"/>
              </w:rPr>
              <w:t>message+consumer identity, duplicate side effect 0</w:t>
            </w:r>
          </w:p>
        </w:tc>
      </w:tr>
      <w:tr>
        <w:trPr>
          <w:cantSplit/>
        </w:trPr>
        <w:tc>
          <w:tcPr>
            <w:tcW w:type="dxa" w:w="2154"/>
            <w:vAlign w:val="top"/>
          </w:tcPr>
          <w:p>
            <w:r>
              <w:rPr>
                <w:rFonts w:ascii="Noto Sans CJK KR" w:hAnsi="Noto Sans CJK KR" w:eastAsia="Noto Sans CJK KR"/>
                <w:sz w:val="15"/>
              </w:rPr>
              <w:t>정상 판정</w:t>
            </w:r>
          </w:p>
        </w:tc>
        <w:tc>
          <w:tcPr>
            <w:tcW w:type="dxa" w:w="7483"/>
            <w:vAlign w:val="top"/>
          </w:tcPr>
          <w:p>
            <w:r>
              <w:rPr>
                <w:rFonts w:ascii="Noto Sans CJK KR" w:hAnsi="Noto Sans CJK KR" w:eastAsia="Noto Sans CJK KR"/>
                <w:sz w:val="15"/>
              </w:rPr>
              <w:t>INBOX_DEDUP 정상 종료 상태와 원장/lineage 일치</w:t>
            </w:r>
          </w:p>
        </w:tc>
      </w:tr>
      <w:tr>
        <w:trPr>
          <w:cantSplit/>
        </w:trPr>
        <w:tc>
          <w:tcPr>
            <w:tcW w:type="dxa" w:w="2154"/>
            <w:vAlign w:val="top"/>
          </w:tcPr>
          <w:p>
            <w:r>
              <w:rPr>
                <w:rFonts w:ascii="Noto Sans CJK KR" w:hAnsi="Noto Sans CJK KR" w:eastAsia="Noto Sans CJK KR"/>
                <w:sz w:val="15"/>
              </w:rPr>
              <w:t>오류·경계·부분 실패</w:t>
            </w:r>
          </w:p>
        </w:tc>
        <w:tc>
          <w:tcPr>
            <w:tcW w:type="dxa" w:w="7483"/>
            <w:vAlign w:val="top"/>
          </w:tcPr>
          <w:p>
            <w:r>
              <w:rPr>
                <w:rFonts w:ascii="Noto Sans CJK KR" w:hAnsi="Noto Sans CJK KR" w:eastAsia="Noto Sans CJK KR"/>
                <w:sz w:val="15"/>
              </w:rPr>
              <w:t>timeout/duplicate/process kill/부분 실패</w:t>
            </w:r>
          </w:p>
        </w:tc>
      </w:tr>
      <w:tr>
        <w:trPr>
          <w:cantSplit/>
        </w:trPr>
        <w:tc>
          <w:tcPr>
            <w:tcW w:type="dxa" w:w="2154"/>
            <w:vAlign w:val="top"/>
          </w:tcPr>
          <w:p>
            <w:r>
              <w:rPr>
                <w:rFonts w:ascii="Noto Sans CJK KR" w:hAnsi="Noto Sans CJK KR" w:eastAsia="Noto Sans CJK KR"/>
                <w:sz w:val="15"/>
              </w:rPr>
              <w:t>복구·대사·Rollback</w:t>
            </w:r>
          </w:p>
        </w:tc>
        <w:tc>
          <w:tcPr>
            <w:tcW w:type="dxa" w:w="7483"/>
            <w:vAlign w:val="top"/>
          </w:tcPr>
          <w:p>
            <w:r>
              <w:rPr>
                <w:rFonts w:ascii="Noto Sans CJK KR" w:hAnsi="Noto Sans CJK KR" w:eastAsia="Noto Sans CJK KR"/>
                <w:sz w:val="15"/>
              </w:rPr>
              <w:t>상태 조회→reconcile→필요 시 compensation/rollback</w:t>
            </w:r>
          </w:p>
        </w:tc>
      </w:tr>
      <w:tr>
        <w:trPr>
          <w:cantSplit/>
        </w:trPr>
        <w:tc>
          <w:tcPr>
            <w:tcW w:type="dxa" w:w="2154"/>
            <w:vAlign w:val="top"/>
          </w:tcPr>
          <w:p>
            <w:r>
              <w:rPr>
                <w:rFonts w:ascii="Noto Sans CJK KR" w:hAnsi="Noto Sans CJK KR" w:eastAsia="Noto Sans CJK KR"/>
                <w:sz w:val="15"/>
              </w:rPr>
              <w:t>권한·보안·감사</w:t>
            </w:r>
          </w:p>
        </w:tc>
        <w:tc>
          <w:tcPr>
            <w:tcW w:type="dxa" w:w="7483"/>
            <w:vAlign w:val="top"/>
          </w:tcPr>
          <w:p>
            <w:r>
              <w:rPr>
                <w:rFonts w:ascii="Noto Sans CJK KR" w:hAnsi="Noto Sans CJK KR" w:eastAsia="Noto Sans CJK KR"/>
                <w:sz w:val="15"/>
              </w:rPr>
              <w:t>권한/민감정보/위험조치 audit</w:t>
            </w:r>
          </w:p>
        </w:tc>
      </w:tr>
      <w:tr>
        <w:trPr>
          <w:cantSplit/>
        </w:trPr>
        <w:tc>
          <w:tcPr>
            <w:tcW w:type="dxa" w:w="2154"/>
            <w:vAlign w:val="top"/>
          </w:tcPr>
          <w:p>
            <w:r>
              <w:rPr>
                <w:rFonts w:ascii="Noto Sans CJK KR" w:hAnsi="Noto Sans CJK KR" w:eastAsia="Noto Sans CJK KR"/>
                <w:sz w:val="15"/>
              </w:rPr>
              <w:t>Log·Metric·Trace</w:t>
            </w:r>
          </w:p>
        </w:tc>
        <w:tc>
          <w:tcPr>
            <w:tcW w:type="dxa" w:w="7483"/>
            <w:vAlign w:val="top"/>
          </w:tcPr>
          <w:p>
            <w:r>
              <w:rPr>
                <w:rFonts w:ascii="Noto Sans CJK KR" w:hAnsi="Noto Sans CJK KR" w:eastAsia="Noto Sans CJK KR"/>
                <w:sz w:val="15"/>
              </w:rPr>
              <w:t>transactionId/segment/attempt + metrics</w:t>
            </w:r>
          </w:p>
        </w:tc>
      </w:tr>
      <w:tr>
        <w:trPr>
          <w:cantSplit/>
        </w:trPr>
        <w:tc>
          <w:tcPr>
            <w:tcW w:type="dxa" w:w="2154"/>
            <w:vAlign w:val="top"/>
          </w:tcPr>
          <w:p>
            <w:r>
              <w:rPr>
                <w:rFonts w:ascii="Noto Sans CJK KR" w:hAnsi="Noto Sans CJK KR" w:eastAsia="Noto Sans CJK KR"/>
                <w:sz w:val="15"/>
              </w:rPr>
              <w:t>Test</w:t>
            </w:r>
          </w:p>
        </w:tc>
        <w:tc>
          <w:tcPr>
            <w:tcW w:type="dxa" w:w="7483"/>
            <w:vAlign w:val="top"/>
          </w:tcPr>
          <w:p>
            <w:r>
              <w:rPr>
                <w:rFonts w:ascii="Noto Sans CJK KR" w:hAnsi="Noto Sans CJK KR" w:eastAsia="Noto Sans CJK KR"/>
                <w:sz w:val="15"/>
              </w:rPr>
              <w:t>정상·경계·kill/recovery Test</w:t>
            </w:r>
          </w:p>
        </w:tc>
      </w:tr>
      <w:tr>
        <w:trPr>
          <w:cantSplit/>
        </w:trPr>
        <w:tc>
          <w:tcPr>
            <w:tcW w:type="dxa" w:w="2154"/>
            <w:vAlign w:val="top"/>
          </w:tcPr>
          <w:p>
            <w:r>
              <w:rPr>
                <w:rFonts w:ascii="Noto Sans CJK KR" w:hAnsi="Noto Sans CJK KR" w:eastAsia="Noto Sans CJK KR"/>
                <w:sz w:val="15"/>
              </w:rPr>
              <w:t>운영 인계</w:t>
            </w:r>
          </w:p>
        </w:tc>
        <w:tc>
          <w:tcPr>
            <w:tcW w:type="dxa" w:w="7483"/>
            <w:vAlign w:val="top"/>
          </w:tcPr>
          <w:p>
            <w:r>
              <w:rPr>
                <w:rFonts w:ascii="Noto Sans CJK KR" w:hAnsi="Noto Sans CJK KR" w:eastAsia="Noto Sans CJK KR"/>
                <w:sz w:val="15"/>
              </w:rPr>
              <w:t>ADM Timeline/Incident/Recovery에서 추적</w:t>
            </w:r>
          </w:p>
        </w:tc>
      </w:tr>
    </w:tbl>
    <w:p>
      <w:pPr>
        <w:spacing w:after="40"/>
      </w:pPr>
    </w:p>
    <w:p>
      <w:pPr>
        <w:pStyle w:val="Heading2"/>
      </w:pPr>
      <w:r>
        <w:t>5.SAGA 선택 질문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154"/>
            <w:vAlign w:val="center"/>
            <w:shd w:fill="D9EAF7"/>
          </w:tcPr>
          <w:p>
            <w:r>
              <w:rPr>
                <w:rFonts w:ascii="Noto Sans CJK KR" w:hAnsi="Noto Sans CJK KR"/>
                <w:b/>
                <w:sz w:val="16"/>
              </w:rPr>
              <w:t>항목</w:t>
            </w:r>
          </w:p>
        </w:tc>
        <w:tc>
          <w:tcPr>
            <w:tcW w:type="dxa" w:w="7483"/>
            <w:vAlign w:val="center"/>
            <w:shd w:fill="D9EAF7"/>
          </w:tcPr>
          <w:p>
            <w:r>
              <w:rPr>
                <w:rFonts w:ascii="Noto Sans CJK KR" w:hAnsi="Noto Sans CJK KR"/>
                <w:b/>
                <w:sz w:val="16"/>
              </w:rPr>
              <w:t>내용</w:t>
            </w:r>
          </w:p>
        </w:tc>
      </w:tr>
      <w:tr>
        <w:trPr>
          <w:cantSplit/>
        </w:trPr>
        <w:tc>
          <w:tcPr>
            <w:tcW w:type="dxa" w:w="2154"/>
            <w:vAlign w:val="top"/>
          </w:tcPr>
          <w:p>
            <w:r>
              <w:rPr>
                <w:rFonts w:ascii="Noto Sans CJK KR" w:hAnsi="Noto Sans CJK KR" w:eastAsia="Noto Sans CJK KR"/>
                <w:sz w:val="15"/>
              </w:rPr>
              <w:t>목적</w:t>
            </w:r>
          </w:p>
        </w:tc>
        <w:tc>
          <w:tcPr>
            <w:tcW w:type="dxa" w:w="7483"/>
            <w:vAlign w:val="top"/>
          </w:tcPr>
          <w:p>
            <w:r>
              <w:rPr>
                <w:rFonts w:ascii="Noto Sans CJK KR" w:hAnsi="Noto Sans CJK KR" w:eastAsia="Noto Sans CJK KR"/>
                <w:sz w:val="15"/>
              </w:rPr>
              <w:t>SAGA 전략의 선택과 운영 경계를 결정</w:t>
            </w:r>
          </w:p>
        </w:tc>
      </w:tr>
      <w:tr>
        <w:trPr>
          <w:cantSplit/>
        </w:trPr>
        <w:tc>
          <w:tcPr>
            <w:tcW w:type="dxa" w:w="2154"/>
            <w:vAlign w:val="top"/>
          </w:tcPr>
          <w:p>
            <w:r>
              <w:rPr>
                <w:rFonts w:ascii="Noto Sans CJK KR" w:hAnsi="Noto Sans CJK KR" w:eastAsia="Noto Sans CJK KR"/>
                <w:sz w:val="15"/>
              </w:rPr>
              <w:t>대상 역할</w:t>
            </w:r>
          </w:p>
        </w:tc>
        <w:tc>
          <w:tcPr>
            <w:tcW w:type="dxa" w:w="7483"/>
            <w:vAlign w:val="top"/>
          </w:tcPr>
          <w:p>
            <w:r>
              <w:rPr>
                <w:rFonts w:ascii="Noto Sans CJK KR" w:hAnsi="Noto Sans CJK KR" w:eastAsia="Noto Sans CJK KR"/>
                <w:sz w:val="15"/>
              </w:rPr>
              <w:t>아키텍트/개발자/운영자</w:t>
            </w:r>
          </w:p>
        </w:tc>
      </w:tr>
      <w:tr>
        <w:trPr>
          <w:cantSplit/>
        </w:trPr>
        <w:tc>
          <w:tcPr>
            <w:tcW w:type="dxa" w:w="2154"/>
            <w:vAlign w:val="top"/>
          </w:tcPr>
          <w:p>
            <w:r>
              <w:rPr>
                <w:rFonts w:ascii="Noto Sans CJK KR" w:hAnsi="Noto Sans CJK KR" w:eastAsia="Noto Sans CJK KR"/>
                <w:sz w:val="15"/>
              </w:rPr>
              <w:t>Owner</w:t>
            </w:r>
          </w:p>
        </w:tc>
        <w:tc>
          <w:tcPr>
            <w:tcW w:type="dxa" w:w="7483"/>
            <w:vAlign w:val="top"/>
          </w:tcPr>
          <w:p>
            <w:r>
              <w:rPr>
                <w:rFonts w:ascii="Noto Sans CJK KR" w:hAnsi="Noto Sans CJK KR" w:eastAsia="Noto Sans CJK KR"/>
                <w:sz w:val="15"/>
              </w:rPr>
              <w:t>cpf-core contract + 실제 owner</w:t>
            </w:r>
          </w:p>
        </w:tc>
      </w:tr>
      <w:tr>
        <w:trPr>
          <w:cantSplit/>
        </w:trPr>
        <w:tc>
          <w:tcPr>
            <w:tcW w:type="dxa" w:w="2154"/>
            <w:vAlign w:val="top"/>
          </w:tcPr>
          <w:p>
            <w:r>
              <w:rPr>
                <w:rFonts w:ascii="Noto Sans CJK KR" w:hAnsi="Noto Sans CJK KR" w:eastAsia="Noto Sans CJK KR"/>
                <w:sz w:val="15"/>
              </w:rPr>
              <w:t>실제/대표 Consumer</w:t>
            </w:r>
          </w:p>
        </w:tc>
        <w:tc>
          <w:tcPr>
            <w:tcW w:type="dxa" w:w="7483"/>
            <w:vAlign w:val="top"/>
          </w:tcPr>
          <w:p>
            <w:r>
              <w:rPr>
                <w:rFonts w:ascii="Noto Sans CJK KR" w:hAnsi="Noto Sans CJK KR" w:eastAsia="Noto Sans CJK KR"/>
                <w:sz w:val="15"/>
              </w:rPr>
              <w:t>A→B→C 장기 분산 흐름</w:t>
            </w:r>
          </w:p>
        </w:tc>
      </w:tr>
      <w:tr>
        <w:trPr>
          <w:cantSplit/>
        </w:trPr>
        <w:tc>
          <w:tcPr>
            <w:tcW w:type="dxa" w:w="2154"/>
            <w:vAlign w:val="top"/>
          </w:tcPr>
          <w:p>
            <w:r>
              <w:rPr>
                <w:rFonts w:ascii="Noto Sans CJK KR" w:hAnsi="Noto Sans CJK KR" w:eastAsia="Noto Sans CJK KR"/>
                <w:sz w:val="15"/>
              </w:rPr>
              <w:t>선행 조건</w:t>
            </w:r>
          </w:p>
        </w:tc>
        <w:tc>
          <w:tcPr>
            <w:tcW w:type="dxa" w:w="7483"/>
            <w:vAlign w:val="top"/>
          </w:tcPr>
          <w:p>
            <w:r>
              <w:rPr>
                <w:rFonts w:ascii="Noto Sans CJK KR" w:hAnsi="Noto Sans CJK KR" w:eastAsia="Noto Sans CJK KR"/>
                <w:sz w:val="15"/>
              </w:rPr>
              <w:t>일관성 요구와 Provider 준비</w:t>
            </w:r>
          </w:p>
        </w:tc>
      </w:tr>
      <w:tr>
        <w:trPr>
          <w:cantSplit/>
        </w:trPr>
        <w:tc>
          <w:tcPr>
            <w:tcW w:type="dxa" w:w="2154"/>
            <w:vAlign w:val="top"/>
          </w:tcPr>
          <w:p>
            <w:r>
              <w:rPr>
                <w:rFonts w:ascii="Noto Sans CJK KR" w:hAnsi="Noto Sans CJK KR" w:eastAsia="Noto Sans CJK KR"/>
                <w:sz w:val="15"/>
              </w:rPr>
              <w:t>입력·기본값·범위</w:t>
            </w:r>
          </w:p>
        </w:tc>
        <w:tc>
          <w:tcPr>
            <w:tcW w:type="dxa" w:w="7483"/>
            <w:vAlign w:val="top"/>
          </w:tcPr>
          <w:p>
            <w:r>
              <w:rPr>
                <w:rFonts w:ascii="Noto Sans CJK KR" w:hAnsi="Noto Sans CJK KR" w:eastAsia="Noto Sans CJK KR"/>
                <w:sz w:val="15"/>
              </w:rPr>
              <w:t>A→B→C 장기 분산 흐름</w:t>
            </w:r>
          </w:p>
        </w:tc>
      </w:tr>
      <w:tr>
        <w:trPr>
          <w:cantSplit/>
        </w:trPr>
        <w:tc>
          <w:tcPr>
            <w:tcW w:type="dxa" w:w="2154"/>
            <w:vAlign w:val="top"/>
          </w:tcPr>
          <w:p>
            <w:r>
              <w:rPr>
                <w:rFonts w:ascii="Noto Sans CJK KR" w:hAnsi="Noto Sans CJK KR" w:eastAsia="Noto Sans CJK KR"/>
                <w:sz w:val="15"/>
              </w:rPr>
              <w:t>정상 흐름</w:t>
            </w:r>
          </w:p>
        </w:tc>
        <w:tc>
          <w:tcPr>
            <w:tcW w:type="dxa" w:w="7483"/>
            <w:vAlign w:val="top"/>
          </w:tcPr>
          <w:p>
            <w:r>
              <w:rPr>
                <w:rFonts w:ascii="Noto Sans CJK KR" w:hAnsi="Noto Sans CJK KR" w:eastAsia="Noto Sans CJK KR"/>
                <w:sz w:val="15"/>
              </w:rPr>
              <w:t>상태·역순 compensation·compensation failure</w:t>
            </w:r>
          </w:p>
        </w:tc>
      </w:tr>
      <w:tr>
        <w:trPr>
          <w:cantSplit/>
        </w:trPr>
        <w:tc>
          <w:tcPr>
            <w:tcW w:type="dxa" w:w="2154"/>
            <w:vAlign w:val="top"/>
          </w:tcPr>
          <w:p>
            <w:r>
              <w:rPr>
                <w:rFonts w:ascii="Noto Sans CJK KR" w:hAnsi="Noto Sans CJK KR" w:eastAsia="Noto Sans CJK KR"/>
                <w:sz w:val="15"/>
              </w:rPr>
              <w:t>정상 판정</w:t>
            </w:r>
          </w:p>
        </w:tc>
        <w:tc>
          <w:tcPr>
            <w:tcW w:type="dxa" w:w="7483"/>
            <w:vAlign w:val="top"/>
          </w:tcPr>
          <w:p>
            <w:r>
              <w:rPr>
                <w:rFonts w:ascii="Noto Sans CJK KR" w:hAnsi="Noto Sans CJK KR" w:eastAsia="Noto Sans CJK KR"/>
                <w:sz w:val="15"/>
              </w:rPr>
              <w:t>SAGA 정상 종료 상태와 원장/lineage 일치</w:t>
            </w:r>
          </w:p>
        </w:tc>
      </w:tr>
      <w:tr>
        <w:trPr>
          <w:cantSplit/>
        </w:trPr>
        <w:tc>
          <w:tcPr>
            <w:tcW w:type="dxa" w:w="2154"/>
            <w:vAlign w:val="top"/>
          </w:tcPr>
          <w:p>
            <w:r>
              <w:rPr>
                <w:rFonts w:ascii="Noto Sans CJK KR" w:hAnsi="Noto Sans CJK KR" w:eastAsia="Noto Sans CJK KR"/>
                <w:sz w:val="15"/>
              </w:rPr>
              <w:t>오류·경계·부분 실패</w:t>
            </w:r>
          </w:p>
        </w:tc>
        <w:tc>
          <w:tcPr>
            <w:tcW w:type="dxa" w:w="7483"/>
            <w:vAlign w:val="top"/>
          </w:tcPr>
          <w:p>
            <w:r>
              <w:rPr>
                <w:rFonts w:ascii="Noto Sans CJK KR" w:hAnsi="Noto Sans CJK KR" w:eastAsia="Noto Sans CJK KR"/>
                <w:sz w:val="15"/>
              </w:rPr>
              <w:t>timeout/duplicate/process kill/부분 실패</w:t>
            </w:r>
          </w:p>
        </w:tc>
      </w:tr>
      <w:tr>
        <w:trPr>
          <w:cantSplit/>
        </w:trPr>
        <w:tc>
          <w:tcPr>
            <w:tcW w:type="dxa" w:w="2154"/>
            <w:vAlign w:val="top"/>
          </w:tcPr>
          <w:p>
            <w:r>
              <w:rPr>
                <w:rFonts w:ascii="Noto Sans CJK KR" w:hAnsi="Noto Sans CJK KR" w:eastAsia="Noto Sans CJK KR"/>
                <w:sz w:val="15"/>
              </w:rPr>
              <w:t>복구·대사·Rollback</w:t>
            </w:r>
          </w:p>
        </w:tc>
        <w:tc>
          <w:tcPr>
            <w:tcW w:type="dxa" w:w="7483"/>
            <w:vAlign w:val="top"/>
          </w:tcPr>
          <w:p>
            <w:r>
              <w:rPr>
                <w:rFonts w:ascii="Noto Sans CJK KR" w:hAnsi="Noto Sans CJK KR" w:eastAsia="Noto Sans CJK KR"/>
                <w:sz w:val="15"/>
              </w:rPr>
              <w:t>상태 조회→reconcile→필요 시 compensation/rollback</w:t>
            </w:r>
          </w:p>
        </w:tc>
      </w:tr>
      <w:tr>
        <w:trPr>
          <w:cantSplit/>
        </w:trPr>
        <w:tc>
          <w:tcPr>
            <w:tcW w:type="dxa" w:w="2154"/>
            <w:vAlign w:val="top"/>
          </w:tcPr>
          <w:p>
            <w:r>
              <w:rPr>
                <w:rFonts w:ascii="Noto Sans CJK KR" w:hAnsi="Noto Sans CJK KR" w:eastAsia="Noto Sans CJK KR"/>
                <w:sz w:val="15"/>
              </w:rPr>
              <w:t>권한·보안·감사</w:t>
            </w:r>
          </w:p>
        </w:tc>
        <w:tc>
          <w:tcPr>
            <w:tcW w:type="dxa" w:w="7483"/>
            <w:vAlign w:val="top"/>
          </w:tcPr>
          <w:p>
            <w:r>
              <w:rPr>
                <w:rFonts w:ascii="Noto Sans CJK KR" w:hAnsi="Noto Sans CJK KR" w:eastAsia="Noto Sans CJK KR"/>
                <w:sz w:val="15"/>
              </w:rPr>
              <w:t>권한/민감정보/위험조치 audit</w:t>
            </w:r>
          </w:p>
        </w:tc>
      </w:tr>
      <w:tr>
        <w:trPr>
          <w:cantSplit/>
        </w:trPr>
        <w:tc>
          <w:tcPr>
            <w:tcW w:type="dxa" w:w="2154"/>
            <w:vAlign w:val="top"/>
          </w:tcPr>
          <w:p>
            <w:r>
              <w:rPr>
                <w:rFonts w:ascii="Noto Sans CJK KR" w:hAnsi="Noto Sans CJK KR" w:eastAsia="Noto Sans CJK KR"/>
                <w:sz w:val="15"/>
              </w:rPr>
              <w:t>Log·Metric·Trace</w:t>
            </w:r>
          </w:p>
        </w:tc>
        <w:tc>
          <w:tcPr>
            <w:tcW w:type="dxa" w:w="7483"/>
            <w:vAlign w:val="top"/>
          </w:tcPr>
          <w:p>
            <w:r>
              <w:rPr>
                <w:rFonts w:ascii="Noto Sans CJK KR" w:hAnsi="Noto Sans CJK KR" w:eastAsia="Noto Sans CJK KR"/>
                <w:sz w:val="15"/>
              </w:rPr>
              <w:t>transactionId/segment/attempt + metrics</w:t>
            </w:r>
          </w:p>
        </w:tc>
      </w:tr>
      <w:tr>
        <w:trPr>
          <w:cantSplit/>
        </w:trPr>
        <w:tc>
          <w:tcPr>
            <w:tcW w:type="dxa" w:w="2154"/>
            <w:vAlign w:val="top"/>
          </w:tcPr>
          <w:p>
            <w:r>
              <w:rPr>
                <w:rFonts w:ascii="Noto Sans CJK KR" w:hAnsi="Noto Sans CJK KR" w:eastAsia="Noto Sans CJK KR"/>
                <w:sz w:val="15"/>
              </w:rPr>
              <w:t>Test</w:t>
            </w:r>
          </w:p>
        </w:tc>
        <w:tc>
          <w:tcPr>
            <w:tcW w:type="dxa" w:w="7483"/>
            <w:vAlign w:val="top"/>
          </w:tcPr>
          <w:p>
            <w:r>
              <w:rPr>
                <w:rFonts w:ascii="Noto Sans CJK KR" w:hAnsi="Noto Sans CJK KR" w:eastAsia="Noto Sans CJK KR"/>
                <w:sz w:val="15"/>
              </w:rPr>
              <w:t>정상·경계·kill/recovery Test</w:t>
            </w:r>
          </w:p>
        </w:tc>
      </w:tr>
      <w:tr>
        <w:trPr>
          <w:cantSplit/>
        </w:trPr>
        <w:tc>
          <w:tcPr>
            <w:tcW w:type="dxa" w:w="2154"/>
            <w:vAlign w:val="top"/>
          </w:tcPr>
          <w:p>
            <w:r>
              <w:rPr>
                <w:rFonts w:ascii="Noto Sans CJK KR" w:hAnsi="Noto Sans CJK KR" w:eastAsia="Noto Sans CJK KR"/>
                <w:sz w:val="15"/>
              </w:rPr>
              <w:t>운영 인계</w:t>
            </w:r>
          </w:p>
        </w:tc>
        <w:tc>
          <w:tcPr>
            <w:tcW w:type="dxa" w:w="7483"/>
            <w:vAlign w:val="top"/>
          </w:tcPr>
          <w:p>
            <w:r>
              <w:rPr>
                <w:rFonts w:ascii="Noto Sans CJK KR" w:hAnsi="Noto Sans CJK KR" w:eastAsia="Noto Sans CJK KR"/>
                <w:sz w:val="15"/>
              </w:rPr>
              <w:t>ADM Timeline/Incident/Recovery에서 추적</w:t>
            </w:r>
          </w:p>
        </w:tc>
      </w:tr>
    </w:tbl>
    <w:p>
      <w:pPr>
        <w:spacing w:after="40"/>
      </w:pPr>
    </w:p>
    <w:p>
      <w:pPr>
        <w:pStyle w:val="Heading2"/>
      </w:pPr>
      <w:r>
        <w:t>5.TCC 선택 질문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154"/>
            <w:vAlign w:val="center"/>
            <w:shd w:fill="D9EAF7"/>
          </w:tcPr>
          <w:p>
            <w:r>
              <w:rPr>
                <w:rFonts w:ascii="Noto Sans CJK KR" w:hAnsi="Noto Sans CJK KR"/>
                <w:b/>
                <w:sz w:val="16"/>
              </w:rPr>
              <w:t>항목</w:t>
            </w:r>
          </w:p>
        </w:tc>
        <w:tc>
          <w:tcPr>
            <w:tcW w:type="dxa" w:w="7483"/>
            <w:vAlign w:val="center"/>
            <w:shd w:fill="D9EAF7"/>
          </w:tcPr>
          <w:p>
            <w:r>
              <w:rPr>
                <w:rFonts w:ascii="Noto Sans CJK KR" w:hAnsi="Noto Sans CJK KR"/>
                <w:b/>
                <w:sz w:val="16"/>
              </w:rPr>
              <w:t>내용</w:t>
            </w:r>
          </w:p>
        </w:tc>
      </w:tr>
      <w:tr>
        <w:trPr>
          <w:cantSplit/>
        </w:trPr>
        <w:tc>
          <w:tcPr>
            <w:tcW w:type="dxa" w:w="2154"/>
            <w:vAlign w:val="top"/>
          </w:tcPr>
          <w:p>
            <w:r>
              <w:rPr>
                <w:rFonts w:ascii="Noto Sans CJK KR" w:hAnsi="Noto Sans CJK KR" w:eastAsia="Noto Sans CJK KR"/>
                <w:sz w:val="15"/>
              </w:rPr>
              <w:t>목적</w:t>
            </w:r>
          </w:p>
        </w:tc>
        <w:tc>
          <w:tcPr>
            <w:tcW w:type="dxa" w:w="7483"/>
            <w:vAlign w:val="top"/>
          </w:tcPr>
          <w:p>
            <w:r>
              <w:rPr>
                <w:rFonts w:ascii="Noto Sans CJK KR" w:hAnsi="Noto Sans CJK KR" w:eastAsia="Noto Sans CJK KR"/>
                <w:sz w:val="15"/>
              </w:rPr>
              <w:t>TCC 전략의 선택과 운영 경계를 결정</w:t>
            </w:r>
          </w:p>
        </w:tc>
      </w:tr>
      <w:tr>
        <w:trPr>
          <w:cantSplit/>
        </w:trPr>
        <w:tc>
          <w:tcPr>
            <w:tcW w:type="dxa" w:w="2154"/>
            <w:vAlign w:val="top"/>
          </w:tcPr>
          <w:p>
            <w:r>
              <w:rPr>
                <w:rFonts w:ascii="Noto Sans CJK KR" w:hAnsi="Noto Sans CJK KR" w:eastAsia="Noto Sans CJK KR"/>
                <w:sz w:val="15"/>
              </w:rPr>
              <w:t>대상 역할</w:t>
            </w:r>
          </w:p>
        </w:tc>
        <w:tc>
          <w:tcPr>
            <w:tcW w:type="dxa" w:w="7483"/>
            <w:vAlign w:val="top"/>
          </w:tcPr>
          <w:p>
            <w:r>
              <w:rPr>
                <w:rFonts w:ascii="Noto Sans CJK KR" w:hAnsi="Noto Sans CJK KR" w:eastAsia="Noto Sans CJK KR"/>
                <w:sz w:val="15"/>
              </w:rPr>
              <w:t>아키텍트/개발자/운영자</w:t>
            </w:r>
          </w:p>
        </w:tc>
      </w:tr>
      <w:tr>
        <w:trPr>
          <w:cantSplit/>
        </w:trPr>
        <w:tc>
          <w:tcPr>
            <w:tcW w:type="dxa" w:w="2154"/>
            <w:vAlign w:val="top"/>
          </w:tcPr>
          <w:p>
            <w:r>
              <w:rPr>
                <w:rFonts w:ascii="Noto Sans CJK KR" w:hAnsi="Noto Sans CJK KR" w:eastAsia="Noto Sans CJK KR"/>
                <w:sz w:val="15"/>
              </w:rPr>
              <w:t>Owner</w:t>
            </w:r>
          </w:p>
        </w:tc>
        <w:tc>
          <w:tcPr>
            <w:tcW w:type="dxa" w:w="7483"/>
            <w:vAlign w:val="top"/>
          </w:tcPr>
          <w:p>
            <w:r>
              <w:rPr>
                <w:rFonts w:ascii="Noto Sans CJK KR" w:hAnsi="Noto Sans CJK KR" w:eastAsia="Noto Sans CJK KR"/>
                <w:sz w:val="15"/>
              </w:rPr>
              <w:t>cpf-core contract + 실제 owner</w:t>
            </w:r>
          </w:p>
        </w:tc>
      </w:tr>
      <w:tr>
        <w:trPr>
          <w:cantSplit/>
        </w:trPr>
        <w:tc>
          <w:tcPr>
            <w:tcW w:type="dxa" w:w="2154"/>
            <w:vAlign w:val="top"/>
          </w:tcPr>
          <w:p>
            <w:r>
              <w:rPr>
                <w:rFonts w:ascii="Noto Sans CJK KR" w:hAnsi="Noto Sans CJK KR" w:eastAsia="Noto Sans CJK KR"/>
                <w:sz w:val="15"/>
              </w:rPr>
              <w:t>실제/대표 Consumer</w:t>
            </w:r>
          </w:p>
        </w:tc>
        <w:tc>
          <w:tcPr>
            <w:tcW w:type="dxa" w:w="7483"/>
            <w:vAlign w:val="top"/>
          </w:tcPr>
          <w:p>
            <w:r>
              <w:rPr>
                <w:rFonts w:ascii="Noto Sans CJK KR" w:hAnsi="Noto Sans CJK KR" w:eastAsia="Noto Sans CJK KR"/>
                <w:sz w:val="15"/>
              </w:rPr>
              <w:t>Hold/Reservation</w:t>
            </w:r>
          </w:p>
        </w:tc>
      </w:tr>
      <w:tr>
        <w:trPr>
          <w:cantSplit/>
        </w:trPr>
        <w:tc>
          <w:tcPr>
            <w:tcW w:type="dxa" w:w="2154"/>
            <w:vAlign w:val="top"/>
          </w:tcPr>
          <w:p>
            <w:r>
              <w:rPr>
                <w:rFonts w:ascii="Noto Sans CJK KR" w:hAnsi="Noto Sans CJK KR" w:eastAsia="Noto Sans CJK KR"/>
                <w:sz w:val="15"/>
              </w:rPr>
              <w:t>선행 조건</w:t>
            </w:r>
          </w:p>
        </w:tc>
        <w:tc>
          <w:tcPr>
            <w:tcW w:type="dxa" w:w="7483"/>
            <w:vAlign w:val="top"/>
          </w:tcPr>
          <w:p>
            <w:r>
              <w:rPr>
                <w:rFonts w:ascii="Noto Sans CJK KR" w:hAnsi="Noto Sans CJK KR" w:eastAsia="Noto Sans CJK KR"/>
                <w:sz w:val="15"/>
              </w:rPr>
              <w:t>일관성 요구와 Provider 준비</w:t>
            </w:r>
          </w:p>
        </w:tc>
      </w:tr>
      <w:tr>
        <w:trPr>
          <w:cantSplit/>
        </w:trPr>
        <w:tc>
          <w:tcPr>
            <w:tcW w:type="dxa" w:w="2154"/>
            <w:vAlign w:val="top"/>
          </w:tcPr>
          <w:p>
            <w:r>
              <w:rPr>
                <w:rFonts w:ascii="Noto Sans CJK KR" w:hAnsi="Noto Sans CJK KR" w:eastAsia="Noto Sans CJK KR"/>
                <w:sz w:val="15"/>
              </w:rPr>
              <w:t>입력·기본값·범위</w:t>
            </w:r>
          </w:p>
        </w:tc>
        <w:tc>
          <w:tcPr>
            <w:tcW w:type="dxa" w:w="7483"/>
            <w:vAlign w:val="top"/>
          </w:tcPr>
          <w:p>
            <w:r>
              <w:rPr>
                <w:rFonts w:ascii="Noto Sans CJK KR" w:hAnsi="Noto Sans CJK KR" w:eastAsia="Noto Sans CJK KR"/>
                <w:sz w:val="15"/>
              </w:rPr>
              <w:t>Hold/Reservation</w:t>
            </w:r>
          </w:p>
        </w:tc>
      </w:tr>
      <w:tr>
        <w:trPr>
          <w:cantSplit/>
        </w:trPr>
        <w:tc>
          <w:tcPr>
            <w:tcW w:type="dxa" w:w="2154"/>
            <w:vAlign w:val="top"/>
          </w:tcPr>
          <w:p>
            <w:r>
              <w:rPr>
                <w:rFonts w:ascii="Noto Sans CJK KR" w:hAnsi="Noto Sans CJK KR" w:eastAsia="Noto Sans CJK KR"/>
                <w:sz w:val="15"/>
              </w:rPr>
              <w:t>정상 흐름</w:t>
            </w:r>
          </w:p>
        </w:tc>
        <w:tc>
          <w:tcPr>
            <w:tcW w:type="dxa" w:w="7483"/>
            <w:vAlign w:val="top"/>
          </w:tcPr>
          <w:p>
            <w:r>
              <w:rPr>
                <w:rFonts w:ascii="Noto Sans CJK KR" w:hAnsi="Noto Sans CJK KR" w:eastAsia="Noto Sans CJK KR"/>
                <w:sz w:val="15"/>
              </w:rPr>
              <w:t>Try/Confirm/Cancel idempotency, empty rollback/hanging</w:t>
            </w:r>
          </w:p>
        </w:tc>
      </w:tr>
      <w:tr>
        <w:trPr>
          <w:cantSplit/>
        </w:trPr>
        <w:tc>
          <w:tcPr>
            <w:tcW w:type="dxa" w:w="2154"/>
            <w:vAlign w:val="top"/>
          </w:tcPr>
          <w:p>
            <w:r>
              <w:rPr>
                <w:rFonts w:ascii="Noto Sans CJK KR" w:hAnsi="Noto Sans CJK KR" w:eastAsia="Noto Sans CJK KR"/>
                <w:sz w:val="15"/>
              </w:rPr>
              <w:t>정상 판정</w:t>
            </w:r>
          </w:p>
        </w:tc>
        <w:tc>
          <w:tcPr>
            <w:tcW w:type="dxa" w:w="7483"/>
            <w:vAlign w:val="top"/>
          </w:tcPr>
          <w:p>
            <w:r>
              <w:rPr>
                <w:rFonts w:ascii="Noto Sans CJK KR" w:hAnsi="Noto Sans CJK KR" w:eastAsia="Noto Sans CJK KR"/>
                <w:sz w:val="15"/>
              </w:rPr>
              <w:t>TCC 정상 종료 상태와 원장/lineage 일치</w:t>
            </w:r>
          </w:p>
        </w:tc>
      </w:tr>
      <w:tr>
        <w:trPr>
          <w:cantSplit/>
        </w:trPr>
        <w:tc>
          <w:tcPr>
            <w:tcW w:type="dxa" w:w="2154"/>
            <w:vAlign w:val="top"/>
          </w:tcPr>
          <w:p>
            <w:r>
              <w:rPr>
                <w:rFonts w:ascii="Noto Sans CJK KR" w:hAnsi="Noto Sans CJK KR" w:eastAsia="Noto Sans CJK KR"/>
                <w:sz w:val="15"/>
              </w:rPr>
              <w:t>오류·경계·부분 실패</w:t>
            </w:r>
          </w:p>
        </w:tc>
        <w:tc>
          <w:tcPr>
            <w:tcW w:type="dxa" w:w="7483"/>
            <w:vAlign w:val="top"/>
          </w:tcPr>
          <w:p>
            <w:r>
              <w:rPr>
                <w:rFonts w:ascii="Noto Sans CJK KR" w:hAnsi="Noto Sans CJK KR" w:eastAsia="Noto Sans CJK KR"/>
                <w:sz w:val="15"/>
              </w:rPr>
              <w:t>timeout/duplicate/process kill/부분 실패</w:t>
            </w:r>
          </w:p>
        </w:tc>
      </w:tr>
      <w:tr>
        <w:trPr>
          <w:cantSplit/>
        </w:trPr>
        <w:tc>
          <w:tcPr>
            <w:tcW w:type="dxa" w:w="2154"/>
            <w:vAlign w:val="top"/>
          </w:tcPr>
          <w:p>
            <w:r>
              <w:rPr>
                <w:rFonts w:ascii="Noto Sans CJK KR" w:hAnsi="Noto Sans CJK KR" w:eastAsia="Noto Sans CJK KR"/>
                <w:sz w:val="15"/>
              </w:rPr>
              <w:t>복구·대사·Rollback</w:t>
            </w:r>
          </w:p>
        </w:tc>
        <w:tc>
          <w:tcPr>
            <w:tcW w:type="dxa" w:w="7483"/>
            <w:vAlign w:val="top"/>
          </w:tcPr>
          <w:p>
            <w:r>
              <w:rPr>
                <w:rFonts w:ascii="Noto Sans CJK KR" w:hAnsi="Noto Sans CJK KR" w:eastAsia="Noto Sans CJK KR"/>
                <w:sz w:val="15"/>
              </w:rPr>
              <w:t>상태 조회→reconcile→필요 시 compensation/rollback</w:t>
            </w:r>
          </w:p>
        </w:tc>
      </w:tr>
      <w:tr>
        <w:trPr>
          <w:cantSplit/>
        </w:trPr>
        <w:tc>
          <w:tcPr>
            <w:tcW w:type="dxa" w:w="2154"/>
            <w:vAlign w:val="top"/>
          </w:tcPr>
          <w:p>
            <w:r>
              <w:rPr>
                <w:rFonts w:ascii="Noto Sans CJK KR" w:hAnsi="Noto Sans CJK KR" w:eastAsia="Noto Sans CJK KR"/>
                <w:sz w:val="15"/>
              </w:rPr>
              <w:t>권한·보안·감사</w:t>
            </w:r>
          </w:p>
        </w:tc>
        <w:tc>
          <w:tcPr>
            <w:tcW w:type="dxa" w:w="7483"/>
            <w:vAlign w:val="top"/>
          </w:tcPr>
          <w:p>
            <w:r>
              <w:rPr>
                <w:rFonts w:ascii="Noto Sans CJK KR" w:hAnsi="Noto Sans CJK KR" w:eastAsia="Noto Sans CJK KR"/>
                <w:sz w:val="15"/>
              </w:rPr>
              <w:t>권한/민감정보/위험조치 audit</w:t>
            </w:r>
          </w:p>
        </w:tc>
      </w:tr>
      <w:tr>
        <w:trPr>
          <w:cantSplit/>
        </w:trPr>
        <w:tc>
          <w:tcPr>
            <w:tcW w:type="dxa" w:w="2154"/>
            <w:vAlign w:val="top"/>
          </w:tcPr>
          <w:p>
            <w:r>
              <w:rPr>
                <w:rFonts w:ascii="Noto Sans CJK KR" w:hAnsi="Noto Sans CJK KR" w:eastAsia="Noto Sans CJK KR"/>
                <w:sz w:val="15"/>
              </w:rPr>
              <w:t>Log·Metric·Trace</w:t>
            </w:r>
          </w:p>
        </w:tc>
        <w:tc>
          <w:tcPr>
            <w:tcW w:type="dxa" w:w="7483"/>
            <w:vAlign w:val="top"/>
          </w:tcPr>
          <w:p>
            <w:r>
              <w:rPr>
                <w:rFonts w:ascii="Noto Sans CJK KR" w:hAnsi="Noto Sans CJK KR" w:eastAsia="Noto Sans CJK KR"/>
                <w:sz w:val="15"/>
              </w:rPr>
              <w:t>transactionId/segment/attempt + metrics</w:t>
            </w:r>
          </w:p>
        </w:tc>
      </w:tr>
      <w:tr>
        <w:trPr>
          <w:cantSplit/>
        </w:trPr>
        <w:tc>
          <w:tcPr>
            <w:tcW w:type="dxa" w:w="2154"/>
            <w:vAlign w:val="top"/>
          </w:tcPr>
          <w:p>
            <w:r>
              <w:rPr>
                <w:rFonts w:ascii="Noto Sans CJK KR" w:hAnsi="Noto Sans CJK KR" w:eastAsia="Noto Sans CJK KR"/>
                <w:sz w:val="15"/>
              </w:rPr>
              <w:t>Test</w:t>
            </w:r>
          </w:p>
        </w:tc>
        <w:tc>
          <w:tcPr>
            <w:tcW w:type="dxa" w:w="7483"/>
            <w:vAlign w:val="top"/>
          </w:tcPr>
          <w:p>
            <w:r>
              <w:rPr>
                <w:rFonts w:ascii="Noto Sans CJK KR" w:hAnsi="Noto Sans CJK KR" w:eastAsia="Noto Sans CJK KR"/>
                <w:sz w:val="15"/>
              </w:rPr>
              <w:t>정상·경계·kill/recovery Test</w:t>
            </w:r>
          </w:p>
        </w:tc>
      </w:tr>
      <w:tr>
        <w:trPr>
          <w:cantSplit/>
        </w:trPr>
        <w:tc>
          <w:tcPr>
            <w:tcW w:type="dxa" w:w="2154"/>
            <w:vAlign w:val="top"/>
          </w:tcPr>
          <w:p>
            <w:r>
              <w:rPr>
                <w:rFonts w:ascii="Noto Sans CJK KR" w:hAnsi="Noto Sans CJK KR" w:eastAsia="Noto Sans CJK KR"/>
                <w:sz w:val="15"/>
              </w:rPr>
              <w:t>운영 인계</w:t>
            </w:r>
          </w:p>
        </w:tc>
        <w:tc>
          <w:tcPr>
            <w:tcW w:type="dxa" w:w="7483"/>
            <w:vAlign w:val="top"/>
          </w:tcPr>
          <w:p>
            <w:r>
              <w:rPr>
                <w:rFonts w:ascii="Noto Sans CJK KR" w:hAnsi="Noto Sans CJK KR" w:eastAsia="Noto Sans CJK KR"/>
                <w:sz w:val="15"/>
              </w:rPr>
              <w:t>ADM Timeline/Incident/Recovery에서 추적</w:t>
            </w:r>
          </w:p>
        </w:tc>
      </w:tr>
    </w:tbl>
    <w:p>
      <w:pPr>
        <w:spacing w:after="40"/>
      </w:pPr>
    </w:p>
    <w:p>
      <w:pPr>
        <w:pStyle w:val="Heading2"/>
      </w:pPr>
      <w:r>
        <w:t>5.UNKNOWN+RECONCILE 선택 질문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154"/>
            <w:vAlign w:val="center"/>
            <w:shd w:fill="D9EAF7"/>
          </w:tcPr>
          <w:p>
            <w:r>
              <w:rPr>
                <w:rFonts w:ascii="Noto Sans CJK KR" w:hAnsi="Noto Sans CJK KR"/>
                <w:b/>
                <w:sz w:val="16"/>
              </w:rPr>
              <w:t>항목</w:t>
            </w:r>
          </w:p>
        </w:tc>
        <w:tc>
          <w:tcPr>
            <w:tcW w:type="dxa" w:w="7483"/>
            <w:vAlign w:val="center"/>
            <w:shd w:fill="D9EAF7"/>
          </w:tcPr>
          <w:p>
            <w:r>
              <w:rPr>
                <w:rFonts w:ascii="Noto Sans CJK KR" w:hAnsi="Noto Sans CJK KR"/>
                <w:b/>
                <w:sz w:val="16"/>
              </w:rPr>
              <w:t>내용</w:t>
            </w:r>
          </w:p>
        </w:tc>
      </w:tr>
      <w:tr>
        <w:trPr>
          <w:cantSplit/>
        </w:trPr>
        <w:tc>
          <w:tcPr>
            <w:tcW w:type="dxa" w:w="2154"/>
            <w:vAlign w:val="top"/>
          </w:tcPr>
          <w:p>
            <w:r>
              <w:rPr>
                <w:rFonts w:ascii="Noto Sans CJK KR" w:hAnsi="Noto Sans CJK KR" w:eastAsia="Noto Sans CJK KR"/>
                <w:sz w:val="15"/>
              </w:rPr>
              <w:t>목적</w:t>
            </w:r>
          </w:p>
        </w:tc>
        <w:tc>
          <w:tcPr>
            <w:tcW w:type="dxa" w:w="7483"/>
            <w:vAlign w:val="top"/>
          </w:tcPr>
          <w:p>
            <w:r>
              <w:rPr>
                <w:rFonts w:ascii="Noto Sans CJK KR" w:hAnsi="Noto Sans CJK KR" w:eastAsia="Noto Sans CJK KR"/>
                <w:sz w:val="15"/>
              </w:rPr>
              <w:t>UNKNOWN+RECONCILE 전략의 선택과 운영 경계를 결정</w:t>
            </w:r>
          </w:p>
        </w:tc>
      </w:tr>
      <w:tr>
        <w:trPr>
          <w:cantSplit/>
        </w:trPr>
        <w:tc>
          <w:tcPr>
            <w:tcW w:type="dxa" w:w="2154"/>
            <w:vAlign w:val="top"/>
          </w:tcPr>
          <w:p>
            <w:r>
              <w:rPr>
                <w:rFonts w:ascii="Noto Sans CJK KR" w:hAnsi="Noto Sans CJK KR" w:eastAsia="Noto Sans CJK KR"/>
                <w:sz w:val="15"/>
              </w:rPr>
              <w:t>대상 역할</w:t>
            </w:r>
          </w:p>
        </w:tc>
        <w:tc>
          <w:tcPr>
            <w:tcW w:type="dxa" w:w="7483"/>
            <w:vAlign w:val="top"/>
          </w:tcPr>
          <w:p>
            <w:r>
              <w:rPr>
                <w:rFonts w:ascii="Noto Sans CJK KR" w:hAnsi="Noto Sans CJK KR" w:eastAsia="Noto Sans CJK KR"/>
                <w:sz w:val="15"/>
              </w:rPr>
              <w:t>아키텍트/개발자/운영자</w:t>
            </w:r>
          </w:p>
        </w:tc>
      </w:tr>
      <w:tr>
        <w:trPr>
          <w:cantSplit/>
        </w:trPr>
        <w:tc>
          <w:tcPr>
            <w:tcW w:type="dxa" w:w="2154"/>
            <w:vAlign w:val="top"/>
          </w:tcPr>
          <w:p>
            <w:r>
              <w:rPr>
                <w:rFonts w:ascii="Noto Sans CJK KR" w:hAnsi="Noto Sans CJK KR" w:eastAsia="Noto Sans CJK KR"/>
                <w:sz w:val="15"/>
              </w:rPr>
              <w:t>Owner</w:t>
            </w:r>
          </w:p>
        </w:tc>
        <w:tc>
          <w:tcPr>
            <w:tcW w:type="dxa" w:w="7483"/>
            <w:vAlign w:val="top"/>
          </w:tcPr>
          <w:p>
            <w:r>
              <w:rPr>
                <w:rFonts w:ascii="Noto Sans CJK KR" w:hAnsi="Noto Sans CJK KR" w:eastAsia="Noto Sans CJK KR"/>
                <w:sz w:val="15"/>
              </w:rPr>
              <w:t>cpf-core contract + 실제 owner</w:t>
            </w:r>
          </w:p>
        </w:tc>
      </w:tr>
      <w:tr>
        <w:trPr>
          <w:cantSplit/>
        </w:trPr>
        <w:tc>
          <w:tcPr>
            <w:tcW w:type="dxa" w:w="2154"/>
            <w:vAlign w:val="top"/>
          </w:tcPr>
          <w:p>
            <w:r>
              <w:rPr>
                <w:rFonts w:ascii="Noto Sans CJK KR" w:hAnsi="Noto Sans CJK KR" w:eastAsia="Noto Sans CJK KR"/>
                <w:sz w:val="15"/>
              </w:rPr>
              <w:t>실제/대표 Consumer</w:t>
            </w:r>
          </w:p>
        </w:tc>
        <w:tc>
          <w:tcPr>
            <w:tcW w:type="dxa" w:w="7483"/>
            <w:vAlign w:val="top"/>
          </w:tcPr>
          <w:p>
            <w:r>
              <w:rPr>
                <w:rFonts w:ascii="Noto Sans CJK KR" w:hAnsi="Noto Sans CJK KR" w:eastAsia="Noto Sans CJK KR"/>
                <w:sz w:val="15"/>
              </w:rPr>
              <w:t>외부 결과 불명</w:t>
            </w:r>
          </w:p>
        </w:tc>
      </w:tr>
      <w:tr>
        <w:trPr>
          <w:cantSplit/>
        </w:trPr>
        <w:tc>
          <w:tcPr>
            <w:tcW w:type="dxa" w:w="2154"/>
            <w:vAlign w:val="top"/>
          </w:tcPr>
          <w:p>
            <w:r>
              <w:rPr>
                <w:rFonts w:ascii="Noto Sans CJK KR" w:hAnsi="Noto Sans CJK KR" w:eastAsia="Noto Sans CJK KR"/>
                <w:sz w:val="15"/>
              </w:rPr>
              <w:t>선행 조건</w:t>
            </w:r>
          </w:p>
        </w:tc>
        <w:tc>
          <w:tcPr>
            <w:tcW w:type="dxa" w:w="7483"/>
            <w:vAlign w:val="top"/>
          </w:tcPr>
          <w:p>
            <w:r>
              <w:rPr>
                <w:rFonts w:ascii="Noto Sans CJK KR" w:hAnsi="Noto Sans CJK KR" w:eastAsia="Noto Sans CJK KR"/>
                <w:sz w:val="15"/>
              </w:rPr>
              <w:t>일관성 요구와 Provider 준비</w:t>
            </w:r>
          </w:p>
        </w:tc>
      </w:tr>
      <w:tr>
        <w:trPr>
          <w:cantSplit/>
        </w:trPr>
        <w:tc>
          <w:tcPr>
            <w:tcW w:type="dxa" w:w="2154"/>
            <w:vAlign w:val="top"/>
          </w:tcPr>
          <w:p>
            <w:r>
              <w:rPr>
                <w:rFonts w:ascii="Noto Sans CJK KR" w:hAnsi="Noto Sans CJK KR" w:eastAsia="Noto Sans CJK KR"/>
                <w:sz w:val="15"/>
              </w:rPr>
              <w:t>입력·기본값·범위</w:t>
            </w:r>
          </w:p>
        </w:tc>
        <w:tc>
          <w:tcPr>
            <w:tcW w:type="dxa" w:w="7483"/>
            <w:vAlign w:val="top"/>
          </w:tcPr>
          <w:p>
            <w:r>
              <w:rPr>
                <w:rFonts w:ascii="Noto Sans CJK KR" w:hAnsi="Noto Sans CJK KR" w:eastAsia="Noto Sans CJK KR"/>
                <w:sz w:val="15"/>
              </w:rPr>
              <w:t>외부 결과 불명</w:t>
            </w:r>
          </w:p>
        </w:tc>
      </w:tr>
      <w:tr>
        <w:trPr>
          <w:cantSplit/>
        </w:trPr>
        <w:tc>
          <w:tcPr>
            <w:tcW w:type="dxa" w:w="2154"/>
            <w:vAlign w:val="top"/>
          </w:tcPr>
          <w:p>
            <w:r>
              <w:rPr>
                <w:rFonts w:ascii="Noto Sans CJK KR" w:hAnsi="Noto Sans CJK KR" w:eastAsia="Noto Sans CJK KR"/>
                <w:sz w:val="15"/>
              </w:rPr>
              <w:t>정상 흐름</w:t>
            </w:r>
          </w:p>
        </w:tc>
        <w:tc>
          <w:tcPr>
            <w:tcW w:type="dxa" w:w="7483"/>
            <w:vAlign w:val="top"/>
          </w:tcPr>
          <w:p>
            <w:r>
              <w:rPr>
                <w:rFonts w:ascii="Noto Sans CJK KR" w:hAnsi="Noto Sans CJK KR" w:eastAsia="Noto Sans CJK KR"/>
                <w:sz w:val="15"/>
              </w:rPr>
              <w:t>결과 조회 후 안전 retry/compensation/manual review</w:t>
            </w:r>
          </w:p>
        </w:tc>
      </w:tr>
      <w:tr>
        <w:trPr>
          <w:cantSplit/>
        </w:trPr>
        <w:tc>
          <w:tcPr>
            <w:tcW w:type="dxa" w:w="2154"/>
            <w:vAlign w:val="top"/>
          </w:tcPr>
          <w:p>
            <w:r>
              <w:rPr>
                <w:rFonts w:ascii="Noto Sans CJK KR" w:hAnsi="Noto Sans CJK KR" w:eastAsia="Noto Sans CJK KR"/>
                <w:sz w:val="15"/>
              </w:rPr>
              <w:t>정상 판정</w:t>
            </w:r>
          </w:p>
        </w:tc>
        <w:tc>
          <w:tcPr>
            <w:tcW w:type="dxa" w:w="7483"/>
            <w:vAlign w:val="top"/>
          </w:tcPr>
          <w:p>
            <w:r>
              <w:rPr>
                <w:rFonts w:ascii="Noto Sans CJK KR" w:hAnsi="Noto Sans CJK KR" w:eastAsia="Noto Sans CJK KR"/>
                <w:sz w:val="15"/>
              </w:rPr>
              <w:t>UNKNOWN+RECONCILE 정상 종료 상태와 원장/lineage 일치</w:t>
            </w:r>
          </w:p>
        </w:tc>
      </w:tr>
      <w:tr>
        <w:trPr>
          <w:cantSplit/>
        </w:trPr>
        <w:tc>
          <w:tcPr>
            <w:tcW w:type="dxa" w:w="2154"/>
            <w:vAlign w:val="top"/>
          </w:tcPr>
          <w:p>
            <w:r>
              <w:rPr>
                <w:rFonts w:ascii="Noto Sans CJK KR" w:hAnsi="Noto Sans CJK KR" w:eastAsia="Noto Sans CJK KR"/>
                <w:sz w:val="15"/>
              </w:rPr>
              <w:t>오류·경계·부분 실패</w:t>
            </w:r>
          </w:p>
        </w:tc>
        <w:tc>
          <w:tcPr>
            <w:tcW w:type="dxa" w:w="7483"/>
            <w:vAlign w:val="top"/>
          </w:tcPr>
          <w:p>
            <w:r>
              <w:rPr>
                <w:rFonts w:ascii="Noto Sans CJK KR" w:hAnsi="Noto Sans CJK KR" w:eastAsia="Noto Sans CJK KR"/>
                <w:sz w:val="15"/>
              </w:rPr>
              <w:t>timeout/duplicate/process kill/부분 실패</w:t>
            </w:r>
          </w:p>
        </w:tc>
      </w:tr>
      <w:tr>
        <w:trPr>
          <w:cantSplit/>
        </w:trPr>
        <w:tc>
          <w:tcPr>
            <w:tcW w:type="dxa" w:w="2154"/>
            <w:vAlign w:val="top"/>
          </w:tcPr>
          <w:p>
            <w:r>
              <w:rPr>
                <w:rFonts w:ascii="Noto Sans CJK KR" w:hAnsi="Noto Sans CJK KR" w:eastAsia="Noto Sans CJK KR"/>
                <w:sz w:val="15"/>
              </w:rPr>
              <w:t>복구·대사·Rollback</w:t>
            </w:r>
          </w:p>
        </w:tc>
        <w:tc>
          <w:tcPr>
            <w:tcW w:type="dxa" w:w="7483"/>
            <w:vAlign w:val="top"/>
          </w:tcPr>
          <w:p>
            <w:r>
              <w:rPr>
                <w:rFonts w:ascii="Noto Sans CJK KR" w:hAnsi="Noto Sans CJK KR" w:eastAsia="Noto Sans CJK KR"/>
                <w:sz w:val="15"/>
              </w:rPr>
              <w:t>상태 조회→reconcile→필요 시 compensation/rollback</w:t>
            </w:r>
          </w:p>
        </w:tc>
      </w:tr>
      <w:tr>
        <w:trPr>
          <w:cantSplit/>
        </w:trPr>
        <w:tc>
          <w:tcPr>
            <w:tcW w:type="dxa" w:w="2154"/>
            <w:vAlign w:val="top"/>
          </w:tcPr>
          <w:p>
            <w:r>
              <w:rPr>
                <w:rFonts w:ascii="Noto Sans CJK KR" w:hAnsi="Noto Sans CJK KR" w:eastAsia="Noto Sans CJK KR"/>
                <w:sz w:val="15"/>
              </w:rPr>
              <w:t>권한·보안·감사</w:t>
            </w:r>
          </w:p>
        </w:tc>
        <w:tc>
          <w:tcPr>
            <w:tcW w:type="dxa" w:w="7483"/>
            <w:vAlign w:val="top"/>
          </w:tcPr>
          <w:p>
            <w:r>
              <w:rPr>
                <w:rFonts w:ascii="Noto Sans CJK KR" w:hAnsi="Noto Sans CJK KR" w:eastAsia="Noto Sans CJK KR"/>
                <w:sz w:val="15"/>
              </w:rPr>
              <w:t>권한/민감정보/위험조치 audit</w:t>
            </w:r>
          </w:p>
        </w:tc>
      </w:tr>
      <w:tr>
        <w:trPr>
          <w:cantSplit/>
        </w:trPr>
        <w:tc>
          <w:tcPr>
            <w:tcW w:type="dxa" w:w="2154"/>
            <w:vAlign w:val="top"/>
          </w:tcPr>
          <w:p>
            <w:r>
              <w:rPr>
                <w:rFonts w:ascii="Noto Sans CJK KR" w:hAnsi="Noto Sans CJK KR" w:eastAsia="Noto Sans CJK KR"/>
                <w:sz w:val="15"/>
              </w:rPr>
              <w:t>Log·Metric·Trace</w:t>
            </w:r>
          </w:p>
        </w:tc>
        <w:tc>
          <w:tcPr>
            <w:tcW w:type="dxa" w:w="7483"/>
            <w:vAlign w:val="top"/>
          </w:tcPr>
          <w:p>
            <w:r>
              <w:rPr>
                <w:rFonts w:ascii="Noto Sans CJK KR" w:hAnsi="Noto Sans CJK KR" w:eastAsia="Noto Sans CJK KR"/>
                <w:sz w:val="15"/>
              </w:rPr>
              <w:t>transactionId/segment/attempt + metrics</w:t>
            </w:r>
          </w:p>
        </w:tc>
      </w:tr>
      <w:tr>
        <w:trPr>
          <w:cantSplit/>
        </w:trPr>
        <w:tc>
          <w:tcPr>
            <w:tcW w:type="dxa" w:w="2154"/>
            <w:vAlign w:val="top"/>
          </w:tcPr>
          <w:p>
            <w:r>
              <w:rPr>
                <w:rFonts w:ascii="Noto Sans CJK KR" w:hAnsi="Noto Sans CJK KR" w:eastAsia="Noto Sans CJK KR"/>
                <w:sz w:val="15"/>
              </w:rPr>
              <w:t>Test</w:t>
            </w:r>
          </w:p>
        </w:tc>
        <w:tc>
          <w:tcPr>
            <w:tcW w:type="dxa" w:w="7483"/>
            <w:vAlign w:val="top"/>
          </w:tcPr>
          <w:p>
            <w:r>
              <w:rPr>
                <w:rFonts w:ascii="Noto Sans CJK KR" w:hAnsi="Noto Sans CJK KR" w:eastAsia="Noto Sans CJK KR"/>
                <w:sz w:val="15"/>
              </w:rPr>
              <w:t>정상·경계·kill/recovery Test</w:t>
            </w:r>
          </w:p>
        </w:tc>
      </w:tr>
      <w:tr>
        <w:trPr>
          <w:cantSplit/>
        </w:trPr>
        <w:tc>
          <w:tcPr>
            <w:tcW w:type="dxa" w:w="2154"/>
            <w:vAlign w:val="top"/>
          </w:tcPr>
          <w:p>
            <w:r>
              <w:rPr>
                <w:rFonts w:ascii="Noto Sans CJK KR" w:hAnsi="Noto Sans CJK KR" w:eastAsia="Noto Sans CJK KR"/>
                <w:sz w:val="15"/>
              </w:rPr>
              <w:t>운영 인계</w:t>
            </w:r>
          </w:p>
        </w:tc>
        <w:tc>
          <w:tcPr>
            <w:tcW w:type="dxa" w:w="7483"/>
            <w:vAlign w:val="top"/>
          </w:tcPr>
          <w:p>
            <w:r>
              <w:rPr>
                <w:rFonts w:ascii="Noto Sans CJK KR" w:hAnsi="Noto Sans CJK KR" w:eastAsia="Noto Sans CJK KR"/>
                <w:sz w:val="15"/>
              </w:rPr>
              <w:t>ADM Timeline/Incident/Recovery에서 추적</w:t>
            </w:r>
          </w:p>
        </w:tc>
      </w:tr>
    </w:tbl>
    <w:p>
      <w:pPr>
        <w:spacing w:after="40"/>
      </w:pPr>
    </w:p>
    <w:p>
      <w:pPr>
        <w:pStyle w:val="Heading1"/>
      </w:pPr>
      <w:r>
        <w:t>6. End-to-End transaction lineage</w:t>
      </w:r>
    </w:p>
    <w:p>
      <w:pPr>
        <w:pStyle w:val="CPFCode"/>
        <w:ind w:left="227" w:right="113"/>
        <w:shd w:fill="F5F5F5"/>
      </w:pPr>
      <w:r>
        <w:t>Authenticated Channel</w:t>
      </w:r>
    </w:p>
    <w:p>
      <w:pPr>
        <w:pStyle w:val="CPFCode"/>
        <w:ind w:left="227" w:right="113"/>
        <w:shd w:fill="F5F5F5"/>
      </w:pPr>
      <w:r>
        <w:t xml:space="preserve">  → transactionId</w:t>
      </w:r>
    </w:p>
    <w:p>
      <w:pPr>
        <w:pStyle w:val="CPFCode"/>
        <w:ind w:left="227" w:right="113"/>
        <w:shd w:fill="F5F5F5"/>
      </w:pPr>
      <w:r>
        <w:t xml:space="preserve">  → Domain A (segment A)</w:t>
      </w:r>
    </w:p>
    <w:p>
      <w:pPr>
        <w:pStyle w:val="CPFCode"/>
        <w:ind w:left="227" w:right="113"/>
        <w:shd w:fill="F5F5F5"/>
      </w:pPr>
      <w:r>
        <w:t xml:space="preserve">  → Domain B (segment B)</w:t>
      </w:r>
    </w:p>
    <w:p>
      <w:pPr>
        <w:pStyle w:val="CPFCode"/>
        <w:ind w:left="227" w:right="113"/>
        <w:shd w:fill="F5F5F5"/>
      </w:pPr>
      <w:r>
        <w:t xml:space="preserve">  → DB</w:t>
      </w:r>
    </w:p>
    <w:p>
      <w:pPr>
        <w:pStyle w:val="CPFCode"/>
        <w:ind w:left="227" w:right="113"/>
        <w:shd w:fill="F5F5F5"/>
      </w:pPr>
      <w:r>
        <w:t xml:space="preserve">  → External API (attempt 1..n)</w:t>
      </w:r>
    </w:p>
    <w:p>
      <w:pPr>
        <w:pStyle w:val="CPFCode"/>
        <w:ind w:left="227" w:right="113"/>
        <w:shd w:fill="F5F5F5"/>
      </w:pPr>
      <w:r>
        <w:t xml:space="preserve">  → Outbox/Broker</w:t>
      </w:r>
    </w:p>
    <w:p>
      <w:pPr>
        <w:pStyle w:val="CPFCode"/>
        <w:ind w:left="227" w:right="113"/>
        <w:shd w:fill="F5F5F5"/>
      </w:pPr>
      <w:r>
        <w:t xml:space="preserve">  → Domain C Consumer</w:t>
      </w:r>
    </w:p>
    <w:p>
      <w:pPr>
        <w:pStyle w:val="CPFCode"/>
        <w:ind w:left="227" w:right="113"/>
        <w:shd w:fill="F5F5F5"/>
      </w:pPr>
      <w:r>
        <w:t xml:space="preserve">  → Batch/File continuation</w:t>
      </w:r>
    </w:p>
    <w:p>
      <w:pPr>
        <w:pStyle w:val="CPFCode"/>
        <w:ind w:left="227" w:right="113"/>
        <w:shd w:fill="F5F5F5"/>
      </w:pPr>
      <w:r>
        <w:t xml:space="preserve">  → UNKNOWN / Reconcile / Compensation</w:t>
      </w:r>
    </w:p>
    <w:p>
      <w:pPr>
        <w:pStyle w:val="CPFCode"/>
        <w:ind w:left="227" w:right="113"/>
        <w:shd w:fill="F5F5F5"/>
      </w:pPr>
      <w:r>
        <w:t xml:space="preserve">  → Transaction + Integration + Audit Log</w:t>
      </w:r>
    </w:p>
    <w:p>
      <w:pPr>
        <w:pStyle w:val="CPFCode"/>
        <w:ind w:left="227" w:right="113"/>
        <w:shd w:fill="F5F5F5"/>
      </w:pPr>
      <w:r>
        <w:t xml:space="preserve">  → ADM Timeline</w:t>
      </w:r>
    </w:p>
    <w:p>
      <w:pPr>
        <w:spacing w:after="20"/>
      </w:pPr>
    </w:p>
    <w:p>
      <w:r>
        <w:t>Retry에서 transactionId를 새로 발급하지 않는다. segmentId/parentSegmentId/attempt/traceId/spanId와 batch execution/partition/item/worker 식별자를 별도로 연결한다. 비신뢰 Client가 내부 transactionId를 주입하면 trust boundary에서 차단하거나 별도 correlation으로 격리한다.</w:t>
      </w:r>
    </w:p>
    <w:p>
      <w:pPr>
        <w:pStyle w:val="Heading1"/>
      </w:pPr>
      <w:r>
        <w:t>7. 보안·감사·운영 제품 경계</w:t>
      </w:r>
    </w:p>
    <w:p>
      <w:pPr>
        <w:pStyle w:val="Heading2"/>
      </w:pPr>
      <w:r>
        <w:t>Authentication</w:t>
      </w:r>
    </w:p>
    <w:p>
      <w:r>
        <w:t>사용자/운영자/service에 MFA/OIDC/OAuth2/JWT/API key/mTLS를 적용하고 credential lifecycle을 외부화한다.</w:t>
      </w:r>
    </w:p>
    <w:p>
      <w:pPr>
        <w:pStyle w:val="Heading2"/>
      </w:pPr>
      <w:r>
        <w:t>Authorization</w:t>
      </w:r>
    </w:p>
    <w:p>
      <w:r>
        <w:t>RBAC/ABAC, least privilege, Data Scope, SoD, server-side enforcement, 바로 회수를 적용한다.</w:t>
      </w:r>
    </w:p>
    <w:p>
      <w:pPr>
        <w:pStyle w:val="Heading2"/>
      </w:pPr>
      <w:r>
        <w:t>Secret/KMS/HSM</w:t>
      </w:r>
    </w:p>
    <w:p>
      <w:r>
        <w:t>Secret Provider, key version/rotation/revocation, optional PKCS#11, sign/verify metadata를 제공하며 원문 key를 노출하지 않는다.</w:t>
      </w:r>
    </w:p>
    <w:p>
      <w:pPr>
        <w:pStyle w:val="Heading2"/>
      </w:pPr>
      <w:r>
        <w:t>Audit</w:t>
      </w:r>
    </w:p>
    <w:p>
      <w:r>
        <w:t>append-only/tamper-evident, canonical payload, hash chain, optional digital signature를 적용한다.</w:t>
      </w:r>
    </w:p>
    <w:p>
      <w:pPr>
        <w:pStyle w:val="Heading2"/>
      </w:pPr>
      <w:r>
        <w:t>Operations</w:t>
      </w:r>
    </w:p>
    <w:p>
      <w:r>
        <w:t>metric/log/trace/timeline, SLO, incident, maintenance/drain, config version, backup/restore/DR을 제품 운영 범위로 본다.</w:t>
      </w:r>
    </w:p>
    <w:p>
      <w:pPr>
        <w:pStyle w:val="Heading1"/>
      </w:pPr>
      <w:r>
        <w:t>8. Generator-first 신규 Domain 여정</w:t>
      </w:r>
    </w:p>
    <w:p>
      <w:pPr>
        <w:pStyle w:val="Heading2"/>
      </w:pPr>
      <w:r>
        <w:t>8.1 입력</w:t>
      </w:r>
    </w:p>
    <w:p>
      <w:r>
        <w:t>DomainName/SystemCode/Module/Package/DB Vendor/Profile/Capability</w:t>
      </w:r>
    </w:p>
    <w:p>
      <w:pPr>
        <w:pStyle w:val="Heading2"/>
      </w:pPr>
      <w:r>
        <w:t>8.2 검증</w:t>
      </w:r>
    </w:p>
    <w:p>
      <w:r>
        <w:t>이름/Port/DB/Route/Menu/Property 충돌, Provider conflict</w:t>
      </w:r>
    </w:p>
    <w:p>
      <w:pPr>
        <w:pStyle w:val="Heading2"/>
      </w:pPr>
      <w:r>
        <w:t>8.3 생성</w:t>
      </w:r>
    </w:p>
    <w:p>
      <w:r>
        <w:t>BOM/Convention Plugin, resolved starter lock, API/Application/Domain/Persistence/Test/Migration</w:t>
      </w:r>
    </w:p>
    <w:p>
      <w:pPr>
        <w:pStyle w:val="Heading2"/>
      </w:pPr>
      <w:r>
        <w:t>8.4 실행</w:t>
      </w:r>
    </w:p>
    <w:p>
      <w:r>
        <w:t>CRUD/Search/Paging/Validation/Commit/Rollback</w:t>
      </w:r>
    </w:p>
    <w:p>
      <w:pPr>
        <w:pStyle w:val="Heading2"/>
      </w:pPr>
      <w:r>
        <w:t>8.5 오류</w:t>
      </w:r>
    </w:p>
    <w:p>
      <w:r>
        <w:t>duplicate/conflict/timeout/unknown/failure injection</w:t>
      </w:r>
    </w:p>
    <w:p>
      <w:pPr>
        <w:pStyle w:val="Heading2"/>
      </w:pPr>
      <w:r>
        <w:t>8.6 운영 인계</w:t>
      </w:r>
    </w:p>
    <w:p>
      <w:r>
        <w:t>OpenAPI/JavaDoc/ADM 확인/Artifact checksum/Runbook</w:t>
      </w:r>
    </w:p>
    <w:p>
      <w:pPr>
        <w:pStyle w:val="Heading2"/>
      </w:pPr>
      <w:r>
        <w:t>8.7 제거·재생성</w:t>
      </w:r>
    </w:p>
    <w:p>
      <w:r>
        <w:t>사용자 소유 영역 보호, deterministic parity</w:t>
      </w:r>
    </w:p>
    <w:p>
      <w:pPr>
        <w:pStyle w:val="Heading1"/>
      </w:pPr>
      <w:r>
        <w:t>9. 신규/보강 요구사항 지도</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vAlign w:val="center"/>
            <w:shd w:fill="D9EAF7"/>
          </w:tcPr>
          <w:p>
            <w:r>
              <w:rPr>
                <w:rFonts w:ascii="Noto Sans CJK KR" w:hAnsi="Noto Sans CJK KR"/>
                <w:b/>
                <w:sz w:val="16"/>
              </w:rPr>
              <w:t>Capability</w:t>
            </w:r>
          </w:p>
        </w:tc>
        <w:tc>
          <w:tcPr>
            <w:tcW w:type="dxa" w:w="3289"/>
            <w:vAlign w:val="center"/>
            <w:shd w:fill="D9EAF7"/>
          </w:tcPr>
          <w:p>
            <w:r>
              <w:rPr>
                <w:rFonts w:ascii="Noto Sans CJK KR" w:hAnsi="Noto Sans CJK KR"/>
                <w:b/>
                <w:sz w:val="16"/>
              </w:rPr>
              <w:t>왜 필요한가</w:t>
            </w:r>
          </w:p>
        </w:tc>
        <w:tc>
          <w:tcPr>
            <w:tcW w:type="dxa" w:w="3289"/>
            <w:vAlign w:val="center"/>
            <w:shd w:fill="D9EAF7"/>
          </w:tcPr>
          <w:p>
            <w:r>
              <w:rPr>
                <w:rFonts w:ascii="Noto Sans CJK KR" w:hAnsi="Noto Sans CJK KR"/>
                <w:b/>
                <w:sz w:val="16"/>
              </w:rPr>
              <w:t>Primary Owner 문서</w:t>
            </w:r>
          </w:p>
        </w:tc>
      </w:tr>
      <w:tr>
        <w:trPr>
          <w:cantSplit/>
        </w:trPr>
        <w:tc>
          <w:tcPr>
            <w:tcW w:type="dxa" w:w="3289"/>
            <w:vAlign w:val="top"/>
          </w:tcPr>
          <w:p>
            <w:r>
              <w:rPr>
                <w:rFonts w:ascii="Noto Sans CJK KR" w:hAnsi="Noto Sans CJK KR" w:eastAsia="Noto Sans CJK KR"/>
                <w:sz w:val="15"/>
              </w:rPr>
              <w:t>XA/JTA·Saga·TCC·Outbox/Inbox</w:t>
            </w:r>
          </w:p>
        </w:tc>
        <w:tc>
          <w:tcPr>
            <w:tcW w:type="dxa" w:w="3289"/>
            <w:vAlign w:val="top"/>
          </w:tcPr>
          <w:p>
            <w:r>
              <w:rPr>
                <w:rFonts w:ascii="Noto Sans CJK KR" w:hAnsi="Noto Sans CJK KR" w:eastAsia="Noto Sans CJK KR"/>
                <w:sz w:val="15"/>
              </w:rPr>
              <w:t>업무 일관성 선택지를 명시</w:t>
            </w:r>
          </w:p>
        </w:tc>
        <w:tc>
          <w:tcPr>
            <w:tcW w:type="dxa" w:w="3289"/>
            <w:vAlign w:val="top"/>
          </w:tcPr>
          <w:p>
            <w:r>
              <w:rPr>
                <w:rFonts w:ascii="Noto Sans CJK KR" w:hAnsi="Noto Sans CJK KR" w:eastAsia="Noto Sans CJK KR"/>
                <w:sz w:val="15"/>
              </w:rPr>
              <w:t>01 / 기술사양서</w:t>
            </w:r>
          </w:p>
        </w:tc>
      </w:tr>
      <w:tr>
        <w:trPr>
          <w:cantSplit/>
        </w:trPr>
        <w:tc>
          <w:tcPr>
            <w:tcW w:type="dxa" w:w="3289"/>
            <w:vAlign w:val="top"/>
          </w:tcPr>
          <w:p>
            <w:r>
              <w:rPr>
                <w:rFonts w:ascii="Noto Sans CJK KR" w:hAnsi="Noto Sans CJK KR" w:eastAsia="Noto Sans CJK KR"/>
                <w:sz w:val="15"/>
              </w:rPr>
              <w:t>E2E Lineage</w:t>
            </w:r>
          </w:p>
        </w:tc>
        <w:tc>
          <w:tcPr>
            <w:tcW w:type="dxa" w:w="3289"/>
            <w:vAlign w:val="top"/>
          </w:tcPr>
          <w:p>
            <w:r>
              <w:rPr>
                <w:rFonts w:ascii="Noto Sans CJK KR" w:hAnsi="Noto Sans CJK KR" w:eastAsia="Noto Sans CJK KR"/>
                <w:sz w:val="15"/>
              </w:rPr>
              <w:t>거래·메시지·배치·복구를 transactionId로 연결</w:t>
            </w:r>
          </w:p>
        </w:tc>
        <w:tc>
          <w:tcPr>
            <w:tcW w:type="dxa" w:w="3289"/>
            <w:vAlign w:val="top"/>
          </w:tcPr>
          <w:p>
            <w:r>
              <w:rPr>
                <w:rFonts w:ascii="Noto Sans CJK KR" w:hAnsi="Noto Sans CJK KR" w:eastAsia="Noto Sans CJK KR"/>
                <w:sz w:val="15"/>
              </w:rPr>
              <w:t>01·02·04 / 아키텍처</w:t>
            </w:r>
          </w:p>
        </w:tc>
      </w:tr>
      <w:tr>
        <w:trPr>
          <w:cantSplit/>
        </w:trPr>
        <w:tc>
          <w:tcPr>
            <w:tcW w:type="dxa" w:w="3289"/>
            <w:vAlign w:val="top"/>
          </w:tcPr>
          <w:p>
            <w:r>
              <w:rPr>
                <w:rFonts w:ascii="Noto Sans CJK KR" w:hAnsi="Noto Sans CJK KR" w:eastAsia="Noto Sans CJK KR"/>
                <w:sz w:val="15"/>
              </w:rPr>
              <w:t>Starter DX</w:t>
            </w:r>
          </w:p>
        </w:tc>
        <w:tc>
          <w:tcPr>
            <w:tcW w:type="dxa" w:w="3289"/>
            <w:vAlign w:val="top"/>
          </w:tcPr>
          <w:p>
            <w:r>
              <w:rPr>
                <w:rFonts w:ascii="Noto Sans CJK KR" w:hAnsi="Noto Sans CJK KR" w:eastAsia="Noto Sans CJK KR"/>
                <w:sz w:val="15"/>
              </w:rPr>
              <w:t>OSS 직접 사용보다 안전한 기본·fail-fast·운영성 제공</w:t>
            </w:r>
          </w:p>
        </w:tc>
        <w:tc>
          <w:tcPr>
            <w:tcW w:type="dxa" w:w="3289"/>
            <w:vAlign w:val="top"/>
          </w:tcPr>
          <w:p>
            <w:r>
              <w:rPr>
                <w:rFonts w:ascii="Noto Sans CJK KR" w:hAnsi="Noto Sans CJK KR" w:eastAsia="Noto Sans CJK KR"/>
                <w:sz w:val="15"/>
              </w:rPr>
              <w:t>01 / 기술사양서</w:t>
            </w:r>
          </w:p>
        </w:tc>
      </w:tr>
      <w:tr>
        <w:trPr>
          <w:cantSplit/>
        </w:trPr>
        <w:tc>
          <w:tcPr>
            <w:tcW w:type="dxa" w:w="3289"/>
            <w:vAlign w:val="top"/>
          </w:tcPr>
          <w:p>
            <w:r>
              <w:rPr>
                <w:rFonts w:ascii="Noto Sans CJK KR" w:hAnsi="Noto Sans CJK KR" w:eastAsia="Noto Sans CJK KR"/>
                <w:sz w:val="15"/>
              </w:rPr>
              <w:t>OAuth2/JWT·OIDC SSO</w:t>
            </w:r>
          </w:p>
        </w:tc>
        <w:tc>
          <w:tcPr>
            <w:tcW w:type="dxa" w:w="3289"/>
            <w:vAlign w:val="top"/>
          </w:tcPr>
          <w:p>
            <w:r>
              <w:rPr>
                <w:rFonts w:ascii="Noto Sans CJK KR" w:hAnsi="Noto Sans CJK KR" w:eastAsia="Noto Sans CJK KR"/>
                <w:sz w:val="15"/>
              </w:rPr>
              <w:t>인증 반복 코드와 Browser/BFF 경계 표준화</w:t>
            </w:r>
          </w:p>
        </w:tc>
        <w:tc>
          <w:tcPr>
            <w:tcW w:type="dxa" w:w="3289"/>
            <w:vAlign w:val="top"/>
          </w:tcPr>
          <w:p>
            <w:r>
              <w:rPr>
                <w:rFonts w:ascii="Noto Sans CJK KR" w:hAnsi="Noto Sans CJK KR" w:eastAsia="Noto Sans CJK KR"/>
                <w:sz w:val="15"/>
              </w:rPr>
              <w:t>01·05 / 기술표준서</w:t>
            </w:r>
          </w:p>
        </w:tc>
      </w:tr>
      <w:tr>
        <w:trPr>
          <w:cantSplit/>
        </w:trPr>
        <w:tc>
          <w:tcPr>
            <w:tcW w:type="dxa" w:w="3289"/>
            <w:vAlign w:val="top"/>
          </w:tcPr>
          <w:p>
            <w:r>
              <w:rPr>
                <w:rFonts w:ascii="Noto Sans CJK KR" w:hAnsi="Noto Sans CJK KR" w:eastAsia="Noto Sans CJK KR"/>
                <w:sz w:val="15"/>
              </w:rPr>
              <w:t>KMS/HSM·Digital Signature</w:t>
            </w:r>
          </w:p>
        </w:tc>
        <w:tc>
          <w:tcPr>
            <w:tcW w:type="dxa" w:w="3289"/>
            <w:vAlign w:val="top"/>
          </w:tcPr>
          <w:p>
            <w:r>
              <w:rPr>
                <w:rFonts w:ascii="Noto Sans CJK KR" w:hAnsi="Noto Sans CJK KR" w:eastAsia="Noto Sans CJK KR"/>
                <w:sz w:val="15"/>
              </w:rPr>
              <w:t>Key lifecycle·서명·감사</w:t>
            </w:r>
          </w:p>
        </w:tc>
        <w:tc>
          <w:tcPr>
            <w:tcW w:type="dxa" w:w="3289"/>
            <w:vAlign w:val="top"/>
          </w:tcPr>
          <w:p>
            <w:r>
              <w:rPr>
                <w:rFonts w:ascii="Noto Sans CJK KR" w:hAnsi="Noto Sans CJK KR" w:eastAsia="Noto Sans CJK KR"/>
                <w:sz w:val="15"/>
              </w:rPr>
              <w:t>05 / 기술사양서</w:t>
            </w:r>
          </w:p>
        </w:tc>
      </w:tr>
      <w:tr>
        <w:trPr>
          <w:cantSplit/>
        </w:trPr>
        <w:tc>
          <w:tcPr>
            <w:tcW w:type="dxa" w:w="3289"/>
            <w:vAlign w:val="top"/>
          </w:tcPr>
          <w:p>
            <w:r>
              <w:rPr>
                <w:rFonts w:ascii="Noto Sans CJK KR" w:hAnsi="Noto Sans CJK KR" w:eastAsia="Noto Sans CJK KR"/>
                <w:sz w:val="15"/>
              </w:rPr>
              <w:t>Tamper-evident Audit</w:t>
            </w:r>
          </w:p>
        </w:tc>
        <w:tc>
          <w:tcPr>
            <w:tcW w:type="dxa" w:w="3289"/>
            <w:vAlign w:val="top"/>
          </w:tcPr>
          <w:p>
            <w:r>
              <w:rPr>
                <w:rFonts w:ascii="Noto Sans CJK KR" w:hAnsi="Noto Sans CJK KR" w:eastAsia="Noto Sans CJK KR"/>
                <w:sz w:val="15"/>
              </w:rPr>
              <w:t>감사 기록 변조 탐지</w:t>
            </w:r>
          </w:p>
        </w:tc>
        <w:tc>
          <w:tcPr>
            <w:tcW w:type="dxa" w:w="3289"/>
            <w:vAlign w:val="top"/>
          </w:tcPr>
          <w:p>
            <w:r>
              <w:rPr>
                <w:rFonts w:ascii="Noto Sans CJK KR" w:hAnsi="Noto Sans CJK KR" w:eastAsia="Noto Sans CJK KR"/>
                <w:sz w:val="15"/>
              </w:rPr>
              <w:t>04·90 / 기술사양서</w:t>
            </w:r>
          </w:p>
        </w:tc>
      </w:tr>
      <w:tr>
        <w:trPr>
          <w:cantSplit/>
        </w:trPr>
        <w:tc>
          <w:tcPr>
            <w:tcW w:type="dxa" w:w="3289"/>
            <w:vAlign w:val="top"/>
          </w:tcPr>
          <w:p>
            <w:r>
              <w:rPr>
                <w:rFonts w:ascii="Noto Sans CJK KR" w:hAnsi="Noto Sans CJK KR" w:eastAsia="Noto Sans CJK KR"/>
                <w:sz w:val="15"/>
              </w:rPr>
              <w:t>AI Optional</w:t>
            </w:r>
          </w:p>
        </w:tc>
        <w:tc>
          <w:tcPr>
            <w:tcW w:type="dxa" w:w="3289"/>
            <w:vAlign w:val="top"/>
          </w:tcPr>
          <w:p>
            <w:r>
              <w:rPr>
                <w:rFonts w:ascii="Noto Sans CJK KR" w:hAnsi="Noto Sans CJK KR" w:eastAsia="Noto Sans CJK KR"/>
                <w:sz w:val="15"/>
              </w:rPr>
              <w:t>Provider-neutral AI 호출·masking·cost/audit/approval</w:t>
            </w:r>
          </w:p>
        </w:tc>
        <w:tc>
          <w:tcPr>
            <w:tcW w:type="dxa" w:w="3289"/>
            <w:vAlign w:val="top"/>
          </w:tcPr>
          <w:p>
            <w:r>
              <w:rPr>
                <w:rFonts w:ascii="Noto Sans CJK KR" w:hAnsi="Noto Sans CJK KR" w:eastAsia="Noto Sans CJK KR"/>
                <w:sz w:val="15"/>
              </w:rPr>
              <w:t>01 / 기술사양서</w:t>
            </w:r>
          </w:p>
        </w:tc>
      </w:tr>
    </w:tbl>
    <w:p>
      <w:pPr>
        <w:spacing w:after="40"/>
      </w:pPr>
    </w:p>
    <w:p>
      <w:pPr>
        <w:pStyle w:val="Heading1"/>
      </w:pPr>
      <w:r>
        <w:t>10. 도입 단계별 체크리스트</w:t>
      </w:r>
    </w:p>
    <w:p>
      <w:pPr>
        <w:pStyle w:val="Heading2"/>
      </w:pPr>
      <w:r>
        <w:t>검토</w:t>
      </w:r>
    </w:p>
    <w:p>
      <w:pPr>
        <w:pStyle w:val="ListBullet"/>
      </w:pPr>
      <w:r>
        <w:t>업무/규제/운영 요구 분류</w:t>
      </w:r>
    </w:p>
    <w:p>
      <w:pPr>
        <w:pStyle w:val="ListBullet"/>
      </w:pPr>
      <w:r>
        <w:t>필요 제품(ADM/BZA/Gateway/Batch) 선택</w:t>
      </w:r>
    </w:p>
    <w:p>
      <w:pPr>
        <w:pStyle w:val="ListBullet"/>
      </w:pPr>
      <w:r>
        <w:t>Topology/DB/Browser 범위 확정</w:t>
      </w:r>
    </w:p>
    <w:p>
      <w:pPr>
        <w:pStyle w:val="Heading2"/>
      </w:pPr>
      <w:r>
        <w:t>설계</w:t>
      </w:r>
    </w:p>
    <w:p>
      <w:pPr>
        <w:pStyle w:val="ListBullet"/>
      </w:pPr>
      <w:r>
        <w:t>Module owner</w:t>
      </w:r>
    </w:p>
    <w:p>
      <w:pPr>
        <w:pStyle w:val="ListBullet"/>
      </w:pPr>
      <w:r>
        <w:t>Transaction strategy</w:t>
      </w:r>
    </w:p>
    <w:p>
      <w:pPr>
        <w:pStyle w:val="ListBullet"/>
      </w:pPr>
      <w:r>
        <w:t>Security/Approval/Audit</w:t>
      </w:r>
    </w:p>
    <w:p>
      <w:pPr>
        <w:pStyle w:val="ListBullet"/>
      </w:pPr>
      <w:r>
        <w:t>DB ownership</w:t>
      </w:r>
    </w:p>
    <w:p>
      <w:pPr>
        <w:pStyle w:val="Heading2"/>
      </w:pPr>
      <w:r>
        <w:t>구축</w:t>
      </w:r>
    </w:p>
    <w:p>
      <w:pPr>
        <w:pStyle w:val="ListBullet"/>
      </w:pPr>
      <w:r>
        <w:t>Generator/Profile</w:t>
      </w:r>
    </w:p>
    <w:p>
      <w:pPr>
        <w:pStyle w:val="ListBullet"/>
      </w:pPr>
      <w:r>
        <w:t>Runtime/DB/Broker</w:t>
      </w:r>
    </w:p>
    <w:p>
      <w:pPr>
        <w:pStyle w:val="ListBullet"/>
      </w:pPr>
      <w:r>
        <w:t>API/Domain/Batch/UI</w:t>
      </w:r>
    </w:p>
    <w:p>
      <w:pPr>
        <w:pStyle w:val="ListBullet"/>
      </w:pPr>
      <w:r>
        <w:t>Test/Fault/Recovery</w:t>
      </w:r>
    </w:p>
    <w:p>
      <w:pPr>
        <w:pStyle w:val="Heading2"/>
      </w:pPr>
      <w:r>
        <w:t>인수</w:t>
      </w:r>
    </w:p>
    <w:p>
      <w:pPr>
        <w:pStyle w:val="ListBullet"/>
      </w:pPr>
      <w:r>
        <w:t>Artifact checksum</w:t>
      </w:r>
    </w:p>
    <w:p>
      <w:pPr>
        <w:pStyle w:val="ListBullet"/>
      </w:pPr>
      <w:r>
        <w:t>Backup/Restore</w:t>
      </w:r>
    </w:p>
    <w:p>
      <w:pPr>
        <w:pStyle w:val="ListBullet"/>
      </w:pPr>
      <w:r>
        <w:t>Runbook</w:t>
      </w:r>
    </w:p>
    <w:p>
      <w:pPr>
        <w:pStyle w:val="ListBullet"/>
      </w:pPr>
      <w:r>
        <w:t>Role/Permission</w:t>
      </w:r>
    </w:p>
    <w:p>
      <w:pPr>
        <w:pStyle w:val="ListBullet"/>
      </w:pPr>
      <w:r>
        <w:t>OpenAPI/JavaDoc/EDU</w:t>
      </w:r>
    </w:p>
    <w:p>
      <w:pPr>
        <w:pStyle w:val="ListBullet"/>
      </w:pPr>
      <w:r>
        <w:t>운영 Evidence</w:t>
      </w:r>
    </w:p>
    <w:p>
      <w:pPr>
        <w:pStyle w:val="Heading1"/>
      </w:pPr>
      <w:r>
        <w:t>11. 질문별 문서 Navigator</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AF7"/>
          </w:tcPr>
          <w:p>
            <w:r>
              <w:rPr>
                <w:rFonts w:ascii="Noto Sans CJK KR" w:hAnsi="Noto Sans CJK KR"/>
                <w:b/>
                <w:sz w:val="16"/>
              </w:rPr>
              <w:t>질문</w:t>
            </w:r>
          </w:p>
        </w:tc>
        <w:tc>
          <w:tcPr>
            <w:tcW w:type="dxa" w:w="4933"/>
            <w:vAlign w:val="center"/>
            <w:shd w:fill="D9EAF7"/>
          </w:tcPr>
          <w:p>
            <w:r>
              <w:rPr>
                <w:rFonts w:ascii="Noto Sans CJK KR" w:hAnsi="Noto Sans CJK KR"/>
                <w:b/>
                <w:sz w:val="16"/>
              </w:rPr>
              <w:t>Primary Owner</w:t>
            </w:r>
          </w:p>
        </w:tc>
      </w:tr>
      <w:tr>
        <w:trPr>
          <w:cantSplit/>
        </w:trPr>
        <w:tc>
          <w:tcPr>
            <w:tcW w:type="dxa" w:w="4933"/>
            <w:vAlign w:val="top"/>
          </w:tcPr>
          <w:p>
            <w:r>
              <w:rPr>
                <w:rFonts w:ascii="Noto Sans CJK KR" w:hAnsi="Noto Sans CJK KR" w:eastAsia="Noto Sans CJK KR"/>
                <w:sz w:val="15"/>
              </w:rPr>
              <w:t>왜 CPF를 쓰나/도입 적합성</w:t>
            </w:r>
          </w:p>
        </w:tc>
        <w:tc>
          <w:tcPr>
            <w:tcW w:type="dxa" w:w="4933"/>
            <w:vAlign w:val="top"/>
          </w:tcPr>
          <w:p>
            <w:r>
              <w:rPr>
                <w:rFonts w:ascii="Noto Sans CJK KR" w:hAnsi="Noto Sans CJK KR" w:eastAsia="Noto Sans CJK KR"/>
                <w:sz w:val="15"/>
              </w:rPr>
              <w:t>00</w:t>
            </w:r>
          </w:p>
        </w:tc>
      </w:tr>
      <w:tr>
        <w:trPr>
          <w:cantSplit/>
        </w:trPr>
        <w:tc>
          <w:tcPr>
            <w:tcW w:type="dxa" w:w="4933"/>
            <w:vAlign w:val="top"/>
          </w:tcPr>
          <w:p>
            <w:r>
              <w:rPr>
                <w:rFonts w:ascii="Noto Sans CJK KR" w:hAnsi="Noto Sans CJK KR" w:eastAsia="Noto Sans CJK KR"/>
                <w:sz w:val="15"/>
              </w:rPr>
              <w:t>온라인 업무 코드는 어떻게 작성하나</w:t>
            </w:r>
          </w:p>
        </w:tc>
        <w:tc>
          <w:tcPr>
            <w:tcW w:type="dxa" w:w="4933"/>
            <w:vAlign w:val="top"/>
          </w:tcPr>
          <w:p>
            <w:r>
              <w:rPr>
                <w:rFonts w:ascii="Noto Sans CJK KR" w:hAnsi="Noto Sans CJK KR" w:eastAsia="Noto Sans CJK KR"/>
                <w:sz w:val="15"/>
              </w:rPr>
              <w:t>01</w:t>
            </w:r>
          </w:p>
        </w:tc>
      </w:tr>
      <w:tr>
        <w:trPr>
          <w:cantSplit/>
        </w:trPr>
        <w:tc>
          <w:tcPr>
            <w:tcW w:type="dxa" w:w="4933"/>
            <w:vAlign w:val="top"/>
          </w:tcPr>
          <w:p>
            <w:r>
              <w:rPr>
                <w:rFonts w:ascii="Noto Sans CJK KR" w:hAnsi="Noto Sans CJK KR" w:eastAsia="Noto Sans CJK KR"/>
                <w:sz w:val="15"/>
              </w:rPr>
              <w:t>Paging/Lock/Idempotency/Transaction 전략</w:t>
            </w:r>
          </w:p>
        </w:tc>
        <w:tc>
          <w:tcPr>
            <w:tcW w:type="dxa" w:w="4933"/>
            <w:vAlign w:val="top"/>
          </w:tcPr>
          <w:p>
            <w:r>
              <w:rPr>
                <w:rFonts w:ascii="Noto Sans CJK KR" w:hAnsi="Noto Sans CJK KR" w:eastAsia="Noto Sans CJK KR"/>
                <w:sz w:val="15"/>
              </w:rPr>
              <w:t>01</w:t>
            </w:r>
          </w:p>
        </w:tc>
      </w:tr>
      <w:tr>
        <w:trPr>
          <w:cantSplit/>
        </w:trPr>
        <w:tc>
          <w:tcPr>
            <w:tcW w:type="dxa" w:w="4933"/>
            <w:vAlign w:val="top"/>
          </w:tcPr>
          <w:p>
            <w:r>
              <w:rPr>
                <w:rFonts w:ascii="Noto Sans CJK KR" w:hAnsi="Noto Sans CJK KR" w:eastAsia="Noto Sans CJK KR"/>
                <w:sz w:val="15"/>
              </w:rPr>
              <w:t>Job/Chunk/Partition/Restart</w:t>
            </w:r>
          </w:p>
        </w:tc>
        <w:tc>
          <w:tcPr>
            <w:tcW w:type="dxa" w:w="4933"/>
            <w:vAlign w:val="top"/>
          </w:tcPr>
          <w:p>
            <w:r>
              <w:rPr>
                <w:rFonts w:ascii="Noto Sans CJK KR" w:hAnsi="Noto Sans CJK KR" w:eastAsia="Noto Sans CJK KR"/>
                <w:sz w:val="15"/>
              </w:rPr>
              <w:t>02</w:t>
            </w:r>
          </w:p>
        </w:tc>
      </w:tr>
      <w:tr>
        <w:trPr>
          <w:cantSplit/>
        </w:trPr>
        <w:tc>
          <w:tcPr>
            <w:tcW w:type="dxa" w:w="4933"/>
            <w:vAlign w:val="top"/>
          </w:tcPr>
          <w:p>
            <w:r>
              <w:rPr>
                <w:rFonts w:ascii="Noto Sans CJK KR" w:hAnsi="Noto Sans CJK KR" w:eastAsia="Noto Sans CJK KR"/>
                <w:sz w:val="15"/>
              </w:rPr>
              <w:t>업무 기능을 ADM에 연결</w:t>
            </w:r>
          </w:p>
        </w:tc>
        <w:tc>
          <w:tcPr>
            <w:tcW w:type="dxa" w:w="4933"/>
            <w:vAlign w:val="top"/>
          </w:tcPr>
          <w:p>
            <w:r>
              <w:rPr>
                <w:rFonts w:ascii="Noto Sans CJK KR" w:hAnsi="Noto Sans CJK KR" w:eastAsia="Noto Sans CJK KR"/>
                <w:sz w:val="15"/>
              </w:rPr>
              <w:t>03</w:t>
            </w:r>
          </w:p>
        </w:tc>
      </w:tr>
      <w:tr>
        <w:trPr>
          <w:cantSplit/>
        </w:trPr>
        <w:tc>
          <w:tcPr>
            <w:tcW w:type="dxa" w:w="4933"/>
            <w:vAlign w:val="top"/>
          </w:tcPr>
          <w:p>
            <w:r>
              <w:rPr>
                <w:rFonts w:ascii="Noto Sans CJK KR" w:hAnsi="Noto Sans CJK KR" w:eastAsia="Noto Sans CJK KR"/>
                <w:sz w:val="15"/>
              </w:rPr>
              <w:t>ADM 화면에서 실제 조치</w:t>
            </w:r>
          </w:p>
        </w:tc>
        <w:tc>
          <w:tcPr>
            <w:tcW w:type="dxa" w:w="4933"/>
            <w:vAlign w:val="top"/>
          </w:tcPr>
          <w:p>
            <w:r>
              <w:rPr>
                <w:rFonts w:ascii="Noto Sans CJK KR" w:hAnsi="Noto Sans CJK KR" w:eastAsia="Noto Sans CJK KR"/>
                <w:sz w:val="15"/>
              </w:rPr>
              <w:t>04</w:t>
            </w:r>
          </w:p>
        </w:tc>
      </w:tr>
      <w:tr>
        <w:trPr>
          <w:cantSplit/>
        </w:trPr>
        <w:tc>
          <w:tcPr>
            <w:tcW w:type="dxa" w:w="4933"/>
            <w:vAlign w:val="top"/>
          </w:tcPr>
          <w:p>
            <w:r>
              <w:rPr>
                <w:rFonts w:ascii="Noto Sans CJK KR" w:hAnsi="Noto Sans CJK KR" w:eastAsia="Noto Sans CJK KR"/>
                <w:sz w:val="15"/>
              </w:rPr>
              <w:t>설치/Property/DB/Backup/DR</w:t>
            </w:r>
          </w:p>
        </w:tc>
        <w:tc>
          <w:tcPr>
            <w:tcW w:type="dxa" w:w="4933"/>
            <w:vAlign w:val="top"/>
          </w:tcPr>
          <w:p>
            <w:r>
              <w:rPr>
                <w:rFonts w:ascii="Noto Sans CJK KR" w:hAnsi="Noto Sans CJK KR" w:eastAsia="Noto Sans CJK KR"/>
                <w:sz w:val="15"/>
              </w:rPr>
              <w:t>05</w:t>
            </w:r>
          </w:p>
        </w:tc>
      </w:tr>
      <w:tr>
        <w:trPr>
          <w:cantSplit/>
        </w:trPr>
        <w:tc>
          <w:tcPr>
            <w:tcW w:type="dxa" w:w="4933"/>
            <w:vAlign w:val="top"/>
          </w:tcPr>
          <w:p>
            <w:r>
              <w:rPr>
                <w:rFonts w:ascii="Noto Sans CJK KR" w:hAnsi="Noto Sans CJK KR" w:eastAsia="Noto Sans CJK KR"/>
                <w:sz w:val="15"/>
              </w:rPr>
              <w:t>조직/권한/결재</w:t>
            </w:r>
          </w:p>
        </w:tc>
        <w:tc>
          <w:tcPr>
            <w:tcW w:type="dxa" w:w="4933"/>
            <w:vAlign w:val="top"/>
          </w:tcPr>
          <w:p>
            <w:r>
              <w:rPr>
                <w:rFonts w:ascii="Noto Sans CJK KR" w:hAnsi="Noto Sans CJK KR" w:eastAsia="Noto Sans CJK KR"/>
                <w:sz w:val="15"/>
              </w:rPr>
              <w:t>90</w:t>
            </w:r>
          </w:p>
        </w:tc>
      </w:tr>
      <w:tr>
        <w:trPr>
          <w:cantSplit/>
        </w:trPr>
        <w:tc>
          <w:tcPr>
            <w:tcW w:type="dxa" w:w="4933"/>
            <w:vAlign w:val="top"/>
          </w:tcPr>
          <w:p>
            <w:r>
              <w:rPr>
                <w:rFonts w:ascii="Noto Sans CJK KR" w:hAnsi="Noto Sans CJK KR" w:eastAsia="Noto Sans CJK KR"/>
                <w:sz w:val="15"/>
              </w:rPr>
              <w:t>Gateway Route/보안/Publish</w:t>
            </w:r>
          </w:p>
        </w:tc>
        <w:tc>
          <w:tcPr>
            <w:tcW w:type="dxa" w:w="4933"/>
            <w:vAlign w:val="top"/>
          </w:tcPr>
          <w:p>
            <w:r>
              <w:rPr>
                <w:rFonts w:ascii="Noto Sans CJK KR" w:hAnsi="Noto Sans CJK KR" w:eastAsia="Noto Sans CJK KR"/>
                <w:sz w:val="15"/>
              </w:rPr>
              <w:t>91</w:t>
            </w:r>
          </w:p>
        </w:tc>
      </w:tr>
      <w:tr>
        <w:trPr>
          <w:cantSplit/>
        </w:trPr>
        <w:tc>
          <w:tcPr>
            <w:tcW w:type="dxa" w:w="4933"/>
            <w:vAlign w:val="top"/>
          </w:tcPr>
          <w:p>
            <w:r>
              <w:rPr>
                <w:rFonts w:ascii="Noto Sans CJK KR" w:hAnsi="Noto Sans CJK KR" w:eastAsia="Noto Sans CJK KR"/>
                <w:sz w:val="15"/>
              </w:rPr>
              <w:t>왜 이런 구조인가</w:t>
            </w:r>
          </w:p>
        </w:tc>
        <w:tc>
          <w:tcPr>
            <w:tcW w:type="dxa" w:w="4933"/>
            <w:vAlign w:val="top"/>
          </w:tcPr>
          <w:p>
            <w:r>
              <w:rPr>
                <w:rFonts w:ascii="Noto Sans CJK KR" w:hAnsi="Noto Sans CJK KR" w:eastAsia="Noto Sans CJK KR"/>
                <w:sz w:val="15"/>
              </w:rPr>
              <w:t>아키텍처설계서</w:t>
            </w:r>
          </w:p>
        </w:tc>
      </w:tr>
      <w:tr>
        <w:trPr>
          <w:cantSplit/>
        </w:trPr>
        <w:tc>
          <w:tcPr>
            <w:tcW w:type="dxa" w:w="4933"/>
            <w:vAlign w:val="top"/>
          </w:tcPr>
          <w:p>
            <w:r>
              <w:rPr>
                <w:rFonts w:ascii="Noto Sans CJK KR" w:hAnsi="Noto Sans CJK KR" w:eastAsia="Noto Sans CJK KR"/>
                <w:sz w:val="15"/>
              </w:rPr>
              <w:t>Public API/Capability 계약</w:t>
            </w:r>
          </w:p>
        </w:tc>
        <w:tc>
          <w:tcPr>
            <w:tcW w:type="dxa" w:w="4933"/>
            <w:vAlign w:val="top"/>
          </w:tcPr>
          <w:p>
            <w:r>
              <w:rPr>
                <w:rFonts w:ascii="Noto Sans CJK KR" w:hAnsi="Noto Sans CJK KR" w:eastAsia="Noto Sans CJK KR"/>
                <w:sz w:val="15"/>
              </w:rPr>
              <w:t>기술사양서</w:t>
            </w:r>
          </w:p>
        </w:tc>
      </w:tr>
      <w:tr>
        <w:trPr>
          <w:cantSplit/>
        </w:trPr>
        <w:tc>
          <w:tcPr>
            <w:tcW w:type="dxa" w:w="4933"/>
            <w:vAlign w:val="top"/>
          </w:tcPr>
          <w:p>
            <w:r>
              <w:rPr>
                <w:rFonts w:ascii="Noto Sans CJK KR" w:hAnsi="Noto Sans CJK KR" w:eastAsia="Noto Sans CJK KR"/>
                <w:sz w:val="15"/>
              </w:rPr>
              <w:t>코딩/보안/Test 규칙</w:t>
            </w:r>
          </w:p>
        </w:tc>
        <w:tc>
          <w:tcPr>
            <w:tcW w:type="dxa" w:w="4933"/>
            <w:vAlign w:val="top"/>
          </w:tcPr>
          <w:p>
            <w:r>
              <w:rPr>
                <w:rFonts w:ascii="Noto Sans CJK KR" w:hAnsi="Noto Sans CJK KR" w:eastAsia="Noto Sans CJK KR"/>
                <w:sz w:val="15"/>
              </w:rPr>
              <w:t>기술표준서</w:t>
            </w:r>
          </w:p>
        </w:tc>
      </w:tr>
      <w:tr>
        <w:trPr>
          <w:cantSplit/>
        </w:trPr>
        <w:tc>
          <w:tcPr>
            <w:tcW w:type="dxa" w:w="4933"/>
            <w:vAlign w:val="top"/>
          </w:tcPr>
          <w:p>
            <w:r>
              <w:rPr>
                <w:rFonts w:ascii="Noto Sans CJK KR" w:hAnsi="Noto Sans CJK KR" w:eastAsia="Noto Sans CJK KR"/>
                <w:sz w:val="15"/>
              </w:rPr>
              <w:t>DDL/Migration/Restore</w:t>
            </w:r>
          </w:p>
        </w:tc>
        <w:tc>
          <w:tcPr>
            <w:tcW w:type="dxa" w:w="4933"/>
            <w:vAlign w:val="top"/>
          </w:tcPr>
          <w:p>
            <w:r>
              <w:rPr>
                <w:rFonts w:ascii="Noto Sans CJK KR" w:hAnsi="Noto Sans CJK KR" w:eastAsia="Noto Sans CJK KR"/>
                <w:sz w:val="15"/>
              </w:rPr>
              <w:t>데이터베이스표준서</w:t>
            </w:r>
          </w:p>
        </w:tc>
      </w:tr>
    </w:tbl>
    <w:p>
      <w:pPr>
        <w:spacing w:after="40"/>
      </w:pPr>
    </w:p>
    <w:p>
      <w:pPr>
        <w:pStyle w:val="Heading2"/>
      </w:pPr>
      <w:r>
        <w:t>Source Trace</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587"/>
            <w:vAlign w:val="center"/>
            <w:shd w:fill="D9EAF7"/>
          </w:tcPr>
          <w:p>
            <w:r>
              <w:rPr>
                <w:rFonts w:ascii="Noto Sans CJK KR" w:hAnsi="Noto Sans CJK KR"/>
                <w:b/>
                <w:sz w:val="16"/>
              </w:rPr>
              <w:t>구분</w:t>
            </w:r>
          </w:p>
        </w:tc>
        <w:tc>
          <w:tcPr>
            <w:tcW w:type="dxa" w:w="5216"/>
            <w:vAlign w:val="center"/>
            <w:shd w:fill="D9EAF7"/>
          </w:tcPr>
          <w:p>
            <w:r>
              <w:rPr>
                <w:rFonts w:ascii="Noto Sans CJK KR" w:hAnsi="Noto Sans CJK KR"/>
                <w:b/>
                <w:sz w:val="16"/>
              </w:rPr>
              <w:t>Repository 경로</w:t>
            </w:r>
          </w:p>
        </w:tc>
        <w:tc>
          <w:tcPr>
            <w:tcW w:type="dxa" w:w="2835"/>
            <w:vAlign w:val="center"/>
            <w:shd w:fill="D9EAF7"/>
          </w:tcPr>
          <w:p>
            <w:r>
              <w:rPr>
                <w:rFonts w:ascii="Noto Sans CJK KR" w:hAnsi="Noto Sans CJK KR"/>
                <w:b/>
                <w:sz w:val="16"/>
              </w:rPr>
              <w:t>확인 포인트</w:t>
            </w:r>
          </w:p>
        </w:tc>
      </w:tr>
      <w:tr>
        <w:trPr>
          <w:cantSplit/>
        </w:trPr>
        <w:tc>
          <w:tcPr>
            <w:tcW w:type="dxa" w:w="1587"/>
            <w:vAlign w:val="top"/>
          </w:tcPr>
          <w:p>
            <w:r>
              <w:rPr>
                <w:rFonts w:ascii="Noto Sans CJK KR" w:hAnsi="Noto Sans CJK KR" w:eastAsia="Noto Sans CJK KR"/>
                <w:sz w:val="15"/>
              </w:rPr>
              <w:t>정본</w:t>
            </w:r>
          </w:p>
        </w:tc>
        <w:tc>
          <w:tcPr>
            <w:tcW w:type="dxa" w:w="5216"/>
            <w:vAlign w:val="top"/>
          </w:tcPr>
          <w:p>
            <w:r>
              <w:rPr>
                <w:rFonts w:ascii="Noto Sans CJK KR" w:hAnsi="Noto Sans CJK KR" w:eastAsia="Noto Sans CJK KR"/>
                <w:sz w:val="15"/>
              </w:rPr>
              <w:t>cpf-docs/governance/CPF_FINAL_TARGET_REQUIREMENTS.md</w:t>
            </w:r>
          </w:p>
        </w:tc>
        <w:tc>
          <w:tcPr>
            <w:tcW w:type="dxa" w:w="2835"/>
            <w:vAlign w:val="top"/>
          </w:tcPr>
          <w:p>
            <w:r>
              <w:rPr>
                <w:rFonts w:ascii="Noto Sans CJK KR" w:hAnsi="Noto Sans CJK KR" w:eastAsia="Noto Sans CJK KR"/>
                <w:sz w:val="15"/>
              </w:rPr>
              <w:t>180 Requirement, 제품 정의/Topology/Ownership</w:t>
            </w:r>
          </w:p>
        </w:tc>
      </w:tr>
      <w:tr>
        <w:trPr>
          <w:cantSplit/>
        </w:trPr>
        <w:tc>
          <w:tcPr>
            <w:tcW w:type="dxa" w:w="1587"/>
            <w:vAlign w:val="top"/>
          </w:tcPr>
          <w:p>
            <w:r>
              <w:rPr>
                <w:rFonts w:ascii="Noto Sans CJK KR" w:hAnsi="Noto Sans CJK KR" w:eastAsia="Noto Sans CJK KR"/>
                <w:sz w:val="15"/>
              </w:rPr>
              <w:t>Starter</w:t>
            </w:r>
          </w:p>
        </w:tc>
        <w:tc>
          <w:tcPr>
            <w:tcW w:type="dxa" w:w="5216"/>
            <w:vAlign w:val="top"/>
          </w:tcPr>
          <w:p>
            <w:r>
              <w:rPr>
                <w:rFonts w:ascii="Noto Sans CJK KR" w:hAnsi="Noto Sans CJK KR" w:eastAsia="Noto Sans CJK KR"/>
                <w:sz w:val="15"/>
              </w:rPr>
              <w:t>settings.gradle</w:t>
            </w:r>
          </w:p>
        </w:tc>
        <w:tc>
          <w:tcPr>
            <w:tcW w:type="dxa" w:w="2835"/>
            <w:vAlign w:val="top"/>
          </w:tcPr>
          <w:p>
            <w:r>
              <w:rPr>
                <w:rFonts w:ascii="Noto Sans CJK KR" w:hAnsi="Noto Sans CJK KR" w:eastAsia="Noto Sans CJK KR"/>
                <w:sz w:val="15"/>
              </w:rPr>
              <w:t>Profile/Capability physical closure</w:t>
            </w:r>
          </w:p>
        </w:tc>
      </w:tr>
      <w:tr>
        <w:trPr>
          <w:cantSplit/>
        </w:trPr>
        <w:tc>
          <w:tcPr>
            <w:tcW w:type="dxa" w:w="1587"/>
            <w:vAlign w:val="top"/>
          </w:tcPr>
          <w:p>
            <w:r>
              <w:rPr>
                <w:rFonts w:ascii="Noto Sans CJK KR" w:hAnsi="Noto Sans CJK KR" w:eastAsia="Noto Sans CJK KR"/>
                <w:sz w:val="15"/>
              </w:rPr>
              <w:t>Catalog</w:t>
            </w:r>
          </w:p>
        </w:tc>
        <w:tc>
          <w:tcPr>
            <w:tcW w:type="dxa" w:w="5216"/>
            <w:vAlign w:val="top"/>
          </w:tcPr>
          <w:p>
            <w:r>
              <w:rPr>
                <w:rFonts w:ascii="Noto Sans CJK KR" w:hAnsi="Noto Sans CJK KR" w:eastAsia="Noto Sans CJK KR"/>
                <w:sz w:val="15"/>
              </w:rPr>
              <w:t>cpf-tools/generator/contracts/cpf-starter-catalog.json</w:t>
            </w:r>
          </w:p>
        </w:tc>
        <w:tc>
          <w:tcPr>
            <w:tcW w:type="dxa" w:w="2835"/>
            <w:vAlign w:val="top"/>
          </w:tcPr>
          <w:p>
            <w:r>
              <w:rPr>
                <w:rFonts w:ascii="Noto Sans CJK KR" w:hAnsi="Noto Sans CJK KR" w:eastAsia="Noto Sans CJK KR"/>
                <w:sz w:val="15"/>
              </w:rPr>
              <w:t>Profile/Leaf Starter/Provider mapping</w:t>
            </w:r>
          </w:p>
        </w:tc>
      </w:tr>
      <w:tr>
        <w:trPr>
          <w:cantSplit/>
        </w:trPr>
        <w:tc>
          <w:tcPr>
            <w:tcW w:type="dxa" w:w="1587"/>
            <w:vAlign w:val="top"/>
          </w:tcPr>
          <w:p>
            <w:r>
              <w:rPr>
                <w:rFonts w:ascii="Noto Sans CJK KR" w:hAnsi="Noto Sans CJK KR" w:eastAsia="Noto Sans CJK KR"/>
                <w:sz w:val="15"/>
              </w:rPr>
              <w:t>개발 정책</w:t>
            </w:r>
          </w:p>
        </w:tc>
        <w:tc>
          <w:tcPr>
            <w:tcW w:type="dxa" w:w="5216"/>
            <w:vAlign w:val="top"/>
          </w:tcPr>
          <w:p>
            <w:r>
              <w:rPr>
                <w:rFonts w:ascii="Noto Sans CJK KR" w:hAnsi="Noto Sans CJK KR" w:eastAsia="Noto Sans CJK KR"/>
                <w:sz w:val="15"/>
              </w:rPr>
              <w:t>cpf-docs/work/CPF_CURRENT_WORK_REQUEST.md</w:t>
            </w:r>
          </w:p>
        </w:tc>
        <w:tc>
          <w:tcPr>
            <w:tcW w:type="dxa" w:w="2835"/>
            <w:vAlign w:val="top"/>
          </w:tcPr>
          <w:p>
            <w:r>
              <w:rPr>
                <w:rFonts w:ascii="Noto Sans CJK KR" w:hAnsi="Noto Sans CJK KR" w:eastAsia="Noto Sans CJK KR"/>
                <w:sz w:val="15"/>
              </w:rPr>
              <w:t>Transaction/Starter DX/신규 capability</w:t>
            </w:r>
          </w:p>
        </w:tc>
      </w:tr>
      <w:tr>
        <w:trPr>
          <w:cantSplit/>
        </w:trPr>
        <w:tc>
          <w:tcPr>
            <w:tcW w:type="dxa" w:w="1587"/>
            <w:vAlign w:val="top"/>
          </w:tcPr>
          <w:p>
            <w:r>
              <w:rPr>
                <w:rFonts w:ascii="Noto Sans CJK KR" w:hAnsi="Noto Sans CJK KR" w:eastAsia="Noto Sans CJK KR"/>
                <w:sz w:val="15"/>
              </w:rPr>
              <w:t>Architecture</w:t>
            </w:r>
          </w:p>
        </w:tc>
        <w:tc>
          <w:tcPr>
            <w:tcW w:type="dxa" w:w="5216"/>
            <w:vAlign w:val="top"/>
          </w:tcPr>
          <w:p>
            <w:r>
              <w:rPr>
                <w:rFonts w:ascii="Noto Sans CJK KR" w:hAnsi="Noto Sans CJK KR" w:eastAsia="Noto Sans CJK KR"/>
                <w:sz w:val="15"/>
              </w:rPr>
              <w:t>cpf-docs/architecture/ARCHITECTURE_GUIDE.md</w:t>
            </w:r>
          </w:p>
        </w:tc>
        <w:tc>
          <w:tcPr>
            <w:tcW w:type="dxa" w:w="2835"/>
            <w:vAlign w:val="top"/>
          </w:tcPr>
          <w:p>
            <w:r>
              <w:rPr>
                <w:rFonts w:ascii="Noto Sans CJK KR" w:hAnsi="Noto Sans CJK KR" w:eastAsia="Noto Sans CJK KR"/>
                <w:sz w:val="15"/>
              </w:rPr>
              <w:t>구조/경계/복구 원칙</w:t>
            </w:r>
          </w:p>
        </w:tc>
      </w:tr>
    </w:tbl>
    <w:p>
      <w:pPr>
        <w:spacing w:after="40"/>
      </w:pPr>
    </w:p>
    <w:p>
      <w:r>
        <w:br w:type="page"/>
      </w:r>
    </w:p>
    <w:p>
      <w:pPr>
        <w:pStyle w:val="Heading1"/>
      </w:pPr>
      <w:r>
        <w:t>12. 의사결정자를 위한 실제 도입 시나리오</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vAlign w:val="center"/>
            <w:shd w:fill="D9EAF7"/>
          </w:tcPr>
          <w:p>
            <w:r>
              <w:rPr>
                <w:b/>
                <w:sz w:val="16"/>
              </w:rPr>
              <w:t>시나리오</w:t>
            </w:r>
          </w:p>
        </w:tc>
        <w:tc>
          <w:tcPr>
            <w:tcW w:type="dxa" w:w="3289"/>
            <w:vAlign w:val="center"/>
            <w:shd w:fill="D9EAF7"/>
          </w:tcPr>
          <w:p>
            <w:r>
              <w:rPr>
                <w:b/>
                <w:sz w:val="16"/>
              </w:rPr>
              <w:t>CPF 적용 방식</w:t>
            </w:r>
          </w:p>
        </w:tc>
        <w:tc>
          <w:tcPr>
            <w:tcW w:type="dxa" w:w="3289"/>
            <w:vAlign w:val="center"/>
            <w:shd w:fill="D9EAF7"/>
          </w:tcPr>
          <w:p>
            <w:r>
              <w:rPr>
                <w:b/>
                <w:sz w:val="16"/>
              </w:rPr>
              <w:t>도입 Gate</w:t>
            </w:r>
          </w:p>
        </w:tc>
      </w:tr>
      <w:tr>
        <w:trPr>
          <w:cantSplit/>
        </w:trPr>
        <w:tc>
          <w:tcPr>
            <w:tcW w:type="dxa" w:w="3289"/>
          </w:tcPr>
          <w:p>
            <w:r>
              <w:rPr>
                <w:sz w:val="15"/>
              </w:rPr>
              <w:t>기존 Monolith의 점진적 MSA 전환</w:t>
            </w:r>
          </w:p>
        </w:tc>
        <w:tc>
          <w:tcPr>
            <w:tcW w:type="dxa" w:w="3289"/>
          </w:tcPr>
          <w:p>
            <w:r>
              <w:rPr>
                <w:sz w:val="15"/>
              </w:rPr>
              <w:t>먼저 Public Facade/DTO/Error/Idempotency를 고정하고 Same-JVM Adapter로 시작한다. 분리 시 Remote Adapter만 교체한다.</w:t>
            </w:r>
          </w:p>
        </w:tc>
        <w:tc>
          <w:tcPr>
            <w:tcW w:type="dxa" w:w="3289"/>
          </w:tcPr>
          <w:p>
            <w:r>
              <w:rPr>
                <w:sz w:val="15"/>
              </w:rPr>
              <w:t>업무 계약 변화 없이 topology만 변경 가능한지</w:t>
            </w:r>
          </w:p>
        </w:tc>
      </w:tr>
      <w:tr>
        <w:trPr>
          <w:cantSplit/>
        </w:trPr>
        <w:tc>
          <w:tcPr>
            <w:tcW w:type="dxa" w:w="3289"/>
          </w:tcPr>
          <w:p>
            <w:r>
              <w:rPr>
                <w:sz w:val="15"/>
              </w:rPr>
              <w:t>대외기관 연계가 많은 금융 API</w:t>
            </w:r>
          </w:p>
        </w:tc>
        <w:tc>
          <w:tcPr>
            <w:tcW w:type="dxa" w:w="3289"/>
          </w:tcPr>
          <w:p>
            <w:r>
              <w:rPr>
                <w:sz w:val="15"/>
              </w:rPr>
              <w:t>Gateway trust boundary + integration starter + transaction lineage + UNKNOWN reconciliation을 묶는다.</w:t>
            </w:r>
          </w:p>
        </w:tc>
        <w:tc>
          <w:tcPr>
            <w:tcW w:type="dxa" w:w="3289"/>
          </w:tcPr>
          <w:p>
            <w:r>
              <w:rPr>
                <w:sz w:val="15"/>
              </w:rPr>
              <w:t>응답 유실 시 재호출 전에 결과 조회가 가능한지</w:t>
            </w:r>
          </w:p>
        </w:tc>
      </w:tr>
      <w:tr>
        <w:trPr>
          <w:cantSplit/>
        </w:trPr>
        <w:tc>
          <w:tcPr>
            <w:tcW w:type="dxa" w:w="3289"/>
          </w:tcPr>
          <w:p>
            <w:r>
              <w:rPr>
                <w:sz w:val="15"/>
              </w:rPr>
              <w:t>대량 정산/마감</w:t>
            </w:r>
          </w:p>
        </w:tc>
        <w:tc>
          <w:tcPr>
            <w:tcW w:type="dxa" w:w="3289"/>
          </w:tcPr>
          <w:p>
            <w:r>
              <w:rPr>
                <w:sz w:val="15"/>
              </w:rPr>
              <w:t>Spring Batch + Center-Cut + failed-only reprocess + amount/count reconciliation.</w:t>
            </w:r>
          </w:p>
        </w:tc>
        <w:tc>
          <w:tcPr>
            <w:tcW w:type="dxa" w:w="3289"/>
          </w:tcPr>
          <w:p>
            <w:r>
              <w:rPr>
                <w:sz w:val="15"/>
              </w:rPr>
              <w:t>부분 성공을 재실행으로 덮지 않는지</w:t>
            </w:r>
          </w:p>
        </w:tc>
      </w:tr>
      <w:tr>
        <w:trPr>
          <w:cantSplit/>
        </w:trPr>
        <w:tc>
          <w:tcPr>
            <w:tcW w:type="dxa" w:w="3289"/>
          </w:tcPr>
          <w:p>
            <w:r>
              <w:rPr>
                <w:sz w:val="15"/>
              </w:rPr>
              <w:t>조직/권한/결재가 복잡한 업무</w:t>
            </w:r>
          </w:p>
        </w:tc>
        <w:tc>
          <w:tcPr>
            <w:tcW w:type="dxa" w:w="3289"/>
          </w:tcPr>
          <w:p>
            <w:r>
              <w:rPr>
                <w:sz w:val="15"/>
              </w:rPr>
              <w:t>BZA effective permission/data scope + approval snapshot + audit.</w:t>
            </w:r>
          </w:p>
        </w:tc>
        <w:tc>
          <w:tcPr>
            <w:tcW w:type="dxa" w:w="3289"/>
          </w:tcPr>
          <w:p>
            <w:r>
              <w:rPr>
                <w:sz w:val="15"/>
              </w:rPr>
              <w:t>권한 변경과 진행 중 결재의 snapshot 기준이 명확한지</w:t>
            </w:r>
          </w:p>
        </w:tc>
      </w:tr>
      <w:tr>
        <w:trPr>
          <w:cantSplit/>
        </w:trPr>
        <w:tc>
          <w:tcPr>
            <w:tcW w:type="dxa" w:w="3289"/>
          </w:tcPr>
          <w:p>
            <w:r>
              <w:rPr>
                <w:sz w:val="15"/>
              </w:rPr>
              <w:t>운영 통제가 중요한 플랫폼</w:t>
            </w:r>
          </w:p>
        </w:tc>
        <w:tc>
          <w:tcPr>
            <w:tcW w:type="dxa" w:w="3289"/>
          </w:tcPr>
          <w:p>
            <w:r>
              <w:rPr>
                <w:sz w:val="15"/>
              </w:rPr>
              <w:t>ADM timeline/incident/recovery/approval + desired/actual drift.</w:t>
            </w:r>
          </w:p>
        </w:tc>
        <w:tc>
          <w:tcPr>
            <w:tcW w:type="dxa" w:w="3289"/>
          </w:tcPr>
          <w:p>
            <w:r>
              <w:rPr>
                <w:sz w:val="15"/>
              </w:rPr>
              <w:t>운영자가 DB를 직접 고치지 않고 Owner command로 복구하는지</w:t>
            </w:r>
          </w:p>
        </w:tc>
      </w:tr>
      <w:tr>
        <w:trPr>
          <w:cantSplit/>
        </w:trPr>
        <w:tc>
          <w:tcPr>
            <w:tcW w:type="dxa" w:w="3289"/>
          </w:tcPr>
          <w:p>
            <w:r>
              <w:rPr>
                <w:sz w:val="15"/>
              </w:rPr>
              <w:t>외부 공개 API</w:t>
            </w:r>
          </w:p>
        </w:tc>
        <w:tc>
          <w:tcPr>
            <w:tcW w:type="dxa" w:w="3289"/>
          </w:tcPr>
          <w:p>
            <w:r>
              <w:rPr>
                <w:sz w:val="15"/>
              </w:rPr>
              <w:t>Gateway route/security/rate/attempt ledger + OIDC/JWT/API key.</w:t>
            </w:r>
          </w:p>
        </w:tc>
        <w:tc>
          <w:tcPr>
            <w:tcW w:type="dxa" w:w="3289"/>
          </w:tcPr>
          <w:p>
            <w:r>
              <w:rPr>
                <w:sz w:val="15"/>
              </w:rPr>
              <w:t>spoof/SSRF/response loss/streaming retry가 통제되는지</w:t>
            </w:r>
          </w:p>
        </w:tc>
      </w:tr>
      <w:tr>
        <w:trPr>
          <w:cantSplit/>
        </w:trPr>
        <w:tc>
          <w:tcPr>
            <w:tcW w:type="dxa" w:w="3289"/>
          </w:tcPr>
          <w:p>
            <w:r>
              <w:rPr>
                <w:sz w:val="15"/>
              </w:rPr>
              <w:t>강한 DB+JMS 원자성</w:t>
            </w:r>
          </w:p>
        </w:tc>
        <w:tc>
          <w:tcPr>
            <w:tcW w:type="dxa" w:w="3289"/>
          </w:tcPr>
          <w:p>
            <w:r>
              <w:rPr>
                <w:sz w:val="15"/>
              </w:rPr>
              <w:t>XA/JTA + recovery log/in-doubt scan.</w:t>
            </w:r>
          </w:p>
        </w:tc>
        <w:tc>
          <w:tcPr>
            <w:tcW w:type="dxa" w:w="3289"/>
          </w:tcPr>
          <w:p>
            <w:r>
              <w:rPr>
                <w:sz w:val="15"/>
              </w:rPr>
              <w:t>TM/Resource recovery 운영 모델을 수용할 수 있는지</w:t>
            </w:r>
          </w:p>
        </w:tc>
      </w:tr>
      <w:tr>
        <w:trPr>
          <w:cantSplit/>
        </w:trPr>
        <w:tc>
          <w:tcPr>
            <w:tcW w:type="dxa" w:w="3289"/>
          </w:tcPr>
          <w:p>
            <w:r>
              <w:rPr>
                <w:sz w:val="15"/>
              </w:rPr>
              <w:t>Event-driven 업무</w:t>
            </w:r>
          </w:p>
        </w:tc>
        <w:tc>
          <w:tcPr>
            <w:tcW w:type="dxa" w:w="3289"/>
          </w:tcPr>
          <w:p>
            <w:r>
              <w:rPr>
                <w:sz w:val="15"/>
              </w:rPr>
              <w:t>Outbox+Inbox/Dedup + provider-specific ACK semantics.</w:t>
            </w:r>
          </w:p>
        </w:tc>
        <w:tc>
          <w:tcPr>
            <w:tcW w:type="dxa" w:w="3289"/>
          </w:tcPr>
          <w:p>
            <w:r>
              <w:rPr>
                <w:sz w:val="15"/>
              </w:rPr>
              <w:t>중복 delivery에서도 업무 side effect 1회인지</w:t>
            </w:r>
          </w:p>
        </w:tc>
      </w:tr>
      <w:tr>
        <w:trPr>
          <w:cantSplit/>
        </w:trPr>
        <w:tc>
          <w:tcPr>
            <w:tcW w:type="dxa" w:w="3289"/>
          </w:tcPr>
          <w:p>
            <w:r>
              <w:rPr>
                <w:sz w:val="15"/>
              </w:rPr>
              <w:t>Hold/Reservation</w:t>
            </w:r>
          </w:p>
        </w:tc>
        <w:tc>
          <w:tcPr>
            <w:tcW w:type="dxa" w:w="3289"/>
          </w:tcPr>
          <w:p>
            <w:r>
              <w:rPr>
                <w:sz w:val="15"/>
              </w:rPr>
              <w:t>TCC.</w:t>
            </w:r>
          </w:p>
        </w:tc>
        <w:tc>
          <w:tcPr>
            <w:tcW w:type="dxa" w:w="3289"/>
          </w:tcPr>
          <w:p>
            <w:r>
              <w:rPr>
                <w:sz w:val="15"/>
              </w:rPr>
              <w:t>Try/Confirm/Cancel의 idempotency와 expiry가 업무적으로 성립하는지</w:t>
            </w:r>
          </w:p>
        </w:tc>
      </w:tr>
      <w:tr>
        <w:trPr>
          <w:cantSplit/>
        </w:trPr>
        <w:tc>
          <w:tcPr>
            <w:tcW w:type="dxa" w:w="3289"/>
          </w:tcPr>
          <w:p>
            <w:r>
              <w:rPr>
                <w:sz w:val="15"/>
              </w:rPr>
              <w:t>AI 기능 추가</w:t>
            </w:r>
          </w:p>
        </w:tc>
        <w:tc>
          <w:tcPr>
            <w:tcW w:type="dxa" w:w="3289"/>
          </w:tcPr>
          <w:p>
            <w:r>
              <w:rPr>
                <w:sz w:val="15"/>
              </w:rPr>
              <w:t>Optional AI provider contract.</w:t>
            </w:r>
          </w:p>
        </w:tc>
        <w:tc>
          <w:tcPr>
            <w:tcW w:type="dxa" w:w="3289"/>
          </w:tcPr>
          <w:p>
            <w:r>
              <w:rPr>
                <w:sz w:val="15"/>
              </w:rPr>
              <w:t>PII masking, authorization, cost/token metering, high-risk approval을 적용할 수 있는지</w:t>
            </w:r>
          </w:p>
        </w:tc>
      </w:tr>
    </w:tbl>
    <w:p/>
    <w:p>
      <w:r>
        <w:br w:type="page"/>
      </w:r>
    </w:p>
    <w:p>
      <w:pPr>
        <w:pStyle w:val="Heading2"/>
      </w:pPr>
      <w:r>
        <w:t>12.1 기존 Monolith의 점진적 MSA 전환</w:t>
      </w:r>
    </w:p>
    <w:p>
      <w:r>
        <w:t>먼저 Public Facade/DTO/Error/Idempotency를 고정하고 Same-JVM Adapter로 시작한다. 분리 시 Remote Adapter만 교체한다.</w:t>
      </w:r>
    </w:p>
    <w:p>
      <w:pPr>
        <w:pStyle w:val="Heading3"/>
      </w:pPr>
      <w:r>
        <w:t>결정 질문</w:t>
      </w:r>
    </w:p>
    <w:p>
      <w:pPr>
        <w:pStyle w:val="ListBullet"/>
      </w:pPr>
      <w:r>
        <w:t>업무 계약 변화 없이 topology만 변경 가능한지</w:t>
      </w:r>
    </w:p>
    <w:p>
      <w:pPr>
        <w:pStyle w:val="ListBullet"/>
      </w:pPr>
      <w:r>
        <w:t>Owner Module과 데이터 주권은 어디인가?</w:t>
      </w:r>
    </w:p>
    <w:p>
      <w:pPr>
        <w:pStyle w:val="ListBullet"/>
      </w:pPr>
      <w:r>
        <w:t>정상 처리 외에 timeout/duplicate/partial/unknown을 어떤 상태로 보존하는가?</w:t>
      </w:r>
    </w:p>
    <w:p>
      <w:pPr>
        <w:pStyle w:val="ListBullet"/>
      </w:pPr>
      <w:r>
        <w:t>운영자 조치에 Permission/Reason/Approval/Audit가 필요한가?</w:t>
      </w:r>
    </w:p>
    <w:p>
      <w:pPr>
        <w:pStyle w:val="ListBullet"/>
      </w:pPr>
      <w:r>
        <w:t>Backup/Restore/Upgrade/DR에서 무엇을 정상화 기준으로 삼는가?</w:t>
      </w:r>
    </w:p>
    <w:p>
      <w:pPr>
        <w:pStyle w:val="Heading3"/>
      </w:pPr>
      <w:r>
        <w:t>인수 시 확인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AF7"/>
          </w:tcPr>
          <w:p>
            <w:r>
              <w:rPr>
                <w:b/>
                <w:sz w:val="16"/>
              </w:rPr>
              <w:t>분야</w:t>
            </w:r>
          </w:p>
        </w:tc>
        <w:tc>
          <w:tcPr>
            <w:tcW w:type="dxa" w:w="4933"/>
            <w:vAlign w:val="center"/>
            <w:shd w:fill="D9EAF7"/>
          </w:tcPr>
          <w:p>
            <w:r>
              <w:rPr>
                <w:b/>
                <w:sz w:val="16"/>
              </w:rPr>
              <w:t>확인</w:t>
            </w:r>
          </w:p>
        </w:tc>
      </w:tr>
      <w:tr>
        <w:trPr>
          <w:cantSplit/>
        </w:trPr>
        <w:tc>
          <w:tcPr>
            <w:tcW w:type="dxa" w:w="4933"/>
          </w:tcPr>
          <w:p>
            <w:r>
              <w:rPr>
                <w:sz w:val="15"/>
              </w:rPr>
              <w:t>Architecture</w:t>
            </w:r>
          </w:p>
        </w:tc>
        <w:tc>
          <w:tcPr>
            <w:tcW w:type="dxa" w:w="4933"/>
          </w:tcPr>
          <w:p>
            <w:r>
              <w:rPr>
                <w:sz w:val="15"/>
              </w:rPr>
              <w:t>Owner/consumer/topology/DB boundary</w:t>
            </w:r>
          </w:p>
        </w:tc>
      </w:tr>
      <w:tr>
        <w:trPr>
          <w:cantSplit/>
        </w:trPr>
        <w:tc>
          <w:tcPr>
            <w:tcW w:type="dxa" w:w="4933"/>
          </w:tcPr>
          <w:p>
            <w:r>
              <w:rPr>
                <w:sz w:val="15"/>
              </w:rPr>
              <w:t>Development</w:t>
            </w:r>
          </w:p>
        </w:tc>
        <w:tc>
          <w:tcPr>
            <w:tcW w:type="dxa" w:w="4933"/>
          </w:tcPr>
          <w:p>
            <w:r>
              <w:rPr>
                <w:sz w:val="15"/>
              </w:rPr>
              <w:t>Public API/Starter/Profile/Generator</w:t>
            </w:r>
          </w:p>
        </w:tc>
      </w:tr>
      <w:tr>
        <w:trPr>
          <w:cantSplit/>
        </w:trPr>
        <w:tc>
          <w:tcPr>
            <w:tcW w:type="dxa" w:w="4933"/>
          </w:tcPr>
          <w:p>
            <w:r>
              <w:rPr>
                <w:sz w:val="15"/>
              </w:rPr>
              <w:t>Reliability</w:t>
            </w:r>
          </w:p>
        </w:tc>
        <w:tc>
          <w:tcPr>
            <w:tcW w:type="dxa" w:w="4933"/>
          </w:tcPr>
          <w:p>
            <w:r>
              <w:rPr>
                <w:sz w:val="15"/>
              </w:rPr>
              <w:t>Idempotency/Unknown/Recovery</w:t>
            </w:r>
          </w:p>
        </w:tc>
      </w:tr>
      <w:tr>
        <w:trPr>
          <w:cantSplit/>
        </w:trPr>
        <w:tc>
          <w:tcPr>
            <w:tcW w:type="dxa" w:w="4933"/>
          </w:tcPr>
          <w:p>
            <w:r>
              <w:rPr>
                <w:sz w:val="15"/>
              </w:rPr>
              <w:t>Operations</w:t>
            </w:r>
          </w:p>
        </w:tc>
        <w:tc>
          <w:tcPr>
            <w:tcW w:type="dxa" w:w="4933"/>
          </w:tcPr>
          <w:p>
            <w:r>
              <w:rPr>
                <w:sz w:val="15"/>
              </w:rPr>
              <w:t>ADM/BZA/Gateway/Batch Runbook</w:t>
            </w:r>
          </w:p>
        </w:tc>
      </w:tr>
      <w:tr>
        <w:trPr>
          <w:cantSplit/>
        </w:trPr>
        <w:tc>
          <w:tcPr>
            <w:tcW w:type="dxa" w:w="4933"/>
          </w:tcPr>
          <w:p>
            <w:r>
              <w:rPr>
                <w:sz w:val="15"/>
              </w:rPr>
              <w:t>Security</w:t>
            </w:r>
          </w:p>
        </w:tc>
        <w:tc>
          <w:tcPr>
            <w:tcW w:type="dxa" w:w="4933"/>
          </w:tcPr>
          <w:p>
            <w:r>
              <w:rPr>
                <w:sz w:val="15"/>
              </w:rPr>
              <w:t>Authn/Authz/Secret/Audit</w:t>
            </w:r>
          </w:p>
        </w:tc>
      </w:tr>
      <w:tr>
        <w:trPr>
          <w:cantSplit/>
        </w:trPr>
        <w:tc>
          <w:tcPr>
            <w:tcW w:type="dxa" w:w="4933"/>
          </w:tcPr>
          <w:p>
            <w:r>
              <w:rPr>
                <w:sz w:val="15"/>
              </w:rPr>
              <w:t>Evidence</w:t>
            </w:r>
          </w:p>
        </w:tc>
        <w:tc>
          <w:tcPr>
            <w:tcW w:type="dxa" w:w="4933"/>
          </w:tcPr>
          <w:p>
            <w:r>
              <w:rPr>
                <w:sz w:val="15"/>
              </w:rPr>
              <w:t>Test/Runtime/Backup/Recovery results</w:t>
            </w:r>
          </w:p>
        </w:tc>
      </w:tr>
    </w:tbl>
    <w:p/>
    <w:p>
      <w:r>
        <w:br w:type="page"/>
      </w:r>
    </w:p>
    <w:p>
      <w:pPr>
        <w:pStyle w:val="Heading2"/>
      </w:pPr>
      <w:r>
        <w:t>12.2 대외기관 연계가 많은 금융 API</w:t>
      </w:r>
    </w:p>
    <w:p>
      <w:r>
        <w:t>Gateway trust boundary + integration starter + transaction lineage + UNKNOWN reconciliation을 묶는다.</w:t>
      </w:r>
    </w:p>
    <w:p>
      <w:pPr>
        <w:pStyle w:val="Heading3"/>
      </w:pPr>
      <w:r>
        <w:t>결정 질문</w:t>
      </w:r>
    </w:p>
    <w:p>
      <w:pPr>
        <w:pStyle w:val="ListBullet"/>
      </w:pPr>
      <w:r>
        <w:t>응답 유실 시 재호출 전에 결과 조회가 가능한지</w:t>
      </w:r>
    </w:p>
    <w:p>
      <w:pPr>
        <w:pStyle w:val="ListBullet"/>
      </w:pPr>
      <w:r>
        <w:t>Owner Module과 데이터 주권은 어디인가?</w:t>
      </w:r>
    </w:p>
    <w:p>
      <w:pPr>
        <w:pStyle w:val="ListBullet"/>
      </w:pPr>
      <w:r>
        <w:t>정상 처리 외에 timeout/duplicate/partial/unknown을 어떤 상태로 보존하는가?</w:t>
      </w:r>
    </w:p>
    <w:p>
      <w:pPr>
        <w:pStyle w:val="ListBullet"/>
      </w:pPr>
      <w:r>
        <w:t>운영자 조치에 Permission/Reason/Approval/Audit가 필요한가?</w:t>
      </w:r>
    </w:p>
    <w:p>
      <w:pPr>
        <w:pStyle w:val="ListBullet"/>
      </w:pPr>
      <w:r>
        <w:t>Backup/Restore/Upgrade/DR에서 무엇을 정상화 기준으로 삼는가?</w:t>
      </w:r>
    </w:p>
    <w:p>
      <w:pPr>
        <w:pStyle w:val="Heading3"/>
      </w:pPr>
      <w:r>
        <w:t>인수 시 확인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AF7"/>
          </w:tcPr>
          <w:p>
            <w:r>
              <w:rPr>
                <w:b/>
                <w:sz w:val="16"/>
              </w:rPr>
              <w:t>분야</w:t>
            </w:r>
          </w:p>
        </w:tc>
        <w:tc>
          <w:tcPr>
            <w:tcW w:type="dxa" w:w="4933"/>
            <w:vAlign w:val="center"/>
            <w:shd w:fill="D9EAF7"/>
          </w:tcPr>
          <w:p>
            <w:r>
              <w:rPr>
                <w:b/>
                <w:sz w:val="16"/>
              </w:rPr>
              <w:t>확인</w:t>
            </w:r>
          </w:p>
        </w:tc>
      </w:tr>
      <w:tr>
        <w:trPr>
          <w:cantSplit/>
        </w:trPr>
        <w:tc>
          <w:tcPr>
            <w:tcW w:type="dxa" w:w="4933"/>
          </w:tcPr>
          <w:p>
            <w:r>
              <w:rPr>
                <w:sz w:val="15"/>
              </w:rPr>
              <w:t>Architecture</w:t>
            </w:r>
          </w:p>
        </w:tc>
        <w:tc>
          <w:tcPr>
            <w:tcW w:type="dxa" w:w="4933"/>
          </w:tcPr>
          <w:p>
            <w:r>
              <w:rPr>
                <w:sz w:val="15"/>
              </w:rPr>
              <w:t>Owner/consumer/topology/DB boundary</w:t>
            </w:r>
          </w:p>
        </w:tc>
      </w:tr>
      <w:tr>
        <w:trPr>
          <w:cantSplit/>
        </w:trPr>
        <w:tc>
          <w:tcPr>
            <w:tcW w:type="dxa" w:w="4933"/>
          </w:tcPr>
          <w:p>
            <w:r>
              <w:rPr>
                <w:sz w:val="15"/>
              </w:rPr>
              <w:t>Development</w:t>
            </w:r>
          </w:p>
        </w:tc>
        <w:tc>
          <w:tcPr>
            <w:tcW w:type="dxa" w:w="4933"/>
          </w:tcPr>
          <w:p>
            <w:r>
              <w:rPr>
                <w:sz w:val="15"/>
              </w:rPr>
              <w:t>Public API/Starter/Profile/Generator</w:t>
            </w:r>
          </w:p>
        </w:tc>
      </w:tr>
      <w:tr>
        <w:trPr>
          <w:cantSplit/>
        </w:trPr>
        <w:tc>
          <w:tcPr>
            <w:tcW w:type="dxa" w:w="4933"/>
          </w:tcPr>
          <w:p>
            <w:r>
              <w:rPr>
                <w:sz w:val="15"/>
              </w:rPr>
              <w:t>Reliability</w:t>
            </w:r>
          </w:p>
        </w:tc>
        <w:tc>
          <w:tcPr>
            <w:tcW w:type="dxa" w:w="4933"/>
          </w:tcPr>
          <w:p>
            <w:r>
              <w:rPr>
                <w:sz w:val="15"/>
              </w:rPr>
              <w:t>Idempotency/Unknown/Recovery</w:t>
            </w:r>
          </w:p>
        </w:tc>
      </w:tr>
      <w:tr>
        <w:trPr>
          <w:cantSplit/>
        </w:trPr>
        <w:tc>
          <w:tcPr>
            <w:tcW w:type="dxa" w:w="4933"/>
          </w:tcPr>
          <w:p>
            <w:r>
              <w:rPr>
                <w:sz w:val="15"/>
              </w:rPr>
              <w:t>Operations</w:t>
            </w:r>
          </w:p>
        </w:tc>
        <w:tc>
          <w:tcPr>
            <w:tcW w:type="dxa" w:w="4933"/>
          </w:tcPr>
          <w:p>
            <w:r>
              <w:rPr>
                <w:sz w:val="15"/>
              </w:rPr>
              <w:t>ADM/BZA/Gateway/Batch Runbook</w:t>
            </w:r>
          </w:p>
        </w:tc>
      </w:tr>
      <w:tr>
        <w:trPr>
          <w:cantSplit/>
        </w:trPr>
        <w:tc>
          <w:tcPr>
            <w:tcW w:type="dxa" w:w="4933"/>
          </w:tcPr>
          <w:p>
            <w:r>
              <w:rPr>
                <w:sz w:val="15"/>
              </w:rPr>
              <w:t>Security</w:t>
            </w:r>
          </w:p>
        </w:tc>
        <w:tc>
          <w:tcPr>
            <w:tcW w:type="dxa" w:w="4933"/>
          </w:tcPr>
          <w:p>
            <w:r>
              <w:rPr>
                <w:sz w:val="15"/>
              </w:rPr>
              <w:t>Authn/Authz/Secret/Audit</w:t>
            </w:r>
          </w:p>
        </w:tc>
      </w:tr>
      <w:tr>
        <w:trPr>
          <w:cantSplit/>
        </w:trPr>
        <w:tc>
          <w:tcPr>
            <w:tcW w:type="dxa" w:w="4933"/>
          </w:tcPr>
          <w:p>
            <w:r>
              <w:rPr>
                <w:sz w:val="15"/>
              </w:rPr>
              <w:t>Evidence</w:t>
            </w:r>
          </w:p>
        </w:tc>
        <w:tc>
          <w:tcPr>
            <w:tcW w:type="dxa" w:w="4933"/>
          </w:tcPr>
          <w:p>
            <w:r>
              <w:rPr>
                <w:sz w:val="15"/>
              </w:rPr>
              <w:t>Test/Runtime/Backup/Recovery results</w:t>
            </w:r>
          </w:p>
        </w:tc>
      </w:tr>
    </w:tbl>
    <w:p/>
    <w:p>
      <w:r>
        <w:br w:type="page"/>
      </w:r>
    </w:p>
    <w:p>
      <w:pPr>
        <w:pStyle w:val="Heading2"/>
      </w:pPr>
      <w:r>
        <w:t>12.3 대량 정산/마감</w:t>
      </w:r>
    </w:p>
    <w:p>
      <w:r>
        <w:t>Spring Batch + Center-Cut + failed-only reprocess + amount/count reconciliation.</w:t>
      </w:r>
    </w:p>
    <w:p>
      <w:pPr>
        <w:pStyle w:val="Heading3"/>
      </w:pPr>
      <w:r>
        <w:t>결정 질문</w:t>
      </w:r>
    </w:p>
    <w:p>
      <w:pPr>
        <w:pStyle w:val="ListBullet"/>
      </w:pPr>
      <w:r>
        <w:t>부분 성공을 재실행으로 덮지 않는지</w:t>
      </w:r>
    </w:p>
    <w:p>
      <w:pPr>
        <w:pStyle w:val="ListBullet"/>
      </w:pPr>
      <w:r>
        <w:t>Owner Module과 데이터 주권은 어디인가?</w:t>
      </w:r>
    </w:p>
    <w:p>
      <w:pPr>
        <w:pStyle w:val="ListBullet"/>
      </w:pPr>
      <w:r>
        <w:t>정상 처리 외에 timeout/duplicate/partial/unknown을 어떤 상태로 보존하는가?</w:t>
      </w:r>
    </w:p>
    <w:p>
      <w:pPr>
        <w:pStyle w:val="ListBullet"/>
      </w:pPr>
      <w:r>
        <w:t>운영자 조치에 Permission/Reason/Approval/Audit가 필요한가?</w:t>
      </w:r>
    </w:p>
    <w:p>
      <w:pPr>
        <w:pStyle w:val="ListBullet"/>
      </w:pPr>
      <w:r>
        <w:t>Backup/Restore/Upgrade/DR에서 무엇을 정상화 기준으로 삼는가?</w:t>
      </w:r>
    </w:p>
    <w:p>
      <w:pPr>
        <w:pStyle w:val="Heading3"/>
      </w:pPr>
      <w:r>
        <w:t>인수 시 확인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AF7"/>
          </w:tcPr>
          <w:p>
            <w:r>
              <w:rPr>
                <w:b/>
                <w:sz w:val="16"/>
              </w:rPr>
              <w:t>분야</w:t>
            </w:r>
          </w:p>
        </w:tc>
        <w:tc>
          <w:tcPr>
            <w:tcW w:type="dxa" w:w="4933"/>
            <w:vAlign w:val="center"/>
            <w:shd w:fill="D9EAF7"/>
          </w:tcPr>
          <w:p>
            <w:r>
              <w:rPr>
                <w:b/>
                <w:sz w:val="16"/>
              </w:rPr>
              <w:t>확인</w:t>
            </w:r>
          </w:p>
        </w:tc>
      </w:tr>
      <w:tr>
        <w:trPr>
          <w:cantSplit/>
        </w:trPr>
        <w:tc>
          <w:tcPr>
            <w:tcW w:type="dxa" w:w="4933"/>
          </w:tcPr>
          <w:p>
            <w:r>
              <w:rPr>
                <w:sz w:val="15"/>
              </w:rPr>
              <w:t>Architecture</w:t>
            </w:r>
          </w:p>
        </w:tc>
        <w:tc>
          <w:tcPr>
            <w:tcW w:type="dxa" w:w="4933"/>
          </w:tcPr>
          <w:p>
            <w:r>
              <w:rPr>
                <w:sz w:val="15"/>
              </w:rPr>
              <w:t>Owner/consumer/topology/DB boundary</w:t>
            </w:r>
          </w:p>
        </w:tc>
      </w:tr>
      <w:tr>
        <w:trPr>
          <w:cantSplit/>
        </w:trPr>
        <w:tc>
          <w:tcPr>
            <w:tcW w:type="dxa" w:w="4933"/>
          </w:tcPr>
          <w:p>
            <w:r>
              <w:rPr>
                <w:sz w:val="15"/>
              </w:rPr>
              <w:t>Development</w:t>
            </w:r>
          </w:p>
        </w:tc>
        <w:tc>
          <w:tcPr>
            <w:tcW w:type="dxa" w:w="4933"/>
          </w:tcPr>
          <w:p>
            <w:r>
              <w:rPr>
                <w:sz w:val="15"/>
              </w:rPr>
              <w:t>Public API/Starter/Profile/Generator</w:t>
            </w:r>
          </w:p>
        </w:tc>
      </w:tr>
      <w:tr>
        <w:trPr>
          <w:cantSplit/>
        </w:trPr>
        <w:tc>
          <w:tcPr>
            <w:tcW w:type="dxa" w:w="4933"/>
          </w:tcPr>
          <w:p>
            <w:r>
              <w:rPr>
                <w:sz w:val="15"/>
              </w:rPr>
              <w:t>Reliability</w:t>
            </w:r>
          </w:p>
        </w:tc>
        <w:tc>
          <w:tcPr>
            <w:tcW w:type="dxa" w:w="4933"/>
          </w:tcPr>
          <w:p>
            <w:r>
              <w:rPr>
                <w:sz w:val="15"/>
              </w:rPr>
              <w:t>Idempotency/Unknown/Recovery</w:t>
            </w:r>
          </w:p>
        </w:tc>
      </w:tr>
      <w:tr>
        <w:trPr>
          <w:cantSplit/>
        </w:trPr>
        <w:tc>
          <w:tcPr>
            <w:tcW w:type="dxa" w:w="4933"/>
          </w:tcPr>
          <w:p>
            <w:r>
              <w:rPr>
                <w:sz w:val="15"/>
              </w:rPr>
              <w:t>Operations</w:t>
            </w:r>
          </w:p>
        </w:tc>
        <w:tc>
          <w:tcPr>
            <w:tcW w:type="dxa" w:w="4933"/>
          </w:tcPr>
          <w:p>
            <w:r>
              <w:rPr>
                <w:sz w:val="15"/>
              </w:rPr>
              <w:t>ADM/BZA/Gateway/Batch Runbook</w:t>
            </w:r>
          </w:p>
        </w:tc>
      </w:tr>
      <w:tr>
        <w:trPr>
          <w:cantSplit/>
        </w:trPr>
        <w:tc>
          <w:tcPr>
            <w:tcW w:type="dxa" w:w="4933"/>
          </w:tcPr>
          <w:p>
            <w:r>
              <w:rPr>
                <w:sz w:val="15"/>
              </w:rPr>
              <w:t>Security</w:t>
            </w:r>
          </w:p>
        </w:tc>
        <w:tc>
          <w:tcPr>
            <w:tcW w:type="dxa" w:w="4933"/>
          </w:tcPr>
          <w:p>
            <w:r>
              <w:rPr>
                <w:sz w:val="15"/>
              </w:rPr>
              <w:t>Authn/Authz/Secret/Audit</w:t>
            </w:r>
          </w:p>
        </w:tc>
      </w:tr>
      <w:tr>
        <w:trPr>
          <w:cantSplit/>
        </w:trPr>
        <w:tc>
          <w:tcPr>
            <w:tcW w:type="dxa" w:w="4933"/>
          </w:tcPr>
          <w:p>
            <w:r>
              <w:rPr>
                <w:sz w:val="15"/>
              </w:rPr>
              <w:t>Evidence</w:t>
            </w:r>
          </w:p>
        </w:tc>
        <w:tc>
          <w:tcPr>
            <w:tcW w:type="dxa" w:w="4933"/>
          </w:tcPr>
          <w:p>
            <w:r>
              <w:rPr>
                <w:sz w:val="15"/>
              </w:rPr>
              <w:t>Test/Runtime/Backup/Recovery results</w:t>
            </w:r>
          </w:p>
        </w:tc>
      </w:tr>
    </w:tbl>
    <w:p/>
    <w:p>
      <w:r>
        <w:br w:type="page"/>
      </w:r>
    </w:p>
    <w:p>
      <w:pPr>
        <w:pStyle w:val="Heading2"/>
      </w:pPr>
      <w:r>
        <w:t>12.4 조직/권한/결재가 복잡한 업무</w:t>
      </w:r>
    </w:p>
    <w:p>
      <w:r>
        <w:t>BZA effective permission/data scope + approval snapshot + audit.</w:t>
      </w:r>
    </w:p>
    <w:p>
      <w:pPr>
        <w:pStyle w:val="Heading3"/>
      </w:pPr>
      <w:r>
        <w:t>결정 질문</w:t>
      </w:r>
    </w:p>
    <w:p>
      <w:pPr>
        <w:pStyle w:val="ListBullet"/>
      </w:pPr>
      <w:r>
        <w:t>권한 변경과 진행 중 결재의 snapshot 기준이 명확한지</w:t>
      </w:r>
    </w:p>
    <w:p>
      <w:pPr>
        <w:pStyle w:val="ListBullet"/>
      </w:pPr>
      <w:r>
        <w:t>Owner Module과 데이터 주권은 어디인가?</w:t>
      </w:r>
    </w:p>
    <w:p>
      <w:pPr>
        <w:pStyle w:val="ListBullet"/>
      </w:pPr>
      <w:r>
        <w:t>정상 처리 외에 timeout/duplicate/partial/unknown을 어떤 상태로 보존하는가?</w:t>
      </w:r>
    </w:p>
    <w:p>
      <w:pPr>
        <w:pStyle w:val="ListBullet"/>
      </w:pPr>
      <w:r>
        <w:t>운영자 조치에 Permission/Reason/Approval/Audit가 필요한가?</w:t>
      </w:r>
    </w:p>
    <w:p>
      <w:pPr>
        <w:pStyle w:val="ListBullet"/>
      </w:pPr>
      <w:r>
        <w:t>Backup/Restore/Upgrade/DR에서 무엇을 정상화 기준으로 삼는가?</w:t>
      </w:r>
    </w:p>
    <w:p>
      <w:pPr>
        <w:pStyle w:val="Heading3"/>
      </w:pPr>
      <w:r>
        <w:t>인수 시 확인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AF7"/>
          </w:tcPr>
          <w:p>
            <w:r>
              <w:rPr>
                <w:b/>
                <w:sz w:val="16"/>
              </w:rPr>
              <w:t>분야</w:t>
            </w:r>
          </w:p>
        </w:tc>
        <w:tc>
          <w:tcPr>
            <w:tcW w:type="dxa" w:w="4933"/>
            <w:vAlign w:val="center"/>
            <w:shd w:fill="D9EAF7"/>
          </w:tcPr>
          <w:p>
            <w:r>
              <w:rPr>
                <w:b/>
                <w:sz w:val="16"/>
              </w:rPr>
              <w:t>확인</w:t>
            </w:r>
          </w:p>
        </w:tc>
      </w:tr>
      <w:tr>
        <w:trPr>
          <w:cantSplit/>
        </w:trPr>
        <w:tc>
          <w:tcPr>
            <w:tcW w:type="dxa" w:w="4933"/>
          </w:tcPr>
          <w:p>
            <w:r>
              <w:rPr>
                <w:sz w:val="15"/>
              </w:rPr>
              <w:t>Architecture</w:t>
            </w:r>
          </w:p>
        </w:tc>
        <w:tc>
          <w:tcPr>
            <w:tcW w:type="dxa" w:w="4933"/>
          </w:tcPr>
          <w:p>
            <w:r>
              <w:rPr>
                <w:sz w:val="15"/>
              </w:rPr>
              <w:t>Owner/consumer/topology/DB boundary</w:t>
            </w:r>
          </w:p>
        </w:tc>
      </w:tr>
      <w:tr>
        <w:trPr>
          <w:cantSplit/>
        </w:trPr>
        <w:tc>
          <w:tcPr>
            <w:tcW w:type="dxa" w:w="4933"/>
          </w:tcPr>
          <w:p>
            <w:r>
              <w:rPr>
                <w:sz w:val="15"/>
              </w:rPr>
              <w:t>Development</w:t>
            </w:r>
          </w:p>
        </w:tc>
        <w:tc>
          <w:tcPr>
            <w:tcW w:type="dxa" w:w="4933"/>
          </w:tcPr>
          <w:p>
            <w:r>
              <w:rPr>
                <w:sz w:val="15"/>
              </w:rPr>
              <w:t>Public API/Starter/Profile/Generator</w:t>
            </w:r>
          </w:p>
        </w:tc>
      </w:tr>
      <w:tr>
        <w:trPr>
          <w:cantSplit/>
        </w:trPr>
        <w:tc>
          <w:tcPr>
            <w:tcW w:type="dxa" w:w="4933"/>
          </w:tcPr>
          <w:p>
            <w:r>
              <w:rPr>
                <w:sz w:val="15"/>
              </w:rPr>
              <w:t>Reliability</w:t>
            </w:r>
          </w:p>
        </w:tc>
        <w:tc>
          <w:tcPr>
            <w:tcW w:type="dxa" w:w="4933"/>
          </w:tcPr>
          <w:p>
            <w:r>
              <w:rPr>
                <w:sz w:val="15"/>
              </w:rPr>
              <w:t>Idempotency/Unknown/Recovery</w:t>
            </w:r>
          </w:p>
        </w:tc>
      </w:tr>
      <w:tr>
        <w:trPr>
          <w:cantSplit/>
        </w:trPr>
        <w:tc>
          <w:tcPr>
            <w:tcW w:type="dxa" w:w="4933"/>
          </w:tcPr>
          <w:p>
            <w:r>
              <w:rPr>
                <w:sz w:val="15"/>
              </w:rPr>
              <w:t>Operations</w:t>
            </w:r>
          </w:p>
        </w:tc>
        <w:tc>
          <w:tcPr>
            <w:tcW w:type="dxa" w:w="4933"/>
          </w:tcPr>
          <w:p>
            <w:r>
              <w:rPr>
                <w:sz w:val="15"/>
              </w:rPr>
              <w:t>ADM/BZA/Gateway/Batch Runbook</w:t>
            </w:r>
          </w:p>
        </w:tc>
      </w:tr>
      <w:tr>
        <w:trPr>
          <w:cantSplit/>
        </w:trPr>
        <w:tc>
          <w:tcPr>
            <w:tcW w:type="dxa" w:w="4933"/>
          </w:tcPr>
          <w:p>
            <w:r>
              <w:rPr>
                <w:sz w:val="15"/>
              </w:rPr>
              <w:t>Security</w:t>
            </w:r>
          </w:p>
        </w:tc>
        <w:tc>
          <w:tcPr>
            <w:tcW w:type="dxa" w:w="4933"/>
          </w:tcPr>
          <w:p>
            <w:r>
              <w:rPr>
                <w:sz w:val="15"/>
              </w:rPr>
              <w:t>Authn/Authz/Secret/Audit</w:t>
            </w:r>
          </w:p>
        </w:tc>
      </w:tr>
      <w:tr>
        <w:trPr>
          <w:cantSplit/>
        </w:trPr>
        <w:tc>
          <w:tcPr>
            <w:tcW w:type="dxa" w:w="4933"/>
          </w:tcPr>
          <w:p>
            <w:r>
              <w:rPr>
                <w:sz w:val="15"/>
              </w:rPr>
              <w:t>Evidence</w:t>
            </w:r>
          </w:p>
        </w:tc>
        <w:tc>
          <w:tcPr>
            <w:tcW w:type="dxa" w:w="4933"/>
          </w:tcPr>
          <w:p>
            <w:r>
              <w:rPr>
                <w:sz w:val="15"/>
              </w:rPr>
              <w:t>Test/Runtime/Backup/Recovery results</w:t>
            </w:r>
          </w:p>
        </w:tc>
      </w:tr>
    </w:tbl>
    <w:p/>
    <w:p>
      <w:r>
        <w:br w:type="page"/>
      </w:r>
    </w:p>
    <w:p>
      <w:pPr>
        <w:pStyle w:val="Heading2"/>
      </w:pPr>
      <w:r>
        <w:t>12.5 운영 통제가 중요한 플랫폼</w:t>
      </w:r>
    </w:p>
    <w:p>
      <w:r>
        <w:t>ADM timeline/incident/recovery/approval + desired/actual drift.</w:t>
      </w:r>
    </w:p>
    <w:p>
      <w:pPr>
        <w:pStyle w:val="Heading3"/>
      </w:pPr>
      <w:r>
        <w:t>결정 질문</w:t>
      </w:r>
    </w:p>
    <w:p>
      <w:pPr>
        <w:pStyle w:val="ListBullet"/>
      </w:pPr>
      <w:r>
        <w:t>운영자가 DB를 직접 고치지 않고 Owner command로 복구하는지</w:t>
      </w:r>
    </w:p>
    <w:p>
      <w:pPr>
        <w:pStyle w:val="ListBullet"/>
      </w:pPr>
      <w:r>
        <w:t>Owner Module과 데이터 주권은 어디인가?</w:t>
      </w:r>
    </w:p>
    <w:p>
      <w:pPr>
        <w:pStyle w:val="ListBullet"/>
      </w:pPr>
      <w:r>
        <w:t>정상 처리 외에 timeout/duplicate/partial/unknown을 어떤 상태로 보존하는가?</w:t>
      </w:r>
    </w:p>
    <w:p>
      <w:pPr>
        <w:pStyle w:val="ListBullet"/>
      </w:pPr>
      <w:r>
        <w:t>운영자 조치에 Permission/Reason/Approval/Audit가 필요한가?</w:t>
      </w:r>
    </w:p>
    <w:p>
      <w:pPr>
        <w:pStyle w:val="ListBullet"/>
      </w:pPr>
      <w:r>
        <w:t>Backup/Restore/Upgrade/DR에서 무엇을 정상화 기준으로 삼는가?</w:t>
      </w:r>
    </w:p>
    <w:p>
      <w:pPr>
        <w:pStyle w:val="Heading3"/>
      </w:pPr>
      <w:r>
        <w:t>인수 시 확인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AF7"/>
          </w:tcPr>
          <w:p>
            <w:r>
              <w:rPr>
                <w:b/>
                <w:sz w:val="16"/>
              </w:rPr>
              <w:t>분야</w:t>
            </w:r>
          </w:p>
        </w:tc>
        <w:tc>
          <w:tcPr>
            <w:tcW w:type="dxa" w:w="4933"/>
            <w:vAlign w:val="center"/>
            <w:shd w:fill="D9EAF7"/>
          </w:tcPr>
          <w:p>
            <w:r>
              <w:rPr>
                <w:b/>
                <w:sz w:val="16"/>
              </w:rPr>
              <w:t>확인</w:t>
            </w:r>
          </w:p>
        </w:tc>
      </w:tr>
      <w:tr>
        <w:trPr>
          <w:cantSplit/>
        </w:trPr>
        <w:tc>
          <w:tcPr>
            <w:tcW w:type="dxa" w:w="4933"/>
          </w:tcPr>
          <w:p>
            <w:r>
              <w:rPr>
                <w:sz w:val="15"/>
              </w:rPr>
              <w:t>Architecture</w:t>
            </w:r>
          </w:p>
        </w:tc>
        <w:tc>
          <w:tcPr>
            <w:tcW w:type="dxa" w:w="4933"/>
          </w:tcPr>
          <w:p>
            <w:r>
              <w:rPr>
                <w:sz w:val="15"/>
              </w:rPr>
              <w:t>Owner/consumer/topology/DB boundary</w:t>
            </w:r>
          </w:p>
        </w:tc>
      </w:tr>
      <w:tr>
        <w:trPr>
          <w:cantSplit/>
        </w:trPr>
        <w:tc>
          <w:tcPr>
            <w:tcW w:type="dxa" w:w="4933"/>
          </w:tcPr>
          <w:p>
            <w:r>
              <w:rPr>
                <w:sz w:val="15"/>
              </w:rPr>
              <w:t>Development</w:t>
            </w:r>
          </w:p>
        </w:tc>
        <w:tc>
          <w:tcPr>
            <w:tcW w:type="dxa" w:w="4933"/>
          </w:tcPr>
          <w:p>
            <w:r>
              <w:rPr>
                <w:sz w:val="15"/>
              </w:rPr>
              <w:t>Public API/Starter/Profile/Generator</w:t>
            </w:r>
          </w:p>
        </w:tc>
      </w:tr>
      <w:tr>
        <w:trPr>
          <w:cantSplit/>
        </w:trPr>
        <w:tc>
          <w:tcPr>
            <w:tcW w:type="dxa" w:w="4933"/>
          </w:tcPr>
          <w:p>
            <w:r>
              <w:rPr>
                <w:sz w:val="15"/>
              </w:rPr>
              <w:t>Reliability</w:t>
            </w:r>
          </w:p>
        </w:tc>
        <w:tc>
          <w:tcPr>
            <w:tcW w:type="dxa" w:w="4933"/>
          </w:tcPr>
          <w:p>
            <w:r>
              <w:rPr>
                <w:sz w:val="15"/>
              </w:rPr>
              <w:t>Idempotency/Unknown/Recovery</w:t>
            </w:r>
          </w:p>
        </w:tc>
      </w:tr>
      <w:tr>
        <w:trPr>
          <w:cantSplit/>
        </w:trPr>
        <w:tc>
          <w:tcPr>
            <w:tcW w:type="dxa" w:w="4933"/>
          </w:tcPr>
          <w:p>
            <w:r>
              <w:rPr>
                <w:sz w:val="15"/>
              </w:rPr>
              <w:t>Operations</w:t>
            </w:r>
          </w:p>
        </w:tc>
        <w:tc>
          <w:tcPr>
            <w:tcW w:type="dxa" w:w="4933"/>
          </w:tcPr>
          <w:p>
            <w:r>
              <w:rPr>
                <w:sz w:val="15"/>
              </w:rPr>
              <w:t>ADM/BZA/Gateway/Batch Runbook</w:t>
            </w:r>
          </w:p>
        </w:tc>
      </w:tr>
      <w:tr>
        <w:trPr>
          <w:cantSplit/>
        </w:trPr>
        <w:tc>
          <w:tcPr>
            <w:tcW w:type="dxa" w:w="4933"/>
          </w:tcPr>
          <w:p>
            <w:r>
              <w:rPr>
                <w:sz w:val="15"/>
              </w:rPr>
              <w:t>Security</w:t>
            </w:r>
          </w:p>
        </w:tc>
        <w:tc>
          <w:tcPr>
            <w:tcW w:type="dxa" w:w="4933"/>
          </w:tcPr>
          <w:p>
            <w:r>
              <w:rPr>
                <w:sz w:val="15"/>
              </w:rPr>
              <w:t>Authn/Authz/Secret/Audit</w:t>
            </w:r>
          </w:p>
        </w:tc>
      </w:tr>
      <w:tr>
        <w:trPr>
          <w:cantSplit/>
        </w:trPr>
        <w:tc>
          <w:tcPr>
            <w:tcW w:type="dxa" w:w="4933"/>
          </w:tcPr>
          <w:p>
            <w:r>
              <w:rPr>
                <w:sz w:val="15"/>
              </w:rPr>
              <w:t>Evidence</w:t>
            </w:r>
          </w:p>
        </w:tc>
        <w:tc>
          <w:tcPr>
            <w:tcW w:type="dxa" w:w="4933"/>
          </w:tcPr>
          <w:p>
            <w:r>
              <w:rPr>
                <w:sz w:val="15"/>
              </w:rPr>
              <w:t>Test/Runtime/Backup/Recovery results</w:t>
            </w:r>
          </w:p>
        </w:tc>
      </w:tr>
    </w:tbl>
    <w:p/>
    <w:p>
      <w:r>
        <w:br w:type="page"/>
      </w:r>
    </w:p>
    <w:p>
      <w:pPr>
        <w:pStyle w:val="Heading2"/>
      </w:pPr>
      <w:r>
        <w:t>12.6 외부 공개 API</w:t>
      </w:r>
    </w:p>
    <w:p>
      <w:r>
        <w:t>Gateway route/security/rate/attempt ledger + OIDC/JWT/API key.</w:t>
      </w:r>
    </w:p>
    <w:p>
      <w:pPr>
        <w:pStyle w:val="Heading3"/>
      </w:pPr>
      <w:r>
        <w:t>결정 질문</w:t>
      </w:r>
    </w:p>
    <w:p>
      <w:pPr>
        <w:pStyle w:val="ListBullet"/>
      </w:pPr>
      <w:r>
        <w:t>spoof/SSRF/response loss/streaming retry가 통제되는지</w:t>
      </w:r>
    </w:p>
    <w:p>
      <w:pPr>
        <w:pStyle w:val="ListBullet"/>
      </w:pPr>
      <w:r>
        <w:t>Owner Module과 데이터 주권은 어디인가?</w:t>
      </w:r>
    </w:p>
    <w:p>
      <w:pPr>
        <w:pStyle w:val="ListBullet"/>
      </w:pPr>
      <w:r>
        <w:t>정상 처리 외에 timeout/duplicate/partial/unknown을 어떤 상태로 보존하는가?</w:t>
      </w:r>
    </w:p>
    <w:p>
      <w:pPr>
        <w:pStyle w:val="ListBullet"/>
      </w:pPr>
      <w:r>
        <w:t>운영자 조치에 Permission/Reason/Approval/Audit가 필요한가?</w:t>
      </w:r>
    </w:p>
    <w:p>
      <w:pPr>
        <w:pStyle w:val="ListBullet"/>
      </w:pPr>
      <w:r>
        <w:t>Backup/Restore/Upgrade/DR에서 무엇을 정상화 기준으로 삼는가?</w:t>
      </w:r>
    </w:p>
    <w:p>
      <w:pPr>
        <w:pStyle w:val="Heading3"/>
      </w:pPr>
      <w:r>
        <w:t>인수 시 확인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AF7"/>
          </w:tcPr>
          <w:p>
            <w:r>
              <w:rPr>
                <w:b/>
                <w:sz w:val="16"/>
              </w:rPr>
              <w:t>분야</w:t>
            </w:r>
          </w:p>
        </w:tc>
        <w:tc>
          <w:tcPr>
            <w:tcW w:type="dxa" w:w="4933"/>
            <w:vAlign w:val="center"/>
            <w:shd w:fill="D9EAF7"/>
          </w:tcPr>
          <w:p>
            <w:r>
              <w:rPr>
                <w:b/>
                <w:sz w:val="16"/>
              </w:rPr>
              <w:t>확인</w:t>
            </w:r>
          </w:p>
        </w:tc>
      </w:tr>
      <w:tr>
        <w:trPr>
          <w:cantSplit/>
        </w:trPr>
        <w:tc>
          <w:tcPr>
            <w:tcW w:type="dxa" w:w="4933"/>
          </w:tcPr>
          <w:p>
            <w:r>
              <w:rPr>
                <w:sz w:val="15"/>
              </w:rPr>
              <w:t>Architecture</w:t>
            </w:r>
          </w:p>
        </w:tc>
        <w:tc>
          <w:tcPr>
            <w:tcW w:type="dxa" w:w="4933"/>
          </w:tcPr>
          <w:p>
            <w:r>
              <w:rPr>
                <w:sz w:val="15"/>
              </w:rPr>
              <w:t>Owner/consumer/topology/DB boundary</w:t>
            </w:r>
          </w:p>
        </w:tc>
      </w:tr>
      <w:tr>
        <w:trPr>
          <w:cantSplit/>
        </w:trPr>
        <w:tc>
          <w:tcPr>
            <w:tcW w:type="dxa" w:w="4933"/>
          </w:tcPr>
          <w:p>
            <w:r>
              <w:rPr>
                <w:sz w:val="15"/>
              </w:rPr>
              <w:t>Development</w:t>
            </w:r>
          </w:p>
        </w:tc>
        <w:tc>
          <w:tcPr>
            <w:tcW w:type="dxa" w:w="4933"/>
          </w:tcPr>
          <w:p>
            <w:r>
              <w:rPr>
                <w:sz w:val="15"/>
              </w:rPr>
              <w:t>Public API/Starter/Profile/Generator</w:t>
            </w:r>
          </w:p>
        </w:tc>
      </w:tr>
      <w:tr>
        <w:trPr>
          <w:cantSplit/>
        </w:trPr>
        <w:tc>
          <w:tcPr>
            <w:tcW w:type="dxa" w:w="4933"/>
          </w:tcPr>
          <w:p>
            <w:r>
              <w:rPr>
                <w:sz w:val="15"/>
              </w:rPr>
              <w:t>Reliability</w:t>
            </w:r>
          </w:p>
        </w:tc>
        <w:tc>
          <w:tcPr>
            <w:tcW w:type="dxa" w:w="4933"/>
          </w:tcPr>
          <w:p>
            <w:r>
              <w:rPr>
                <w:sz w:val="15"/>
              </w:rPr>
              <w:t>Idempotency/Unknown/Recovery</w:t>
            </w:r>
          </w:p>
        </w:tc>
      </w:tr>
      <w:tr>
        <w:trPr>
          <w:cantSplit/>
        </w:trPr>
        <w:tc>
          <w:tcPr>
            <w:tcW w:type="dxa" w:w="4933"/>
          </w:tcPr>
          <w:p>
            <w:r>
              <w:rPr>
                <w:sz w:val="15"/>
              </w:rPr>
              <w:t>Operations</w:t>
            </w:r>
          </w:p>
        </w:tc>
        <w:tc>
          <w:tcPr>
            <w:tcW w:type="dxa" w:w="4933"/>
          </w:tcPr>
          <w:p>
            <w:r>
              <w:rPr>
                <w:sz w:val="15"/>
              </w:rPr>
              <w:t>ADM/BZA/Gateway/Batch Runbook</w:t>
            </w:r>
          </w:p>
        </w:tc>
      </w:tr>
      <w:tr>
        <w:trPr>
          <w:cantSplit/>
        </w:trPr>
        <w:tc>
          <w:tcPr>
            <w:tcW w:type="dxa" w:w="4933"/>
          </w:tcPr>
          <w:p>
            <w:r>
              <w:rPr>
                <w:sz w:val="15"/>
              </w:rPr>
              <w:t>Security</w:t>
            </w:r>
          </w:p>
        </w:tc>
        <w:tc>
          <w:tcPr>
            <w:tcW w:type="dxa" w:w="4933"/>
          </w:tcPr>
          <w:p>
            <w:r>
              <w:rPr>
                <w:sz w:val="15"/>
              </w:rPr>
              <w:t>Authn/Authz/Secret/Audit</w:t>
            </w:r>
          </w:p>
        </w:tc>
      </w:tr>
      <w:tr>
        <w:trPr>
          <w:cantSplit/>
        </w:trPr>
        <w:tc>
          <w:tcPr>
            <w:tcW w:type="dxa" w:w="4933"/>
          </w:tcPr>
          <w:p>
            <w:r>
              <w:rPr>
                <w:sz w:val="15"/>
              </w:rPr>
              <w:t>Evidence</w:t>
            </w:r>
          </w:p>
        </w:tc>
        <w:tc>
          <w:tcPr>
            <w:tcW w:type="dxa" w:w="4933"/>
          </w:tcPr>
          <w:p>
            <w:r>
              <w:rPr>
                <w:sz w:val="15"/>
              </w:rPr>
              <w:t>Test/Runtime/Backup/Recovery results</w:t>
            </w:r>
          </w:p>
        </w:tc>
      </w:tr>
    </w:tbl>
    <w:p/>
    <w:p>
      <w:r>
        <w:br w:type="page"/>
      </w:r>
    </w:p>
    <w:p>
      <w:pPr>
        <w:pStyle w:val="Heading2"/>
      </w:pPr>
      <w:r>
        <w:t>12.7 강한 DB+JMS 원자성</w:t>
      </w:r>
    </w:p>
    <w:p>
      <w:r>
        <w:t>XA/JTA + recovery log/in-doubt scan.</w:t>
      </w:r>
    </w:p>
    <w:p>
      <w:pPr>
        <w:pStyle w:val="Heading3"/>
      </w:pPr>
      <w:r>
        <w:t>결정 질문</w:t>
      </w:r>
    </w:p>
    <w:p>
      <w:pPr>
        <w:pStyle w:val="ListBullet"/>
      </w:pPr>
      <w:r>
        <w:t>TM/Resource recovery 운영 모델을 수용할 수 있는지</w:t>
      </w:r>
    </w:p>
    <w:p>
      <w:pPr>
        <w:pStyle w:val="ListBullet"/>
      </w:pPr>
      <w:r>
        <w:t>Owner Module과 데이터 주권은 어디인가?</w:t>
      </w:r>
    </w:p>
    <w:p>
      <w:pPr>
        <w:pStyle w:val="ListBullet"/>
      </w:pPr>
      <w:r>
        <w:t>정상 처리 외에 timeout/duplicate/partial/unknown을 어떤 상태로 보존하는가?</w:t>
      </w:r>
    </w:p>
    <w:p>
      <w:pPr>
        <w:pStyle w:val="ListBullet"/>
      </w:pPr>
      <w:r>
        <w:t>운영자 조치에 Permission/Reason/Approval/Audit가 필요한가?</w:t>
      </w:r>
    </w:p>
    <w:p>
      <w:pPr>
        <w:pStyle w:val="ListBullet"/>
      </w:pPr>
      <w:r>
        <w:t>Backup/Restore/Upgrade/DR에서 무엇을 정상화 기준으로 삼는가?</w:t>
      </w:r>
    </w:p>
    <w:p>
      <w:pPr>
        <w:pStyle w:val="Heading3"/>
      </w:pPr>
      <w:r>
        <w:t>인수 시 확인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AF7"/>
          </w:tcPr>
          <w:p>
            <w:r>
              <w:rPr>
                <w:b/>
                <w:sz w:val="16"/>
              </w:rPr>
              <w:t>분야</w:t>
            </w:r>
          </w:p>
        </w:tc>
        <w:tc>
          <w:tcPr>
            <w:tcW w:type="dxa" w:w="4933"/>
            <w:vAlign w:val="center"/>
            <w:shd w:fill="D9EAF7"/>
          </w:tcPr>
          <w:p>
            <w:r>
              <w:rPr>
                <w:b/>
                <w:sz w:val="16"/>
              </w:rPr>
              <w:t>확인</w:t>
            </w:r>
          </w:p>
        </w:tc>
      </w:tr>
      <w:tr>
        <w:trPr>
          <w:cantSplit/>
        </w:trPr>
        <w:tc>
          <w:tcPr>
            <w:tcW w:type="dxa" w:w="4933"/>
          </w:tcPr>
          <w:p>
            <w:r>
              <w:rPr>
                <w:sz w:val="15"/>
              </w:rPr>
              <w:t>Architecture</w:t>
            </w:r>
          </w:p>
        </w:tc>
        <w:tc>
          <w:tcPr>
            <w:tcW w:type="dxa" w:w="4933"/>
          </w:tcPr>
          <w:p>
            <w:r>
              <w:rPr>
                <w:sz w:val="15"/>
              </w:rPr>
              <w:t>Owner/consumer/topology/DB boundary</w:t>
            </w:r>
          </w:p>
        </w:tc>
      </w:tr>
      <w:tr>
        <w:trPr>
          <w:cantSplit/>
        </w:trPr>
        <w:tc>
          <w:tcPr>
            <w:tcW w:type="dxa" w:w="4933"/>
          </w:tcPr>
          <w:p>
            <w:r>
              <w:rPr>
                <w:sz w:val="15"/>
              </w:rPr>
              <w:t>Development</w:t>
            </w:r>
          </w:p>
        </w:tc>
        <w:tc>
          <w:tcPr>
            <w:tcW w:type="dxa" w:w="4933"/>
          </w:tcPr>
          <w:p>
            <w:r>
              <w:rPr>
                <w:sz w:val="15"/>
              </w:rPr>
              <w:t>Public API/Starter/Profile/Generator</w:t>
            </w:r>
          </w:p>
        </w:tc>
      </w:tr>
      <w:tr>
        <w:trPr>
          <w:cantSplit/>
        </w:trPr>
        <w:tc>
          <w:tcPr>
            <w:tcW w:type="dxa" w:w="4933"/>
          </w:tcPr>
          <w:p>
            <w:r>
              <w:rPr>
                <w:sz w:val="15"/>
              </w:rPr>
              <w:t>Reliability</w:t>
            </w:r>
          </w:p>
        </w:tc>
        <w:tc>
          <w:tcPr>
            <w:tcW w:type="dxa" w:w="4933"/>
          </w:tcPr>
          <w:p>
            <w:r>
              <w:rPr>
                <w:sz w:val="15"/>
              </w:rPr>
              <w:t>Idempotency/Unknown/Recovery</w:t>
            </w:r>
          </w:p>
        </w:tc>
      </w:tr>
      <w:tr>
        <w:trPr>
          <w:cantSplit/>
        </w:trPr>
        <w:tc>
          <w:tcPr>
            <w:tcW w:type="dxa" w:w="4933"/>
          </w:tcPr>
          <w:p>
            <w:r>
              <w:rPr>
                <w:sz w:val="15"/>
              </w:rPr>
              <w:t>Operations</w:t>
            </w:r>
          </w:p>
        </w:tc>
        <w:tc>
          <w:tcPr>
            <w:tcW w:type="dxa" w:w="4933"/>
          </w:tcPr>
          <w:p>
            <w:r>
              <w:rPr>
                <w:sz w:val="15"/>
              </w:rPr>
              <w:t>ADM/BZA/Gateway/Batch Runbook</w:t>
            </w:r>
          </w:p>
        </w:tc>
      </w:tr>
      <w:tr>
        <w:trPr>
          <w:cantSplit/>
        </w:trPr>
        <w:tc>
          <w:tcPr>
            <w:tcW w:type="dxa" w:w="4933"/>
          </w:tcPr>
          <w:p>
            <w:r>
              <w:rPr>
                <w:sz w:val="15"/>
              </w:rPr>
              <w:t>Security</w:t>
            </w:r>
          </w:p>
        </w:tc>
        <w:tc>
          <w:tcPr>
            <w:tcW w:type="dxa" w:w="4933"/>
          </w:tcPr>
          <w:p>
            <w:r>
              <w:rPr>
                <w:sz w:val="15"/>
              </w:rPr>
              <w:t>Authn/Authz/Secret/Audit</w:t>
            </w:r>
          </w:p>
        </w:tc>
      </w:tr>
      <w:tr>
        <w:trPr>
          <w:cantSplit/>
        </w:trPr>
        <w:tc>
          <w:tcPr>
            <w:tcW w:type="dxa" w:w="4933"/>
          </w:tcPr>
          <w:p>
            <w:r>
              <w:rPr>
                <w:sz w:val="15"/>
              </w:rPr>
              <w:t>Evidence</w:t>
            </w:r>
          </w:p>
        </w:tc>
        <w:tc>
          <w:tcPr>
            <w:tcW w:type="dxa" w:w="4933"/>
          </w:tcPr>
          <w:p>
            <w:r>
              <w:rPr>
                <w:sz w:val="15"/>
              </w:rPr>
              <w:t>Test/Runtime/Backup/Recovery results</w:t>
            </w:r>
          </w:p>
        </w:tc>
      </w:tr>
    </w:tbl>
    <w:p/>
    <w:p>
      <w:r>
        <w:br w:type="page"/>
      </w:r>
    </w:p>
    <w:p>
      <w:pPr>
        <w:pStyle w:val="Heading2"/>
      </w:pPr>
      <w:r>
        <w:t>12.8 Event-driven 업무</w:t>
      </w:r>
    </w:p>
    <w:p>
      <w:r>
        <w:t>Outbox+Inbox/Dedup + provider-specific ACK semantics.</w:t>
      </w:r>
    </w:p>
    <w:p>
      <w:pPr>
        <w:pStyle w:val="Heading3"/>
      </w:pPr>
      <w:r>
        <w:t>결정 질문</w:t>
      </w:r>
    </w:p>
    <w:p>
      <w:pPr>
        <w:pStyle w:val="ListBullet"/>
      </w:pPr>
      <w:r>
        <w:t>중복 delivery에서도 업무 side effect 1회인지</w:t>
      </w:r>
    </w:p>
    <w:p>
      <w:pPr>
        <w:pStyle w:val="ListBullet"/>
      </w:pPr>
      <w:r>
        <w:t>Owner Module과 데이터 주권은 어디인가?</w:t>
      </w:r>
    </w:p>
    <w:p>
      <w:pPr>
        <w:pStyle w:val="ListBullet"/>
      </w:pPr>
      <w:r>
        <w:t>정상 처리 외에 timeout/duplicate/partial/unknown을 어떤 상태로 보존하는가?</w:t>
      </w:r>
    </w:p>
    <w:p>
      <w:pPr>
        <w:pStyle w:val="ListBullet"/>
      </w:pPr>
      <w:r>
        <w:t>운영자 조치에 Permission/Reason/Approval/Audit가 필요한가?</w:t>
      </w:r>
    </w:p>
    <w:p>
      <w:pPr>
        <w:pStyle w:val="ListBullet"/>
      </w:pPr>
      <w:r>
        <w:t>Backup/Restore/Upgrade/DR에서 무엇을 정상화 기준으로 삼는가?</w:t>
      </w:r>
    </w:p>
    <w:p>
      <w:pPr>
        <w:pStyle w:val="Heading3"/>
      </w:pPr>
      <w:r>
        <w:t>인수 시 확인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AF7"/>
          </w:tcPr>
          <w:p>
            <w:r>
              <w:rPr>
                <w:b/>
                <w:sz w:val="16"/>
              </w:rPr>
              <w:t>분야</w:t>
            </w:r>
          </w:p>
        </w:tc>
        <w:tc>
          <w:tcPr>
            <w:tcW w:type="dxa" w:w="4933"/>
            <w:vAlign w:val="center"/>
            <w:shd w:fill="D9EAF7"/>
          </w:tcPr>
          <w:p>
            <w:r>
              <w:rPr>
                <w:b/>
                <w:sz w:val="16"/>
              </w:rPr>
              <w:t>확인</w:t>
            </w:r>
          </w:p>
        </w:tc>
      </w:tr>
      <w:tr>
        <w:trPr>
          <w:cantSplit/>
        </w:trPr>
        <w:tc>
          <w:tcPr>
            <w:tcW w:type="dxa" w:w="4933"/>
          </w:tcPr>
          <w:p>
            <w:r>
              <w:rPr>
                <w:sz w:val="15"/>
              </w:rPr>
              <w:t>Architecture</w:t>
            </w:r>
          </w:p>
        </w:tc>
        <w:tc>
          <w:tcPr>
            <w:tcW w:type="dxa" w:w="4933"/>
          </w:tcPr>
          <w:p>
            <w:r>
              <w:rPr>
                <w:sz w:val="15"/>
              </w:rPr>
              <w:t>Owner/consumer/topology/DB boundary</w:t>
            </w:r>
          </w:p>
        </w:tc>
      </w:tr>
      <w:tr>
        <w:trPr>
          <w:cantSplit/>
        </w:trPr>
        <w:tc>
          <w:tcPr>
            <w:tcW w:type="dxa" w:w="4933"/>
          </w:tcPr>
          <w:p>
            <w:r>
              <w:rPr>
                <w:sz w:val="15"/>
              </w:rPr>
              <w:t>Development</w:t>
            </w:r>
          </w:p>
        </w:tc>
        <w:tc>
          <w:tcPr>
            <w:tcW w:type="dxa" w:w="4933"/>
          </w:tcPr>
          <w:p>
            <w:r>
              <w:rPr>
                <w:sz w:val="15"/>
              </w:rPr>
              <w:t>Public API/Starter/Profile/Generator</w:t>
            </w:r>
          </w:p>
        </w:tc>
      </w:tr>
      <w:tr>
        <w:trPr>
          <w:cantSplit/>
        </w:trPr>
        <w:tc>
          <w:tcPr>
            <w:tcW w:type="dxa" w:w="4933"/>
          </w:tcPr>
          <w:p>
            <w:r>
              <w:rPr>
                <w:sz w:val="15"/>
              </w:rPr>
              <w:t>Reliability</w:t>
            </w:r>
          </w:p>
        </w:tc>
        <w:tc>
          <w:tcPr>
            <w:tcW w:type="dxa" w:w="4933"/>
          </w:tcPr>
          <w:p>
            <w:r>
              <w:rPr>
                <w:sz w:val="15"/>
              </w:rPr>
              <w:t>Idempotency/Unknown/Recovery</w:t>
            </w:r>
          </w:p>
        </w:tc>
      </w:tr>
      <w:tr>
        <w:trPr>
          <w:cantSplit/>
        </w:trPr>
        <w:tc>
          <w:tcPr>
            <w:tcW w:type="dxa" w:w="4933"/>
          </w:tcPr>
          <w:p>
            <w:r>
              <w:rPr>
                <w:sz w:val="15"/>
              </w:rPr>
              <w:t>Operations</w:t>
            </w:r>
          </w:p>
        </w:tc>
        <w:tc>
          <w:tcPr>
            <w:tcW w:type="dxa" w:w="4933"/>
          </w:tcPr>
          <w:p>
            <w:r>
              <w:rPr>
                <w:sz w:val="15"/>
              </w:rPr>
              <w:t>ADM/BZA/Gateway/Batch Runbook</w:t>
            </w:r>
          </w:p>
        </w:tc>
      </w:tr>
      <w:tr>
        <w:trPr>
          <w:cantSplit/>
        </w:trPr>
        <w:tc>
          <w:tcPr>
            <w:tcW w:type="dxa" w:w="4933"/>
          </w:tcPr>
          <w:p>
            <w:r>
              <w:rPr>
                <w:sz w:val="15"/>
              </w:rPr>
              <w:t>Security</w:t>
            </w:r>
          </w:p>
        </w:tc>
        <w:tc>
          <w:tcPr>
            <w:tcW w:type="dxa" w:w="4933"/>
          </w:tcPr>
          <w:p>
            <w:r>
              <w:rPr>
                <w:sz w:val="15"/>
              </w:rPr>
              <w:t>Authn/Authz/Secret/Audit</w:t>
            </w:r>
          </w:p>
        </w:tc>
      </w:tr>
      <w:tr>
        <w:trPr>
          <w:cantSplit/>
        </w:trPr>
        <w:tc>
          <w:tcPr>
            <w:tcW w:type="dxa" w:w="4933"/>
          </w:tcPr>
          <w:p>
            <w:r>
              <w:rPr>
                <w:sz w:val="15"/>
              </w:rPr>
              <w:t>Evidence</w:t>
            </w:r>
          </w:p>
        </w:tc>
        <w:tc>
          <w:tcPr>
            <w:tcW w:type="dxa" w:w="4933"/>
          </w:tcPr>
          <w:p>
            <w:r>
              <w:rPr>
                <w:sz w:val="15"/>
              </w:rPr>
              <w:t>Test/Runtime/Backup/Recovery results</w:t>
            </w:r>
          </w:p>
        </w:tc>
      </w:tr>
    </w:tbl>
    <w:p/>
    <w:p>
      <w:r>
        <w:br w:type="page"/>
      </w:r>
    </w:p>
    <w:p>
      <w:pPr>
        <w:pStyle w:val="Heading2"/>
      </w:pPr>
      <w:r>
        <w:t>12.9 Hold/Reservation</w:t>
      </w:r>
    </w:p>
    <w:p>
      <w:r>
        <w:t>TCC.</w:t>
      </w:r>
    </w:p>
    <w:p>
      <w:pPr>
        <w:pStyle w:val="Heading3"/>
      </w:pPr>
      <w:r>
        <w:t>결정 질문</w:t>
      </w:r>
    </w:p>
    <w:p>
      <w:pPr>
        <w:pStyle w:val="ListBullet"/>
      </w:pPr>
      <w:r>
        <w:t>Try/Confirm/Cancel의 idempotency와 expiry가 업무적으로 성립하는지</w:t>
      </w:r>
    </w:p>
    <w:p>
      <w:pPr>
        <w:pStyle w:val="ListBullet"/>
      </w:pPr>
      <w:r>
        <w:t>Owner Module과 데이터 주권은 어디인가?</w:t>
      </w:r>
    </w:p>
    <w:p>
      <w:pPr>
        <w:pStyle w:val="ListBullet"/>
      </w:pPr>
      <w:r>
        <w:t>정상 처리 외에 timeout/duplicate/partial/unknown을 어떤 상태로 보존하는가?</w:t>
      </w:r>
    </w:p>
    <w:p>
      <w:pPr>
        <w:pStyle w:val="ListBullet"/>
      </w:pPr>
      <w:r>
        <w:t>운영자 조치에 Permission/Reason/Approval/Audit가 필요한가?</w:t>
      </w:r>
    </w:p>
    <w:p>
      <w:pPr>
        <w:pStyle w:val="ListBullet"/>
      </w:pPr>
      <w:r>
        <w:t>Backup/Restore/Upgrade/DR에서 무엇을 정상화 기준으로 삼는가?</w:t>
      </w:r>
    </w:p>
    <w:p>
      <w:pPr>
        <w:pStyle w:val="Heading3"/>
      </w:pPr>
      <w:r>
        <w:t>인수 시 확인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AF7"/>
          </w:tcPr>
          <w:p>
            <w:r>
              <w:rPr>
                <w:b/>
                <w:sz w:val="16"/>
              </w:rPr>
              <w:t>분야</w:t>
            </w:r>
          </w:p>
        </w:tc>
        <w:tc>
          <w:tcPr>
            <w:tcW w:type="dxa" w:w="4933"/>
            <w:vAlign w:val="center"/>
            <w:shd w:fill="D9EAF7"/>
          </w:tcPr>
          <w:p>
            <w:r>
              <w:rPr>
                <w:b/>
                <w:sz w:val="16"/>
              </w:rPr>
              <w:t>확인</w:t>
            </w:r>
          </w:p>
        </w:tc>
      </w:tr>
      <w:tr>
        <w:trPr>
          <w:cantSplit/>
        </w:trPr>
        <w:tc>
          <w:tcPr>
            <w:tcW w:type="dxa" w:w="4933"/>
          </w:tcPr>
          <w:p>
            <w:r>
              <w:rPr>
                <w:sz w:val="15"/>
              </w:rPr>
              <w:t>Architecture</w:t>
            </w:r>
          </w:p>
        </w:tc>
        <w:tc>
          <w:tcPr>
            <w:tcW w:type="dxa" w:w="4933"/>
          </w:tcPr>
          <w:p>
            <w:r>
              <w:rPr>
                <w:sz w:val="15"/>
              </w:rPr>
              <w:t>Owner/consumer/topology/DB boundary</w:t>
            </w:r>
          </w:p>
        </w:tc>
      </w:tr>
      <w:tr>
        <w:trPr>
          <w:cantSplit/>
        </w:trPr>
        <w:tc>
          <w:tcPr>
            <w:tcW w:type="dxa" w:w="4933"/>
          </w:tcPr>
          <w:p>
            <w:r>
              <w:rPr>
                <w:sz w:val="15"/>
              </w:rPr>
              <w:t>Development</w:t>
            </w:r>
          </w:p>
        </w:tc>
        <w:tc>
          <w:tcPr>
            <w:tcW w:type="dxa" w:w="4933"/>
          </w:tcPr>
          <w:p>
            <w:r>
              <w:rPr>
                <w:sz w:val="15"/>
              </w:rPr>
              <w:t>Public API/Starter/Profile/Generator</w:t>
            </w:r>
          </w:p>
        </w:tc>
      </w:tr>
      <w:tr>
        <w:trPr>
          <w:cantSplit/>
        </w:trPr>
        <w:tc>
          <w:tcPr>
            <w:tcW w:type="dxa" w:w="4933"/>
          </w:tcPr>
          <w:p>
            <w:r>
              <w:rPr>
                <w:sz w:val="15"/>
              </w:rPr>
              <w:t>Reliability</w:t>
            </w:r>
          </w:p>
        </w:tc>
        <w:tc>
          <w:tcPr>
            <w:tcW w:type="dxa" w:w="4933"/>
          </w:tcPr>
          <w:p>
            <w:r>
              <w:rPr>
                <w:sz w:val="15"/>
              </w:rPr>
              <w:t>Idempotency/Unknown/Recovery</w:t>
            </w:r>
          </w:p>
        </w:tc>
      </w:tr>
      <w:tr>
        <w:trPr>
          <w:cantSplit/>
        </w:trPr>
        <w:tc>
          <w:tcPr>
            <w:tcW w:type="dxa" w:w="4933"/>
          </w:tcPr>
          <w:p>
            <w:r>
              <w:rPr>
                <w:sz w:val="15"/>
              </w:rPr>
              <w:t>Operations</w:t>
            </w:r>
          </w:p>
        </w:tc>
        <w:tc>
          <w:tcPr>
            <w:tcW w:type="dxa" w:w="4933"/>
          </w:tcPr>
          <w:p>
            <w:r>
              <w:rPr>
                <w:sz w:val="15"/>
              </w:rPr>
              <w:t>ADM/BZA/Gateway/Batch Runbook</w:t>
            </w:r>
          </w:p>
        </w:tc>
      </w:tr>
      <w:tr>
        <w:trPr>
          <w:cantSplit/>
        </w:trPr>
        <w:tc>
          <w:tcPr>
            <w:tcW w:type="dxa" w:w="4933"/>
          </w:tcPr>
          <w:p>
            <w:r>
              <w:rPr>
                <w:sz w:val="15"/>
              </w:rPr>
              <w:t>Security</w:t>
            </w:r>
          </w:p>
        </w:tc>
        <w:tc>
          <w:tcPr>
            <w:tcW w:type="dxa" w:w="4933"/>
          </w:tcPr>
          <w:p>
            <w:r>
              <w:rPr>
                <w:sz w:val="15"/>
              </w:rPr>
              <w:t>Authn/Authz/Secret/Audit</w:t>
            </w:r>
          </w:p>
        </w:tc>
      </w:tr>
      <w:tr>
        <w:trPr>
          <w:cantSplit/>
        </w:trPr>
        <w:tc>
          <w:tcPr>
            <w:tcW w:type="dxa" w:w="4933"/>
          </w:tcPr>
          <w:p>
            <w:r>
              <w:rPr>
                <w:sz w:val="15"/>
              </w:rPr>
              <w:t>Evidence</w:t>
            </w:r>
          </w:p>
        </w:tc>
        <w:tc>
          <w:tcPr>
            <w:tcW w:type="dxa" w:w="4933"/>
          </w:tcPr>
          <w:p>
            <w:r>
              <w:rPr>
                <w:sz w:val="15"/>
              </w:rPr>
              <w:t>Test/Runtime/Backup/Recovery results</w:t>
            </w:r>
          </w:p>
        </w:tc>
      </w:tr>
    </w:tbl>
    <w:p/>
    <w:p>
      <w:r>
        <w:br w:type="page"/>
      </w:r>
    </w:p>
    <w:p>
      <w:pPr>
        <w:pStyle w:val="Heading2"/>
      </w:pPr>
      <w:r>
        <w:t>12.10 AI 기능 추가</w:t>
      </w:r>
    </w:p>
    <w:p>
      <w:r>
        <w:t>Optional AI provider contract.</w:t>
      </w:r>
    </w:p>
    <w:p>
      <w:pPr>
        <w:pStyle w:val="Heading3"/>
      </w:pPr>
      <w:r>
        <w:t>결정 질문</w:t>
      </w:r>
    </w:p>
    <w:p>
      <w:pPr>
        <w:pStyle w:val="ListBullet"/>
      </w:pPr>
      <w:r>
        <w:t>PII masking, authorization, cost/token metering, high-risk approval을 적용할 수 있는지</w:t>
      </w:r>
    </w:p>
    <w:p>
      <w:pPr>
        <w:pStyle w:val="ListBullet"/>
      </w:pPr>
      <w:r>
        <w:t>Owner Module과 데이터 주권은 어디인가?</w:t>
      </w:r>
    </w:p>
    <w:p>
      <w:pPr>
        <w:pStyle w:val="ListBullet"/>
      </w:pPr>
      <w:r>
        <w:t>정상 처리 외에 timeout/duplicate/partial/unknown을 어떤 상태로 보존하는가?</w:t>
      </w:r>
    </w:p>
    <w:p>
      <w:pPr>
        <w:pStyle w:val="ListBullet"/>
      </w:pPr>
      <w:r>
        <w:t>운영자 조치에 Permission/Reason/Approval/Audit가 필요한가?</w:t>
      </w:r>
    </w:p>
    <w:p>
      <w:pPr>
        <w:pStyle w:val="ListBullet"/>
      </w:pPr>
      <w:r>
        <w:t>Backup/Restore/Upgrade/DR에서 무엇을 정상화 기준으로 삼는가?</w:t>
      </w:r>
    </w:p>
    <w:p>
      <w:pPr>
        <w:pStyle w:val="Heading3"/>
      </w:pPr>
      <w:r>
        <w:t>인수 시 확인</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D9EAF7"/>
          </w:tcPr>
          <w:p>
            <w:r>
              <w:rPr>
                <w:b/>
                <w:sz w:val="16"/>
              </w:rPr>
              <w:t>분야</w:t>
            </w:r>
          </w:p>
        </w:tc>
        <w:tc>
          <w:tcPr>
            <w:tcW w:type="dxa" w:w="4933"/>
            <w:vAlign w:val="center"/>
            <w:shd w:fill="D9EAF7"/>
          </w:tcPr>
          <w:p>
            <w:r>
              <w:rPr>
                <w:b/>
                <w:sz w:val="16"/>
              </w:rPr>
              <w:t>확인</w:t>
            </w:r>
          </w:p>
        </w:tc>
      </w:tr>
      <w:tr>
        <w:trPr>
          <w:cantSplit/>
        </w:trPr>
        <w:tc>
          <w:tcPr>
            <w:tcW w:type="dxa" w:w="4933"/>
          </w:tcPr>
          <w:p>
            <w:r>
              <w:rPr>
                <w:sz w:val="15"/>
              </w:rPr>
              <w:t>Architecture</w:t>
            </w:r>
          </w:p>
        </w:tc>
        <w:tc>
          <w:tcPr>
            <w:tcW w:type="dxa" w:w="4933"/>
          </w:tcPr>
          <w:p>
            <w:r>
              <w:rPr>
                <w:sz w:val="15"/>
              </w:rPr>
              <w:t>Owner/consumer/topology/DB boundary</w:t>
            </w:r>
          </w:p>
        </w:tc>
      </w:tr>
      <w:tr>
        <w:trPr>
          <w:cantSplit/>
        </w:trPr>
        <w:tc>
          <w:tcPr>
            <w:tcW w:type="dxa" w:w="4933"/>
          </w:tcPr>
          <w:p>
            <w:r>
              <w:rPr>
                <w:sz w:val="15"/>
              </w:rPr>
              <w:t>Development</w:t>
            </w:r>
          </w:p>
        </w:tc>
        <w:tc>
          <w:tcPr>
            <w:tcW w:type="dxa" w:w="4933"/>
          </w:tcPr>
          <w:p>
            <w:r>
              <w:rPr>
                <w:sz w:val="15"/>
              </w:rPr>
              <w:t>Public API/Starter/Profile/Generator</w:t>
            </w:r>
          </w:p>
        </w:tc>
      </w:tr>
      <w:tr>
        <w:trPr>
          <w:cantSplit/>
        </w:trPr>
        <w:tc>
          <w:tcPr>
            <w:tcW w:type="dxa" w:w="4933"/>
          </w:tcPr>
          <w:p>
            <w:r>
              <w:rPr>
                <w:sz w:val="15"/>
              </w:rPr>
              <w:t>Reliability</w:t>
            </w:r>
          </w:p>
        </w:tc>
        <w:tc>
          <w:tcPr>
            <w:tcW w:type="dxa" w:w="4933"/>
          </w:tcPr>
          <w:p>
            <w:r>
              <w:rPr>
                <w:sz w:val="15"/>
              </w:rPr>
              <w:t>Idempotency/Unknown/Recovery</w:t>
            </w:r>
          </w:p>
        </w:tc>
      </w:tr>
      <w:tr>
        <w:trPr>
          <w:cantSplit/>
        </w:trPr>
        <w:tc>
          <w:tcPr>
            <w:tcW w:type="dxa" w:w="4933"/>
          </w:tcPr>
          <w:p>
            <w:r>
              <w:rPr>
                <w:sz w:val="15"/>
              </w:rPr>
              <w:t>Operations</w:t>
            </w:r>
          </w:p>
        </w:tc>
        <w:tc>
          <w:tcPr>
            <w:tcW w:type="dxa" w:w="4933"/>
          </w:tcPr>
          <w:p>
            <w:r>
              <w:rPr>
                <w:sz w:val="15"/>
              </w:rPr>
              <w:t>ADM/BZA/Gateway/Batch Runbook</w:t>
            </w:r>
          </w:p>
        </w:tc>
      </w:tr>
      <w:tr>
        <w:trPr>
          <w:cantSplit/>
        </w:trPr>
        <w:tc>
          <w:tcPr>
            <w:tcW w:type="dxa" w:w="4933"/>
          </w:tcPr>
          <w:p>
            <w:r>
              <w:rPr>
                <w:sz w:val="15"/>
              </w:rPr>
              <w:t>Security</w:t>
            </w:r>
          </w:p>
        </w:tc>
        <w:tc>
          <w:tcPr>
            <w:tcW w:type="dxa" w:w="4933"/>
          </w:tcPr>
          <w:p>
            <w:r>
              <w:rPr>
                <w:sz w:val="15"/>
              </w:rPr>
              <w:t>Authn/Authz/Secret/Audit</w:t>
            </w:r>
          </w:p>
        </w:tc>
      </w:tr>
      <w:tr>
        <w:trPr>
          <w:cantSplit/>
        </w:trPr>
        <w:tc>
          <w:tcPr>
            <w:tcW w:type="dxa" w:w="4933"/>
          </w:tcPr>
          <w:p>
            <w:r>
              <w:rPr>
                <w:sz w:val="15"/>
              </w:rPr>
              <w:t>Evidence</w:t>
            </w:r>
          </w:p>
        </w:tc>
        <w:tc>
          <w:tcPr>
            <w:tcW w:type="dxa" w:w="4933"/>
          </w:tcPr>
          <w:p>
            <w:r>
              <w:rPr>
                <w:sz w:val="15"/>
              </w:rPr>
              <w:t>Test/Runtime/Backup/Recovery results</w:t>
            </w:r>
          </w:p>
        </w:tc>
      </w:tr>
    </w:tbl>
    <w:p/>
    <w:p>
      <w:pPr>
        <w:pStyle w:val="Heading1"/>
      </w:pPr>
      <w:r>
        <w:t>13. 현행 Public Capability 구현 지도</w:t>
      </w:r>
    </w:p>
    <w:p>
      <w:r>
        <w:t>아래 항목은 개념 목표가 아니라 현재 master의 Public Contract·Starter·Reference Source가 존재하는 기능이다. 실제 도입 시에는 선택한 Capability의 Consumer와 실행 검증 범위를 함께 확인한다.</w:t>
      </w:r>
    </w:p>
    <w:tbl>
      <w:tblPr>
        <w:tblStyle w:val="TableGrid"/>
        <w:tblW w:type="auto" w:w="0"/>
        <w:tblLook w:firstColumn="1" w:firstRow="1" w:lastColumn="0" w:lastRow="0" w:noHBand="0" w:noVBand="1" w:val="04A0"/>
      </w:tblPr>
      <w:tblGrid>
        <w:gridCol w:w="3289"/>
        <w:gridCol w:w="3289"/>
        <w:gridCol w:w="3289"/>
      </w:tblGrid>
      <w:tr>
        <w:trPr>
          <w:tblHeader w:val="true"/>
        </w:trPr>
        <w:tc>
          <w:tcPr>
            <w:tcW w:type="dxa" w:w="1928"/>
          </w:tcPr>
          <w:p>
            <w:pPr>
              <w:spacing w:after="0"/>
            </w:pPr>
            <w:r>
              <w:rPr>
                <w:b/>
                <w:sz w:val="14"/>
              </w:rPr>
              <w:t>Capability</w:t>
            </w:r>
          </w:p>
        </w:tc>
        <w:tc>
          <w:tcPr>
            <w:tcW w:type="dxa" w:w="4139"/>
          </w:tcPr>
          <w:p>
            <w:pPr>
              <w:spacing w:after="0"/>
            </w:pPr>
            <w:r>
              <w:rPr>
                <w:b/>
                <w:sz w:val="14"/>
              </w:rPr>
              <w:t>Current Source</w:t>
            </w:r>
          </w:p>
        </w:tc>
        <w:tc>
          <w:tcPr>
            <w:tcW w:type="dxa" w:w="3798"/>
          </w:tcPr>
          <w:p>
            <w:pPr>
              <w:spacing w:after="0"/>
            </w:pPr>
            <w:r>
              <w:rPr>
                <w:b/>
                <w:sz w:val="14"/>
              </w:rPr>
              <w:t>현재 의미</w:t>
            </w:r>
          </w:p>
        </w:tc>
      </w:tr>
      <w:tr>
        <w:trPr>
          <w:cantSplit/>
        </w:trPr>
        <w:tc>
          <w:tcPr>
            <w:tcW w:type="dxa" w:w="1928"/>
          </w:tcPr>
          <w:p>
            <w:pPr>
              <w:spacing w:after="0"/>
            </w:pPr>
            <w:r>
              <w:rPr>
                <w:sz w:val="14"/>
              </w:rPr>
              <w:t>Transaction Strategy</w:t>
            </w:r>
          </w:p>
        </w:tc>
        <w:tc>
          <w:tcPr>
            <w:tcW w:type="dxa" w:w="4139"/>
          </w:tcPr>
          <w:p>
            <w:pPr>
              <w:spacing w:after="0"/>
            </w:pPr>
            <w:r>
              <w:rPr>
                <w:sz w:val="14"/>
              </w:rPr>
              <w:t>cpf-core/.../api/transaction/CpfTransactionStrategy.java</w:t>
            </w:r>
          </w:p>
        </w:tc>
        <w:tc>
          <w:tcPr>
            <w:tcW w:type="dxa" w:w="3798"/>
          </w:tcPr>
          <w:p>
            <w:pPr>
              <w:spacing w:after="0"/>
            </w:pPr>
            <w:r>
              <w:rPr>
                <w:sz w:val="14"/>
              </w:rPr>
              <w:t>LOCAL/XA_JTA/OUTBOX/INBOX_DEDUP/SAGA/TCC 공식 enum</w:t>
            </w:r>
          </w:p>
        </w:tc>
      </w:tr>
      <w:tr>
        <w:trPr>
          <w:cantSplit/>
        </w:trPr>
        <w:tc>
          <w:tcPr>
            <w:tcW w:type="dxa" w:w="1928"/>
          </w:tcPr>
          <w:p>
            <w:pPr>
              <w:spacing w:after="0"/>
            </w:pPr>
            <w:r>
              <w:rPr>
                <w:sz w:val="14"/>
              </w:rPr>
              <w:t>Transaction Operations</w:t>
            </w:r>
          </w:p>
        </w:tc>
        <w:tc>
          <w:tcPr>
            <w:tcW w:type="dxa" w:w="4139"/>
          </w:tcPr>
          <w:p>
            <w:pPr>
              <w:spacing w:after="0"/>
            </w:pPr>
            <w:r>
              <w:rPr>
                <w:sz w:val="14"/>
              </w:rPr>
              <w:t>cpf-core/.../api/transaction/CpfTransactionOperations.java</w:t>
            </w:r>
          </w:p>
        </w:tc>
        <w:tc>
          <w:tcPr>
            <w:tcW w:type="dxa" w:w="3798"/>
          </w:tcPr>
          <w:p>
            <w:pPr>
              <w:spacing w:after="0"/>
            </w:pPr>
            <w:r>
              <w:rPr>
                <w:sz w:val="14"/>
              </w:rPr>
              <w:t>Provider 중립 업무 transaction 실행 경계</w:t>
            </w:r>
          </w:p>
        </w:tc>
      </w:tr>
      <w:tr>
        <w:trPr>
          <w:cantSplit/>
        </w:trPr>
        <w:tc>
          <w:tcPr>
            <w:tcW w:type="dxa" w:w="1928"/>
          </w:tcPr>
          <w:p>
            <w:pPr>
              <w:spacing w:after="0"/>
            </w:pPr>
            <w:r>
              <w:rPr>
                <w:sz w:val="14"/>
              </w:rPr>
              <w:t>Persistence Contract</w:t>
            </w:r>
          </w:p>
        </w:tc>
        <w:tc>
          <w:tcPr>
            <w:tcW w:type="dxa" w:w="4139"/>
          </w:tcPr>
          <w:p>
            <w:pPr>
              <w:spacing w:after="0"/>
            </w:pPr>
            <w:r>
              <w:rPr>
                <w:sz w:val="14"/>
              </w:rPr>
              <w:t>cpf-core/.../api/persistence/CpfCrudRepositoryPort.java</w:t>
            </w:r>
          </w:p>
        </w:tc>
        <w:tc>
          <w:tcPr>
            <w:tcW w:type="dxa" w:w="3798"/>
          </w:tcPr>
          <w:p>
            <w:pPr>
              <w:spacing w:after="0"/>
            </w:pPr>
            <w:r>
              <w:rPr>
                <w:sz w:val="14"/>
              </w:rPr>
              <w:t>CRUD 공통 Port + nativeRepository escape hatch</w:t>
            </w:r>
          </w:p>
        </w:tc>
      </w:tr>
      <w:tr>
        <w:trPr>
          <w:cantSplit/>
        </w:trPr>
        <w:tc>
          <w:tcPr>
            <w:tcW w:type="dxa" w:w="1928"/>
          </w:tcPr>
          <w:p>
            <w:pPr>
              <w:spacing w:after="0"/>
            </w:pPr>
            <w:r>
              <w:rPr>
                <w:sz w:val="14"/>
              </w:rPr>
              <w:t>Persistence Policy</w:t>
            </w:r>
          </w:p>
        </w:tc>
        <w:tc>
          <w:tcPr>
            <w:tcW w:type="dxa" w:w="4139"/>
          </w:tcPr>
          <w:p>
            <w:pPr>
              <w:spacing w:after="0"/>
            </w:pPr>
            <w:r>
              <w:rPr>
                <w:sz w:val="14"/>
              </w:rPr>
              <w:t>cpf-core/.../api/persistence/CpfPersistencePolicy.java</w:t>
            </w:r>
          </w:p>
        </w:tc>
        <w:tc>
          <w:tcPr>
            <w:tcW w:type="dxa" w:w="3798"/>
          </w:tcPr>
          <w:p>
            <w:pPr>
              <w:spacing w:after="0"/>
            </w:pPr>
            <w:r>
              <w:rPr>
                <w:sz w:val="14"/>
              </w:rPr>
              <w:t>Paging/sort/filter/bulk size 경계</w:t>
            </w:r>
          </w:p>
        </w:tc>
      </w:tr>
      <w:tr>
        <w:trPr>
          <w:cantSplit/>
        </w:trPr>
        <w:tc>
          <w:tcPr>
            <w:tcW w:type="dxa" w:w="1928"/>
          </w:tcPr>
          <w:p>
            <w:pPr>
              <w:spacing w:after="0"/>
            </w:pPr>
            <w:r>
              <w:rPr>
                <w:sz w:val="14"/>
              </w:rPr>
              <w:t>JPA Provider</w:t>
            </w:r>
          </w:p>
        </w:tc>
        <w:tc>
          <w:tcPr>
            <w:tcW w:type="dxa" w:w="4139"/>
          </w:tcPr>
          <w:p>
            <w:pPr>
              <w:spacing w:after="0"/>
            </w:pPr>
            <w:r>
              <w:rPr>
                <w:sz w:val="14"/>
              </w:rPr>
              <w:t>cpf-starters/data/persistence-jpa</w:t>
            </w:r>
          </w:p>
        </w:tc>
        <w:tc>
          <w:tcPr>
            <w:tcW w:type="dxa" w:w="3798"/>
          </w:tcPr>
          <w:p>
            <w:pPr>
              <w:spacing w:after="0"/>
            </w:pPr>
            <w:r>
              <w:rPr>
                <w:sz w:val="14"/>
              </w:rPr>
              <w:t>query timeout·slow query·bulk·lock·audit hook</w:t>
            </w:r>
          </w:p>
        </w:tc>
      </w:tr>
      <w:tr>
        <w:trPr>
          <w:cantSplit/>
        </w:trPr>
        <w:tc>
          <w:tcPr>
            <w:tcW w:type="dxa" w:w="1928"/>
          </w:tcPr>
          <w:p>
            <w:pPr>
              <w:spacing w:after="0"/>
            </w:pPr>
            <w:r>
              <w:rPr>
                <w:sz w:val="14"/>
              </w:rPr>
              <w:t>JTA Provider</w:t>
            </w:r>
          </w:p>
        </w:tc>
        <w:tc>
          <w:tcPr>
            <w:tcW w:type="dxa" w:w="4139"/>
          </w:tcPr>
          <w:p>
            <w:pPr>
              <w:spacing w:after="0"/>
            </w:pPr>
            <w:r>
              <w:rPr>
                <w:sz w:val="14"/>
              </w:rPr>
              <w:t>cpf-starters/data/transaction-jta</w:t>
            </w:r>
          </w:p>
        </w:tc>
        <w:tc>
          <w:tcPr>
            <w:tcW w:type="dxa" w:w="3798"/>
          </w:tcPr>
          <w:p>
            <w:pPr>
              <w:spacing w:after="0"/>
            </w:pPr>
            <w:r>
              <w:rPr>
                <w:sz w:val="14"/>
              </w:rPr>
              <w:t>기본 disabled, standalone 선택, startup recovery</w:t>
            </w:r>
          </w:p>
        </w:tc>
      </w:tr>
      <w:tr>
        <w:trPr>
          <w:cantSplit/>
        </w:trPr>
        <w:tc>
          <w:tcPr>
            <w:tcW w:type="dxa" w:w="1928"/>
          </w:tcPr>
          <w:p>
            <w:pPr>
              <w:spacing w:after="0"/>
            </w:pPr>
            <w:r>
              <w:rPr>
                <w:sz w:val="14"/>
              </w:rPr>
              <w:t>AI Optional</w:t>
            </w:r>
          </w:p>
        </w:tc>
        <w:tc>
          <w:tcPr>
            <w:tcW w:type="dxa" w:w="4139"/>
          </w:tcPr>
          <w:p>
            <w:pPr>
              <w:spacing w:after="0"/>
            </w:pPr>
            <w:r>
              <w:rPr>
                <w:sz w:val="14"/>
              </w:rPr>
              <w:t>cpf-core/.../api/ai + cpf-starters/integration/ai</w:t>
            </w:r>
          </w:p>
        </w:tc>
        <w:tc>
          <w:tcPr>
            <w:tcW w:type="dxa" w:w="3798"/>
          </w:tcPr>
          <w:p>
            <w:pPr>
              <w:spacing w:after="0"/>
            </w:pPr>
            <w:r>
              <w:rPr>
                <w:sz w:val="14"/>
              </w:rPr>
              <w:t>transactionId/model/risk/timeout 기반 provider-neutral 호출</w:t>
            </w:r>
          </w:p>
        </w:tc>
      </w:tr>
      <w:tr>
        <w:trPr>
          <w:cantSplit/>
        </w:trPr>
        <w:tc>
          <w:tcPr>
            <w:tcW w:type="dxa" w:w="1928"/>
          </w:tcPr>
          <w:p>
            <w:pPr>
              <w:spacing w:after="0"/>
            </w:pPr>
            <w:r>
              <w:rPr>
                <w:sz w:val="14"/>
              </w:rPr>
              <w:t>SOAP Client</w:t>
            </w:r>
          </w:p>
        </w:tc>
        <w:tc>
          <w:tcPr>
            <w:tcW w:type="dxa" w:w="4139"/>
          </w:tcPr>
          <w:p>
            <w:pPr>
              <w:spacing w:after="0"/>
            </w:pPr>
            <w:r>
              <w:rPr>
                <w:sz w:val="14"/>
              </w:rPr>
              <w:t>cpf-starters/integration/soap</w:t>
            </w:r>
          </w:p>
        </w:tc>
        <w:tc>
          <w:tcPr>
            <w:tcW w:type="dxa" w:w="3798"/>
          </w:tcPr>
          <w:p>
            <w:pPr>
              <w:spacing w:after="0"/>
            </w:pPr>
            <w:r>
              <w:rPr>
                <w:sz w:val="14"/>
              </w:rPr>
              <w:t>connect/read timeout 공통화, URI/action은 호출 시 명시</w:t>
            </w:r>
          </w:p>
        </w:tc>
      </w:tr>
      <w:tr>
        <w:trPr>
          <w:cantSplit/>
        </w:trPr>
        <w:tc>
          <w:tcPr>
            <w:tcW w:type="dxa" w:w="1928"/>
          </w:tcPr>
          <w:p>
            <w:pPr>
              <w:spacing w:after="0"/>
            </w:pPr>
            <w:r>
              <w:rPr>
                <w:sz w:val="14"/>
              </w:rPr>
              <w:t>OIDC Login</w:t>
            </w:r>
          </w:p>
        </w:tc>
        <w:tc>
          <w:tcPr>
            <w:tcW w:type="dxa" w:w="4139"/>
          </w:tcPr>
          <w:p>
            <w:pPr>
              <w:spacing w:after="0"/>
            </w:pPr>
            <w:r>
              <w:rPr>
                <w:sz w:val="14"/>
              </w:rPr>
              <w:t>cpf-starters/security/oidc-login</w:t>
            </w:r>
          </w:p>
        </w:tc>
        <w:tc>
          <w:tcPr>
            <w:tcW w:type="dxa" w:w="3798"/>
          </w:tcPr>
          <w:p>
            <w:pPr>
              <w:spacing w:after="0"/>
            </w:pPr>
            <w:r>
              <w:rPr>
                <w:sz w:val="14"/>
              </w:rPr>
              <w:t>claim mapping·role/scope prefix·safe claim 경계</w:t>
            </w:r>
          </w:p>
        </w:tc>
      </w:tr>
      <w:tr>
        <w:trPr>
          <w:cantSplit/>
        </w:trPr>
        <w:tc>
          <w:tcPr>
            <w:tcW w:type="dxa" w:w="1928"/>
          </w:tcPr>
          <w:p>
            <w:pPr>
              <w:spacing w:after="0"/>
            </w:pPr>
            <w:r>
              <w:rPr>
                <w:sz w:val="14"/>
              </w:rPr>
              <w:t>Signature/Key</w:t>
            </w:r>
          </w:p>
        </w:tc>
        <w:tc>
          <w:tcPr>
            <w:tcW w:type="dxa" w:w="4139"/>
          </w:tcPr>
          <w:p>
            <w:pPr>
              <w:spacing w:after="0"/>
            </w:pPr>
            <w:r>
              <w:rPr>
                <w:sz w:val="14"/>
              </w:rPr>
              <w:t>cpf-core/.../api/security/crypto</w:t>
            </w:r>
          </w:p>
        </w:tc>
        <w:tc>
          <w:tcPr>
            <w:tcW w:type="dxa" w:w="3798"/>
          </w:tcPr>
          <w:p>
            <w:pPr>
              <w:spacing w:after="0"/>
            </w:pPr>
            <w:r>
              <w:rPr>
                <w:sz w:val="14"/>
              </w:rPr>
              <w:t>key lifecycle + digital sign/verify Public Contract</w:t>
            </w:r>
          </w:p>
        </w:tc>
      </w:tr>
      <w:tr>
        <w:trPr>
          <w:cantSplit/>
        </w:trPr>
        <w:tc>
          <w:tcPr>
            <w:tcW w:type="dxa" w:w="1928"/>
          </w:tcPr>
          <w:p>
            <w:pPr>
              <w:spacing w:after="0"/>
            </w:pPr>
            <w:r>
              <w:rPr>
                <w:sz w:val="14"/>
              </w:rPr>
              <w:t>Tamper Audit</w:t>
            </w:r>
          </w:p>
        </w:tc>
        <w:tc>
          <w:tcPr>
            <w:tcW w:type="dxa" w:w="4139"/>
          </w:tcPr>
          <w:p>
            <w:pPr>
              <w:spacing w:after="0"/>
            </w:pPr>
            <w:r>
              <w:rPr>
                <w:sz w:val="14"/>
              </w:rPr>
              <w:t>cpf-core/.../api/security/audit + security/audit-jdbc</w:t>
            </w:r>
          </w:p>
        </w:tc>
        <w:tc>
          <w:tcPr>
            <w:tcW w:type="dxa" w:w="3798"/>
          </w:tcPr>
          <w:p>
            <w:pPr>
              <w:spacing w:after="0"/>
            </w:pPr>
            <w:r>
              <w:rPr>
                <w:sz w:val="14"/>
              </w:rPr>
              <w:t>append/hash-chain 저장 계약과 JDBC Provider</w:t>
            </w:r>
          </w:p>
        </w:tc>
      </w:tr>
      <w:tr>
        <w:trPr>
          <w:cantSplit/>
        </w:trPr>
        <w:tc>
          <w:tcPr>
            <w:tcW w:type="dxa" w:w="1928"/>
          </w:tcPr>
          <w:p>
            <w:pPr>
              <w:spacing w:after="0"/>
            </w:pPr>
            <w:r>
              <w:rPr>
                <w:sz w:val="14"/>
              </w:rPr>
              <w:t>TCC Reference</w:t>
            </w:r>
          </w:p>
        </w:tc>
        <w:tc>
          <w:tcPr>
            <w:tcW w:type="dxa" w:w="4139"/>
          </w:tcPr>
          <w:p>
            <w:pPr>
              <w:spacing w:after="0"/>
            </w:pPr>
            <w:r>
              <w:rPr>
                <w:sz w:val="14"/>
              </w:rPr>
              <w:t>cpf-reference/.../transaction/tcc</w:t>
            </w:r>
          </w:p>
        </w:tc>
        <w:tc>
          <w:tcPr>
            <w:tcW w:type="dxa" w:w="3798"/>
          </w:tcPr>
          <w:p>
            <w:pPr>
              <w:spacing w:after="0"/>
            </w:pPr>
            <w:r>
              <w:rPr>
                <w:sz w:val="14"/>
              </w:rPr>
              <w:t>durable reservation participant와 recovery service</w:t>
            </w:r>
          </w:p>
        </w:tc>
      </w:tr>
    </w:tbl>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sz w:val="15"/>
      </w:rPr>
      <w:t xml:space="preserve">CPF Documentation · baseline b2da6bd720d1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eastAsia="Noto Sans CJK K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KR" w:hAnsi="Noto Sans CJK KR" w:eastAsia="Noto Sans CJK KR"/>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KR" w:hAnsi="Noto Sans CJK KR" w:eastAsia="Noto Sans CJK KR"/>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Noto Sans CJK KR" w:hAnsi="Noto Sans CJK KR" w:eastAsia="Noto Sans CJK KR"/>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Noto Sans CJK KR" w:hAnsi="Noto Sans CJK KR" w:eastAsia="Noto Sans CJK KR"/>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PFCode">
    <w:name w:val="CPF Code"/>
    <w:pPr>
      <w:spacing w:after="0" w:line="240" w:lineRule="auto"/>
    </w:pPr>
    <w:rPr>
      <w:rFonts w:ascii="DejaVu Sans Mono" w:hAnsi="DejaVu Sans Mono" w:eastAsia="DejaVu Sans Mono"/>
      <w:sz w:val="15"/>
    </w:rPr>
  </w:style>
  <w:style w:type="paragraph" w:customStyle="1" w:styleId="CPFCallout">
    <w:name w:val="CPF Callout"/>
    <w:pPr>
      <w:spacing w:before="80" w:after="80"/>
      <w:ind w:left="283"/>
    </w:pPr>
    <w:rPr>
      <w:rFonts w:ascii="Noto Sans CJK KR" w:hAnsi="Noto Sans CJK KR" w:eastAsia="Noto Sans CJK KR"/>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프레임워크 안내</dc:title>
  <dc:subject>CPF official user documentation</dc:subject>
  <dc:creator>Core Platform Framework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