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프레임워크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CRUD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Transaction·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·Domain </w:t>
      </w:r>
      <w:r>
        <w:rPr>
          <w:rFonts w:ascii="Noto Sans KR" w:hAnsi="Noto Sans KR" w:cs="Noto Sans KR" w:eastAsia="Noto Sans KR"/>
        </w:rPr>
        <w:t>호출</w:t>
      </w:r>
      <w:r>
        <w:rPr>
          <w:rFonts w:eastAsia="Noto Sans KR" w:cs="Noto Sans KR" w:ascii="Noto Sans KR" w:hAnsi="Noto Sans KR"/>
        </w:rPr>
        <w:t>·Messaging</w:t>
      </w:r>
      <w:r>
        <w:rPr>
          <w:rFonts w:ascii="Noto Sans KR" w:hAnsi="Noto Sans KR" w:cs="Noto Sans KR" w:eastAsia="Noto Sans KR"/>
        </w:rPr>
        <w:t>까지 실제 개발 결정을 빠르게 내리는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업무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개발자를 위한 실무 참조서입니다</w:t>
      </w:r>
      <w:r>
        <w:rPr>
          <w:rFonts w:eastAsia="Noto Sans KR" w:ascii="Noto Sans KR" w:hAnsi="Noto Sans KR" w:cs="Noto Sans KR"/>
        </w:rPr>
        <w:t>. API</w:t>
      </w:r>
      <w:r>
        <w:rPr>
          <w:rFonts w:ascii="Noto Sans KR" w:hAnsi="Noto Sans KR" w:eastAsia="Noto Sans KR" w:cs="Noto Sans KR"/>
        </w:rPr>
        <w:t>를 선택하고 옵션을 설정해 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실패 처리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검증까지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하려는 일을 기준으로 </w:t>
      </w:r>
      <w:r>
        <w:rPr>
          <w:rFonts w:eastAsia="Noto Sans KR" w:cs="Noto Sans KR" w:ascii="Noto Sans KR" w:hAnsi="Noto Sans KR"/>
          <w:color w:val="243547"/>
          <w:sz w:val="20"/>
        </w:rPr>
        <w:t>API</w:t>
      </w:r>
      <w:r>
        <w:rPr>
          <w:rFonts w:ascii="Noto Sans KR" w:hAnsi="Noto Sans KR" w:cs="Noto Sans KR" w:eastAsia="Noto Sans KR"/>
          <w:color w:val="243547"/>
          <w:sz w:val="20"/>
        </w:rPr>
        <w:t>를 찾습니다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옵션의 실제 기본값과 변경 조건을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복구까지 구현한 뒤 검증 명령으로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1870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 시작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>무엇을 만들지 먼저 고르기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2_1421710836">
            <w:r>
              <w:rPr>
                <w:rStyle w:val="IndexLink"/>
              </w:rPr>
              <w:t>업무 니즈별 시작점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4_1421710836">
            <w:r>
              <w:rPr>
                <w:rStyle w:val="IndexLink"/>
              </w:rPr>
              <w:t xml:space="preserve">개발 중 검증 </w:t>
            </w:r>
            <w:r>
              <w:rPr>
                <w:rStyle w:val="IndexLink"/>
              </w:rPr>
              <w:t>3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76_1421710836">
            <w:r>
              <w:rPr>
                <w:rStyle w:val="IndexLink"/>
              </w:rPr>
              <w:t>2 CRUD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Persistence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2_1421710836">
            <w:r>
              <w:rPr>
                <w:rStyle w:val="IndexLink"/>
              </w:rPr>
              <w:t xml:space="preserve">JDBC · MyBatis · JPA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4_1421710836">
            <w:r>
              <w:rPr>
                <w:rStyle w:val="IndexLink"/>
              </w:rPr>
              <w:t xml:space="preserve">최소 </w:t>
            </w:r>
            <w:r>
              <w:rPr>
                <w:rStyle w:val="IndexLink"/>
              </w:rPr>
              <w:t xml:space="preserve">Transaction </w:t>
            </w:r>
            <w:r>
              <w:rPr>
                <w:rStyle w:val="IndexLink"/>
              </w:rPr>
              <w:t>예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86_1421710836">
            <w:r>
              <w:rPr>
                <w:rStyle w:val="IndexLink"/>
              </w:rPr>
              <w:t>3 Transaction · Idempotency · 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2_1421710836">
            <w:r>
              <w:rPr>
                <w:rStyle w:val="IndexLink"/>
              </w:rPr>
              <w:t>거래 패턴 선택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94_1421710836">
            <w:r>
              <w:rPr>
                <w:rStyle w:val="IndexLink"/>
              </w:rPr>
              <w:t xml:space="preserve">4 Domain </w:t>
            </w:r>
            <w:r>
              <w:rPr>
                <w:rStyle w:val="IndexLink"/>
              </w:rPr>
              <w:t>호출과 외부 연계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6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0_1421710836">
            <w:r>
              <w:rPr>
                <w:rStyle w:val="IndexLink"/>
              </w:rPr>
              <w:t>토폴로지별 호출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2_1421710836">
            <w:r>
              <w:rPr>
                <w:rStyle w:val="IndexLink"/>
              </w:rPr>
              <w:t>Canonical System6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0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오류 처리와 결과 분기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6_1421710836">
            <w:r>
              <w:rPr>
                <w:rStyle w:val="IndexLink"/>
              </w:rPr>
              <w:t>오류 상황별 개발자 결정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0_1421710836">
            <w:r>
              <w:rPr>
                <w:rStyle w:val="IndexLink"/>
              </w:rPr>
              <w:t xml:space="preserve">결과 </w:t>
            </w:r>
            <w:r>
              <w:rPr>
                <w:rStyle w:val="IndexLink"/>
              </w:rPr>
              <w:t>4</w:t>
            </w:r>
            <w:r>
              <w:rPr>
                <w:rStyle w:val="IndexLink"/>
              </w:rPr>
              <w:t>상태를 명시적으로 닫는 예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2_1421710836">
            <w:r>
              <w:rPr>
                <w:rStyle w:val="IndexLink"/>
              </w:rPr>
              <w:t xml:space="preserve">6 Messaging · Cache · File · </w:t>
            </w:r>
            <w:r>
              <w:rPr>
                <w:rStyle w:val="IndexLink"/>
              </w:rPr>
              <w:t>업무 공통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6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8_1421710836">
            <w:r>
              <w:rPr>
                <w:rStyle w:val="IndexLink"/>
              </w:rPr>
              <w:t xml:space="preserve">7 Security · </w:t>
            </w:r>
            <w:r>
              <w:rPr>
                <w:rStyle w:val="IndexLink"/>
              </w:rPr>
              <w:t xml:space="preserve">승인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감사 </w:t>
            </w:r>
            <w:r>
              <w:rPr>
                <w:rStyle w:val="IndexLink"/>
              </w:rPr>
              <w:t>· Logging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24_1421710836">
            <w:r>
              <w:rPr>
                <w:rStyle w:val="IndexLink"/>
              </w:rPr>
              <w:t xml:space="preserve">8 Starter · Generator · OpenAPI </w:t>
            </w:r>
            <w:r>
              <w:rPr>
                <w:rStyle w:val="IndexLink"/>
              </w:rPr>
              <w:t>연결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6_1421710836">
            <w:r>
              <w:rPr>
                <w:rStyle w:val="IndexLink"/>
              </w:rPr>
              <w:t xml:space="preserve">Public Starter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8_1421710836">
            <w:r>
              <w:rPr>
                <w:rStyle w:val="IndexLink"/>
              </w:rPr>
              <w:t xml:space="preserve">Generator </w:t>
            </w:r>
            <w:r>
              <w:rPr>
                <w:rStyle w:val="IndexLink"/>
              </w:rPr>
              <w:t>작업 순서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0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검증과 완료 판단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2_1421710836">
            <w:r>
              <w:rPr>
                <w:rStyle w:val="IndexLink"/>
              </w:rPr>
              <w:t>검증 단계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4_1421710836">
            <w:r>
              <w:rPr>
                <w:rStyle w:val="IndexLink"/>
              </w:rPr>
              <w:t xml:space="preserve">10 </w:t>
            </w:r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>Library</w:t>
            </w:r>
            <w:r>
              <w:rPr>
                <w:rStyle w:val="IndexLink"/>
              </w:rPr>
              <w:t>와 개발 환경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6_1421710836"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 xml:space="preserve">JAR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선택 연결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8_1421710836">
            <w:r>
              <w:rPr>
                <w:rStyle w:val="IndexLink"/>
              </w:rPr>
              <w:t xml:space="preserve">Windows </w:t>
            </w:r>
            <w:r>
              <w:rPr>
                <w:rStyle w:val="IndexLink"/>
              </w:rPr>
              <w:t xml:space="preserve">경로와 </w:t>
            </w:r>
            <w:r>
              <w:rPr>
                <w:rStyle w:val="IndexLink"/>
              </w:rPr>
              <w:t>Docker Lifecycle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40_1421710836">
            <w:r>
              <w:rPr>
                <w:rStyle w:val="IndexLink"/>
              </w:rPr>
              <w:t xml:space="preserve">Source·EDU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1870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>무엇을 만들지 먼저 고르기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새 업무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를 만들 때 </w:t>
      </w:r>
      <w:r>
        <w:rPr>
          <w:rFonts w:eastAsia="Noto Sans KR" w:cs="Noto Sans KR" w:ascii="Noto Sans KR" w:hAnsi="Noto Sans KR"/>
        </w:rPr>
        <w:t xml:space="preserve">Internal </w:t>
      </w:r>
      <w:r>
        <w:rPr>
          <w:rFonts w:ascii="Noto Sans KR" w:hAnsi="Noto Sans KR" w:cs="Noto Sans KR" w:eastAsia="Noto Sans KR"/>
        </w:rPr>
        <w:t xml:space="preserve">구조를 외우지 않고 </w:t>
      </w:r>
      <w:r>
        <w:rPr>
          <w:rFonts w:eastAsia="Noto Sans KR" w:cs="Noto Sans KR" w:ascii="Noto Sans KR" w:hAnsi="Noto Sans KR"/>
        </w:rPr>
        <w:t>Profile·Capability·</w:t>
      </w:r>
      <w:r>
        <w:rPr>
          <w:rFonts w:ascii="Noto Sans KR" w:hAnsi="Noto Sans KR" w:cs="Noto Sans KR" w:eastAsia="Noto Sans KR"/>
        </w:rPr>
        <w:t>검증 경로를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1872_1421710836"/>
      <w:bookmarkEnd w:id="1"/>
      <w:r>
        <w:rPr>
          <w:rFonts w:ascii="Noto Sans KR" w:hAnsi="Noto Sans KR" w:cs="Noto Sans KR" w:eastAsia="Noto Sans KR"/>
        </w:rPr>
        <w:t>업무 니즈별 시작점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업무 니즈별 시작점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업무 니즈별 시작점의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72270"/>
        <w:gridCol w:w="2311363"/>
        <w:gridCol w:w="3461246"/>
        <w:gridCol w:w="2799551"/>
      </w:tblGrid>
      <w:tr>
        <w:trPr>
          <w:tblHeader w:val="true"/>
          <w:trHeight w:val="397" w:hRule="atLeast"/>
          <w:cantSplit w:val="true"/>
        </w:trPr>
        <w:tc>
          <w:tcPr>
            <w:tcW w:w="147227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231136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먼저 선택</w:t>
            </w:r>
          </w:p>
        </w:tc>
        <w:tc>
          <w:tcPr>
            <w:tcW w:w="3461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추가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Capability</w:t>
            </w:r>
          </w:p>
        </w:tc>
        <w:tc>
          <w:tcPr>
            <w:tcW w:w="27995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첫 검증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JDBC/MyBatis/JPA, Common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필요한 것만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OIDC/Session Provider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cpfVerifyTargeted(security)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Security/Common/Integration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 + OpenAPI consumer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 서비스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 선택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 targeted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파일 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developer guide</w:t>
            </w:r>
          </w:p>
        </w:tc>
      </w:tr>
    </w:tbl>
    <w:p>
      <w:pPr>
        <w:pStyle w:val="CPFCallout"/>
        <w:pBdr>
          <w:left w:val="single" w:sz="16" w:space="7" w:color="0F9D7A"/>
        </w:pBdr>
        <w:shd w:fill="F7FAF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0F9D7A"/>
        </w:rPr>
        <w:t xml:space="preserve">권장 흐름  </w:t>
      </w:r>
      <w:r>
        <w:rPr>
          <w:rFonts w:eastAsia="Noto Sans KR" w:cs="Noto Sans KR" w:ascii="Noto Sans KR" w:hAnsi="Noto Sans KR"/>
        </w:rPr>
        <w:t xml:space="preserve">Profile </w:t>
      </w:r>
      <w:r>
        <w:rPr>
          <w:rFonts w:ascii="Noto Sans KR" w:hAnsi="Noto Sans KR" w:cs="Noto Sans KR" w:eastAsia="Noto Sans KR"/>
        </w:rPr>
        <w:t xml:space="preserve">하나를 시작점으로 선택하고 </w:t>
      </w:r>
      <w:r>
        <w:rPr>
          <w:rFonts w:eastAsia="Noto Sans KR" w:cs="Noto Sans KR" w:ascii="Noto Sans KR" w:hAnsi="Noto Sans KR"/>
        </w:rPr>
        <w:t>Provider/Capability</w:t>
      </w:r>
      <w:r>
        <w:rPr>
          <w:rFonts w:ascii="Noto Sans KR" w:hAnsi="Noto Sans KR" w:cs="Noto Sans KR" w:eastAsia="Noto Sans KR"/>
        </w:rPr>
        <w:t>는 필요한 것만 추가합니다</w:t>
      </w:r>
      <w:r>
        <w:rPr>
          <w:rFonts w:eastAsia="Noto Sans KR" w:cs="Noto Sans KR" w:ascii="Noto Sans KR" w:hAnsi="Noto Sans KR"/>
        </w:rPr>
        <w:t>. Internal leaf Starter</w:t>
      </w:r>
      <w:r>
        <w:rPr>
          <w:rFonts w:ascii="Noto Sans KR" w:hAnsi="Noto Sans KR" w:cs="Noto Sans KR" w:eastAsia="Noto Sans KR"/>
        </w:rPr>
        <w:t>를 업무 코드가 직접 의존하지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" w:name="__RefHeading___Toc1874_1421710836"/>
      <w:bookmarkEnd w:id="2"/>
      <w:r>
        <w:rPr>
          <w:rFonts w:ascii="Noto Sans KR" w:hAnsi="Noto Sans KR" w:cs="Noto Sans KR" w:eastAsia="Noto Sans KR"/>
        </w:rPr>
        <w:t xml:space="preserve">개발 중 검증 </w:t>
      </w:r>
      <w:r>
        <w:rPr>
          <w:rFonts w:eastAsia="Noto Sans KR" w:cs="Noto Sans KR" w:ascii="Noto Sans KR" w:hAnsi="Noto Sans KR"/>
        </w:rPr>
        <w:t>3</w:t>
      </w:r>
      <w:r>
        <w:rPr>
          <w:rFonts w:ascii="Noto Sans KR" w:hAnsi="Noto Sans KR" w:cs="Noto Sans KR" w:eastAsia="Noto Sans KR"/>
        </w:rPr>
        <w:t>단계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-PcpfTargetCapabilities=cache,messaging</w:t>
        <w:br/>
        <w:t>./gradlew cpfVerifyFullLocal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create/setup --preview/sync/diff/remove lifecycle</w:t>
      </w:r>
      <w:r>
        <w:rPr>
          <w:rFonts w:ascii="Noto Sans KR" w:hAnsi="Noto Sans KR" w:cs="Noto Sans KR" w:eastAsia="Noto Sans KR"/>
          <w:color w:val="243547"/>
          <w:sz w:val="20"/>
        </w:rPr>
        <w:t>을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Generated-owned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파일 사용자 수정이 있으면 </w:t>
      </w:r>
      <w:r>
        <w:rPr>
          <w:rFonts w:eastAsia="Noto Sans KR" w:cs="Noto Sans KR" w:ascii="Noto Sans KR" w:hAnsi="Noto Sans KR"/>
          <w:color w:val="243547"/>
          <w:sz w:val="20"/>
        </w:rPr>
        <w:t>fail-closed</w:t>
      </w:r>
      <w:r>
        <w:rPr>
          <w:rFonts w:ascii="Noto Sans KR" w:hAnsi="Noto Sans KR" w:cs="Noto Sans KR" w:eastAsia="Noto Sans KR"/>
          <w:color w:val="243547"/>
          <w:sz w:val="20"/>
        </w:rPr>
        <w:t xml:space="preserve">하고 </w:t>
      </w:r>
      <w:r>
        <w:rPr>
          <w:rFonts w:eastAsia="Noto Sans KR" w:cs="Noto Sans KR" w:ascii="Noto Sans KR" w:hAnsi="Noto Sans KR"/>
          <w:color w:val="243547"/>
          <w:sz w:val="20"/>
        </w:rPr>
        <w:t>unmanaged/custom Source</w:t>
      </w:r>
      <w:r>
        <w:rPr>
          <w:rFonts w:ascii="Noto Sans KR" w:hAnsi="Noto Sans KR" w:cs="Noto Sans KR" w:eastAsia="Noto Sans KR"/>
          <w:color w:val="243547"/>
          <w:sz w:val="20"/>
        </w:rPr>
        <w:t>를 임의 삭제하지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Generated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필수이고 </w:t>
      </w:r>
      <w:r>
        <w:rPr>
          <w:rFonts w:eastAsia="Noto Sans KR" w:cs="Noto Sans KR" w:ascii="Noto Sans KR" w:hAnsi="Noto Sans KR"/>
          <w:color w:val="243547"/>
          <w:sz w:val="20"/>
        </w:rPr>
        <w:t>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3" w:name="__RefHeading___Toc1876_1421710836"/>
      <w:bookmarkEnd w:id="3"/>
      <w:r>
        <w:rPr>
          <w:rFonts w:eastAsia="Noto Sans KR" w:cs="Noto Sans KR" w:ascii="Noto Sans KR" w:hAnsi="Noto Sans KR"/>
        </w:rPr>
        <w:t>2 CRUD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Persistence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조회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등록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수정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삭제를 만들 때 어떤 </w:t>
      </w: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 xml:space="preserve">계약과 </w:t>
      </w:r>
      <w:r>
        <w:rPr>
          <w:rFonts w:eastAsia="Noto Sans KR" w:cs="Noto Sans KR" w:ascii="Noto Sans KR" w:hAnsi="Noto Sans KR"/>
        </w:rPr>
        <w:t>Provider</w:t>
      </w:r>
      <w:r>
        <w:rPr>
          <w:rFonts w:ascii="Noto Sans KR" w:hAnsi="Noto Sans KR" w:cs="Noto Sans KR" w:eastAsia="Noto Sans KR"/>
        </w:rPr>
        <w:t>를 써야 하는지 바로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1878_1421710836"/>
      <w:bookmarkEnd w:id="4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55391"/>
        <w:gridCol w:w="1896709"/>
        <w:gridCol w:w="2868636"/>
        <w:gridCol w:w="1797317"/>
        <w:gridCol w:w="2626377"/>
      </w:tblGrid>
      <w:tr>
        <w:trPr>
          <w:tblHeader w:val="true"/>
          <w:trHeight w:val="397" w:hRule="atLeast"/>
          <w:cantSplit w:val="true"/>
        </w:trPr>
        <w:tc>
          <w:tcPr>
            <w:tcW w:w="8553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8967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28686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7973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6263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진입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 표준 진입점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Web/Error/Context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계약을 우회하지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Service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업무 규칙 집중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Persistence Adapter/Repository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 직접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CpfCrudRepository&lt;T,ID&gt;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save/findById/existsById/count/deleteById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findById Optional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결과를 업무 의미로 변환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/Paging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CpfPagingAndSortingRepository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findAll/findSlice + CpfPageRequest + CpfSort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화면 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대량 조회의 페이지 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page 0-based, size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 준수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Bulk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CpfBulkRepositoryPort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insertAll/updateAll/deleteAllById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다건 쓰기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size·Tx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메모리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검토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CpfLockingRepositoryPort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 수정 충돌 제어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PESSIMISTIC 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propagation/isolation/timeout/readOnly/rollback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Local Transaction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물리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간주하지 않음</w:t>
            </w:r>
          </w:p>
        </w:tc>
      </w:tr>
    </w:tbl>
    <w:p>
      <w:pPr>
        <w:pStyle w:val="Heading2"/>
        <w:rPr/>
      </w:pPr>
      <w:bookmarkStart w:id="5" w:name="__RefHeading___Toc1880_1421710836"/>
      <w:bookmarkEnd w:id="5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91016"/>
        <w:gridCol w:w="1252880"/>
        <w:gridCol w:w="1039879"/>
        <w:gridCol w:w="2116004"/>
        <w:gridCol w:w="3544651"/>
      </w:tblGrid>
      <w:tr>
        <w:trPr>
          <w:tblHeader w:val="true"/>
          <w:trHeight w:val="397" w:hRule="atLeast"/>
          <w:cantSplit w:val="true"/>
        </w:trPr>
        <w:tc>
          <w:tcPr>
            <w:tcW w:w="209101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2528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10398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11600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5446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0-based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이전 페이지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음수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size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20,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200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화면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요구에 맞춤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무제한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mode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NONE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낙관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비관 잠금 필요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OPTIMISTIC, OPTIMISTIC_FORCE_INCREMENT, PESSIMISTIC_READ, PESSIMISTIC_WRITE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결합 정책 변경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Spring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의미 그대로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임의 복제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격리 수준을 명시해야 할 때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동작 차이 검증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TIMEOUT_DEFAULT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거래 차단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timeoutString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중복 정책 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readOnly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조회 전용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쓰기 보장으로 오해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rollbackFor/noRollbackFor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배열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 보정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실패와 기술 실패 의미를 먼저 정의</w:t>
            </w:r>
          </w:p>
        </w:tc>
      </w:tr>
    </w:tbl>
    <w:p>
      <w:pPr>
        <w:pStyle w:val="Heading2"/>
        <w:rPr/>
      </w:pPr>
      <w:bookmarkStart w:id="6" w:name="__RefHeading___Toc1882_1421710836"/>
      <w:bookmarkEnd w:id="6"/>
      <w:r>
        <w:rPr>
          <w:rFonts w:eastAsia="Noto Sans KR" w:cs="Noto Sans KR" w:ascii="Noto Sans KR" w:hAnsi="Noto Sans KR"/>
        </w:rPr>
        <w:t xml:space="preserve">JDBC · MyBatis · JPA </w:t>
      </w:r>
      <w:r>
        <w:rPr>
          <w:rFonts w:ascii="Noto Sans KR" w:hAnsi="Noto Sans KR" w:cs="Noto Sans KR" w:eastAsia="Noto Sans KR"/>
        </w:rPr>
        <w:t>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2-3. JDBC · MyBatis · JPA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JDBC · MyBatis · JPA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03998"/>
        <w:gridCol w:w="3303869"/>
        <w:gridCol w:w="3395447"/>
        <w:gridCol w:w="2441116"/>
      </w:tblGrid>
      <w:tr>
        <w:trPr>
          <w:tblHeader w:val="true"/>
          <w:trHeight w:val="397" w:hRule="atLeast"/>
          <w:cantSplit w:val="true"/>
        </w:trPr>
        <w:tc>
          <w:tcPr>
            <w:tcW w:w="9039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선택</w:t>
            </w:r>
          </w:p>
        </w:tc>
        <w:tc>
          <w:tcPr>
            <w:tcW w:w="33038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적합한 경우</w:t>
            </w:r>
          </w:p>
        </w:tc>
        <w:tc>
          <w:tcPr>
            <w:tcW w:w="33954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피해야 하는 경우</w:t>
            </w:r>
          </w:p>
        </w:tc>
        <w:tc>
          <w:tcPr>
            <w:tcW w:w="244111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 시 확인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직접 제어하고 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많은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복잡 객체 그래프 관리가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SQL, index, lock, 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차이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SQL/Mapper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팀 표준인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과도하게 늘어나는 경우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 SQL + DB3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JPA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Entity lifecycle/ORM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이점인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복잡 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SQL·Vendor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특화 튜닝이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fetch/flush/lock/N+1 + DB3</w:t>
            </w:r>
          </w:p>
        </w:tc>
      </w:tr>
    </w:tbl>
    <w:p>
      <w:pPr>
        <w:pStyle w:val="ListBullet"/>
      </w:pPr>
      <w:r>
        <w:t>공통 완료조건 — 실제 Service Consumer에서 조회/변경을 한 번 실행하고 Transaction rollback, 오류 mapping, DB 결과, 재실행 결과를 Test로 확인합니다.</w:t>
      </w:r>
    </w:p>
    <w:p>
      <w:pPr>
        <w:pStyle w:val="ListBullet"/>
      </w:pPr>
      <w:r>
        <w:t>JPA — `cpf-starter-data-jpa`를 선택하고 Entity와 Repository/EntityManager 경계를 정의합니다. fetch/flush/lock/N+1과 Vendor별 DDL·Query 차이를 확인합니다.</w:t>
      </w:r>
    </w:p>
    <w:p>
      <w:pPr>
        <w:pStyle w:val="ListBullet"/>
      </w:pPr>
      <w:r>
        <w:t>MyBatis — `cpf-starter-data-mybatis`를 선택하고 `@Mapper` Mapper 인터페이스와 SQL을 명시합니다. Parameter/Result mapping, Paging, Transaction, DB3 SQL 차이를 함께 검증합니다.</w:t>
      </w:r>
    </w:p>
    <w:p>
      <w:pPr>
        <w:pStyle w:val="ListBullet"/>
      </w:pPr>
      <w:r>
        <w:t>JDBC — `cpf-starter-data-jdbc`를 선택하고 `JdbcTemplate`/`NamedParameterJdbcTemplate`을 Repository 내부에서 사용합니다. SQL·Index·Lock·Vendor 차이를 Oracle/PostgreSQL/MariaDB에서 확인합니다.</w:t>
      </w:r>
    </w:p>
    <w:p>
      <w:pPr/>
      <w:r>
        <w:t>선택표는 시작점입니다. 실제 개발은 아래 경로로 Repository/Mapper/Entity를 만든 뒤 Transaction과 DB3 검증까지 연결해야 합니다.</w:t>
      </w:r>
    </w:p>
    <w:p>
      <w:pPr>
        <w:pStyle w:val="Heading2"/>
      </w:pPr>
      <w:r>
        <w:t>선택 후 바로 적용하기</w:t>
      </w:r>
    </w:p>
    <w:p>
      <w:pPr>
        <w:pStyle w:val="Heading2"/>
        <w:rPr/>
      </w:pPr>
      <w:bookmarkStart w:id="7" w:name="__RefHeading___Toc1884_1421710836"/>
      <w:bookmarkEnd w:id="7"/>
      <w:r>
        <w:rPr>
          <w:rFonts w:ascii="Noto Sans KR" w:hAnsi="Noto Sans KR" w:cs="Noto Sans KR" w:eastAsia="Noto Sans KR"/>
        </w:rPr>
        <w:t xml:space="preserve">최소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예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@CpfService</w:t>
        <w:br/>
        <w:t>class MemberService {</w:t>
        <w:br/>
        <w:t xml:space="preserve">  @CpfTransactional</w:t>
        <w:br/>
        <w:t xml:space="preserve">  Member save(Member m) { return repository.save(m); }</w:t>
        <w:br/>
        <w:t>}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DB3  </w:t>
      </w:r>
      <w:r>
        <w:rPr>
          <w:rFonts w:eastAsia="Noto Sans KR" w:cs="Noto Sans KR" w:ascii="Noto Sans KR" w:hAnsi="Noto Sans KR"/>
        </w:rPr>
        <w:t xml:space="preserve">Persistence </w:t>
      </w:r>
      <w:r>
        <w:rPr>
          <w:rFonts w:ascii="Noto Sans KR" w:hAnsi="Noto Sans KR" w:cs="Noto Sans KR" w:eastAsia="Noto Sans KR"/>
        </w:rPr>
        <w:t xml:space="preserve">변경은 </w:t>
      </w: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Schema/Query/Migration/Runtime </w:t>
      </w:r>
      <w:r>
        <w:rPr>
          <w:rFonts w:ascii="Noto Sans KR" w:hAnsi="Noto Sans KR" w:cs="Noto Sans KR" w:eastAsia="Noto Sans KR"/>
        </w:rPr>
        <w:t>영향을 같이 검증합니다</w:t>
      </w:r>
      <w:r>
        <w:rPr>
          <w:rFonts w:eastAsia="Noto Sans KR" w:cs="Noto Sans KR" w:ascii="Noto Sans KR" w:hAnsi="Noto Sans KR"/>
        </w:rPr>
        <w:t>. MySQL·MSSQL·H2</w:t>
      </w:r>
      <w:r>
        <w:rPr>
          <w:rFonts w:ascii="Noto Sans KR" w:hAnsi="Noto Sans KR" w:cs="Noto Sans KR" w:eastAsia="Noto Sans KR"/>
        </w:rPr>
        <w:t xml:space="preserve">는 공식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>가 아닙니다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 w:val="true"/>
        <w:rPr/>
      </w:pPr>
      <w:bookmarkStart w:id="8" w:name="__RefHeading___Toc1886_1421710836"/>
      <w:bookmarkEnd w:id="8"/>
      <w:r>
        <w:rPr>
          <w:rFonts w:eastAsia="Noto Sans KR" w:cs="Noto Sans KR" w:ascii="Noto Sans KR" w:hAnsi="Noto Sans KR"/>
        </w:rPr>
        <w:t>3 Transaction · Idempotency · UNKNOWN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Local DB Transaction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 Side Effect</w:t>
      </w:r>
      <w:r>
        <w:rPr>
          <w:rFonts w:ascii="Noto Sans KR" w:hAnsi="Noto Sans KR" w:cs="Noto Sans KR" w:eastAsia="Noto Sans KR"/>
        </w:rPr>
        <w:t>를 구분하고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중복</w:t>
      </w:r>
      <w:r>
        <w:rPr>
          <w:rFonts w:eastAsia="Noto Sans KR" w:cs="Noto Sans KR" w:ascii="Noto Sans KR" w:hAnsi="Noto Sans KR"/>
        </w:rPr>
        <w:t>·Timeout·</w:t>
      </w:r>
      <w:r>
        <w:rPr>
          <w:rFonts w:ascii="Noto Sans KR" w:hAnsi="Noto Sans KR" w:cs="Noto Sans KR" w:eastAsia="Noto Sans KR"/>
        </w:rPr>
        <w:t>결과 미확정 시 복구 방식을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1888_1421710836"/>
      <w:bookmarkEnd w:id="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6747"/>
        <w:gridCol w:w="1383421"/>
        <w:gridCol w:w="3715958"/>
        <w:gridCol w:w="1622328"/>
        <w:gridCol w:w="2565976"/>
      </w:tblGrid>
      <w:tr>
        <w:trPr>
          <w:tblHeader w:val="true"/>
          <w:trHeight w:val="397" w:hRule="atLeast"/>
          <w:cantSplit w:val="true"/>
        </w:trPr>
        <w:tc>
          <w:tcPr>
            <w:tcW w:w="7567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3834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7159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6223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565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 Tx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의 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예외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중복 방지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required/ttlSeconds/inProgressTimeoutSeconds/replayResult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재호출 가능한 쓰기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실행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payload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진행중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durable store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판단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재시도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오류만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timeoutMillis=0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분기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실패로 덮지 않음</w:t>
            </w:r>
          </w:p>
        </w:tc>
      </w:tr>
    </w:tbl>
    <w:p>
      <w:pPr>
        <w:pStyle w:val="Heading2"/>
        <w:rPr/>
      </w:pPr>
      <w:bookmarkStart w:id="10" w:name="__RefHeading___Toc1890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65704"/>
        <w:gridCol w:w="1929503"/>
        <w:gridCol w:w="753332"/>
        <w:gridCol w:w="2666335"/>
        <w:gridCol w:w="3129556"/>
      </w:tblGrid>
      <w:tr>
        <w:trPr>
          <w:tblHeader w:val="true"/>
          <w:trHeight w:val="397" w:hRule="atLeast"/>
          <w:cantSplit w:val="true"/>
        </w:trPr>
        <w:tc>
          <w:tcPr>
            <w:tcW w:w="15657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9295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6663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12955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선택적 멱등 정책일 때만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대부분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86400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허용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맞춤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재처리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보다 짧지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inProgressTimeoutSeconds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처리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너무 짧으면 정상 실행을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오판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replayResult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재생을 금지해야 할 때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요청에 일관된 결과 필요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maxAttempts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Retry-safe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 때 증가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delayMillis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throttling/backoff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config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상충하지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reconcileUnknownOutcome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 추적 필요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라도 재전송 성공을 추정하지 않음</w:t>
            </w:r>
          </w:p>
        </w:tc>
      </w:tr>
    </w:tbl>
    <w:p>
      <w:pPr>
        <w:pStyle w:val="Heading2"/>
        <w:rPr/>
      </w:pPr>
      <w:bookmarkStart w:id="11" w:name="__RefHeading___Toc1892_1421710836"/>
      <w:bookmarkEnd w:id="11"/>
      <w:r>
        <w:rPr>
          <w:rFonts w:ascii="Noto Sans KR" w:hAnsi="Noto Sans KR" w:cs="Noto Sans KR" w:eastAsia="Noto Sans KR"/>
        </w:rPr>
        <w:t>거래 패턴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3-3. </w:t>
      </w:r>
      <w:r>
        <w:rPr>
          <w:rFonts w:ascii="Noto Sans KR" w:hAnsi="Noto Sans KR" w:eastAsia="Noto Sans KR" w:cs="Noto Sans KR"/>
          <w:b/>
          <w:color w:val="17324D"/>
          <w:sz w:val="20"/>
        </w:rPr>
        <w:t>거래 패턴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거래 패턴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28074"/>
        <w:gridCol w:w="3006973"/>
        <w:gridCol w:w="2347071"/>
        <w:gridCol w:w="2662312"/>
      </w:tblGrid>
      <w:tr>
        <w:trPr>
          <w:tblHeader w:val="true"/>
          <w:trHeight w:val="397" w:hRule="atLeast"/>
          <w:cantSplit w:val="true"/>
        </w:trPr>
        <w:tc>
          <w:tcPr>
            <w:tcW w:w="20280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0069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권장 경계</w:t>
            </w:r>
          </w:p>
        </w:tc>
        <w:tc>
          <w:tcPr>
            <w:tcW w:w="23470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후 판단</w:t>
            </w:r>
          </w:p>
        </w:tc>
        <w:tc>
          <w:tcPr>
            <w:tcW w:w="26623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개발자 핵심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안의 여러 변경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Rollback/Commit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In-process Domain Contract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결과 즉시 분기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조회성 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Domain/Integration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Timeout/technical failure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확인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+ Remote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+ 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다단계 장기 업무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Saga/TCC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정본에 정의된 패턴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단계별 보상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보상 규칙을 명시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 조건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 가능 범위만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Global outcome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/DB/Driver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지원조건 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Local Transaction</w:t>
      </w:r>
      <w:r>
        <w:rPr>
          <w:rFonts w:ascii="Noto Sans KR" w:hAnsi="Noto Sans KR" w:cs="Noto Sans KR" w:eastAsia="Noto Sans KR"/>
        </w:rPr>
        <w:t xml:space="preserve">은 현재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경계에서 닫고</w:t>
      </w:r>
      <w:r>
        <w:rPr>
          <w:rFonts w:eastAsia="Noto Sans KR" w:cs="Noto Sans KR" w:ascii="Noto Sans KR" w:hAnsi="Noto Sans KR"/>
        </w:rPr>
        <w:t>, Remote Side Effect</w:t>
      </w:r>
      <w:r>
        <w:rPr>
          <w:rFonts w:ascii="Noto Sans KR" w:hAnsi="Noto Sans KR" w:cs="Noto Sans KR" w:eastAsia="Noto Sans KR"/>
        </w:rPr>
        <w:t xml:space="preserve">의 결과가 확정되지 않으면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유지한 채 </w:t>
      </w:r>
      <w:r>
        <w:rPr>
          <w:rFonts w:eastAsia="Noto Sans KR" w:cs="Noto Sans KR" w:ascii="Noto Sans KR" w:hAnsi="Noto Sans KR"/>
        </w:rPr>
        <w:t>Idempotency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로 최종 상태를 확정합니다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2"/>
      </w:pPr>
      <w:r>
        <w:t>실제 구현 순서</w:t>
      </w:r>
    </w:p>
    <w:p>
      <w:pPr/>
      <w:r>
        <w:t>Transaction·Idempotency·UNKNOWN은 Annotation을 붙이는 것으로 끝내지 않고 업무 Side Effect와 복구 경계를 함께 구현합니다.</w:t>
      </w:r>
    </w:p>
    <w:p>
      <w:pPr>
        <w:pStyle w:val="ListNumber"/>
      </w:pPr>
      <w:r>
        <w:t>Local DB 변경은 `@CpfTransactional` 경계 안에서 처리하고 외부 Side Effect는 같은 Local Transaction으로 원자적이라고 가정하지 않습니다.</w:t>
      </w:r>
    </w:p>
    <w:p>
      <w:pPr>
        <w:pStyle w:val="ListNumber"/>
      </w:pPr>
      <w:r>
        <w:t>중복 가능 요청은 업무 idempotency key를 정하고 `@CpfIdempotent` 또는 Inbox/Outbox 계약으로 재실행 결과를 확인합니다.</w:t>
      </w:r>
    </w:p>
    <w:p>
      <w:pPr>
        <w:pStyle w:val="ListNumber"/>
      </w:pPr>
      <w:r>
        <w:t>응답 유실로 결과가 확정되지 않으면 UNKNOWN을 유지하고 Probe/Reconcile로 실제 결과를 확정합니다.</w:t>
      </w:r>
    </w:p>
    <w:p>
      <w:pPr>
        <w:pStyle w:val="ListNumber"/>
      </w:pPr>
      <w:r>
        <w:t>정상·업무거절·기술실패·UNKNOWN을 각각 Test하고 재시도 후 중복 Side Effect가 없는지 검증합니다.</w:t>
      </w:r>
    </w:p>
    <w:p>
      <w:pPr>
        <w:pStyle w:val="Heading1"/>
        <w:keepNext w:val="true"/>
        <w:pageBreakBefore/>
        <w:rPr/>
      </w:pPr>
      <w:bookmarkStart w:id="12" w:name="__RefHeading___Toc1894_1421710836"/>
      <w:bookmarkEnd w:id="12"/>
      <w:r>
        <w:rPr>
          <w:rFonts w:eastAsia="Noto Sans KR" w:cs="Noto Sans KR" w:ascii="Noto Sans KR" w:hAnsi="Noto Sans KR"/>
        </w:rPr>
        <w:t xml:space="preserve">4 Domain </w:t>
      </w:r>
      <w:r>
        <w:rPr>
          <w:rFonts w:ascii="Noto Sans KR" w:hAnsi="Noto Sans KR" w:cs="Noto Sans KR" w:eastAsia="Noto Sans KR"/>
        </w:rPr>
        <w:t>호출과 외부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</w:t>
      </w:r>
      <w:r>
        <w:rPr>
          <w:rFonts w:ascii="Noto Sans KR" w:hAnsi="Noto Sans KR" w:cs="Noto Sans KR" w:eastAsia="Noto Sans KR"/>
        </w:rPr>
        <w:t xml:space="preserve">외부기관 호출을 구분해 올바른 호출 계약과 </w:t>
      </w:r>
      <w:r>
        <w:rPr>
          <w:rFonts w:eastAsia="Noto Sans KR" w:cs="Noto Sans KR" w:ascii="Noto Sans KR" w:hAnsi="Noto Sans KR"/>
        </w:rPr>
        <w:t>Timeout/Retry</w:t>
      </w:r>
      <w:r>
        <w:rPr>
          <w:rFonts w:ascii="Noto Sans KR" w:hAnsi="Noto Sans KR" w:cs="Noto Sans KR" w:eastAsia="Noto Sans KR"/>
        </w:rPr>
        <w:t>를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1896_1421710836"/>
      <w:bookmarkEnd w:id="13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64808"/>
        <w:gridCol w:w="1707282"/>
        <w:gridCol w:w="3263676"/>
        <w:gridCol w:w="2058789"/>
        <w:gridCol w:w="2149875"/>
      </w:tblGrid>
      <w:tr>
        <w:trPr>
          <w:tblHeader w:val="true"/>
          <w:trHeight w:val="397" w:hRule="atLeast"/>
          <w:cantSplit w:val="true"/>
        </w:trPr>
        <w:tc>
          <w:tcPr>
            <w:tcW w:w="8648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7072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2636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205878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1498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CpfDomainClient.execute(request)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typed request/result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IP/WAS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달라도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소유한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Contract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대상 선언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system/operation/sideEffecting/contextRequired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typed integration/client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누락 방지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latency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operationId/name/description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Online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OpenAPI/Header/ADM/Log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동일 정본</w:t>
            </w:r>
          </w:p>
        </w:tc>
      </w:tr>
    </w:tbl>
    <w:p>
      <w:pPr>
        <w:pStyle w:val="Heading2"/>
        <w:rPr/>
      </w:pPr>
      <w:bookmarkStart w:id="14" w:name="__RefHeading___Toc1898_1421710836"/>
      <w:bookmarkEnd w:id="14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96973"/>
        <w:gridCol w:w="1482140"/>
        <w:gridCol w:w="753332"/>
        <w:gridCol w:w="2319768"/>
        <w:gridCol w:w="4092217"/>
      </w:tblGrid>
      <w:tr>
        <w:trPr>
          <w:tblHeader w:val="true"/>
          <w:trHeight w:val="397" w:hRule="atLeast"/>
          <w:cantSplit w:val="true"/>
        </w:trPr>
        <w:tc>
          <w:tcPr>
            <w:tcW w:w="13969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4821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3197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40922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System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임의 문자열보다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필요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 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정합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sideEffecting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원격 상태 변경 호출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 필수 검토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비거래 예외만 검토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Source-level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제한이 꼭 필요할 때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환경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config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Heading2"/>
        <w:rPr/>
      </w:pPr>
      <w:bookmarkStart w:id="15" w:name="__RefHeading___Toc1900_1421710836"/>
      <w:bookmarkEnd w:id="15"/>
      <w:r>
        <w:rPr>
          <w:rFonts w:ascii="Noto Sans KR" w:hAnsi="Noto Sans KR" w:cs="Noto Sans KR" w:eastAsia="Noto Sans KR"/>
        </w:rPr>
        <w:t>토폴로지별 호출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4-3. </w:t>
      </w:r>
      <w:r>
        <w:rPr>
          <w:rFonts w:ascii="Noto Sans KR" w:hAnsi="Noto Sans KR" w:eastAsia="Noto Sans KR" w:cs="Noto Sans KR"/>
          <w:b/>
          <w:color w:val="17324D"/>
          <w:sz w:val="20"/>
        </w:rPr>
        <w:t>토폴로지별 호출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토폴로지별 호출의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36554"/>
        <w:gridCol w:w="4174831"/>
        <w:gridCol w:w="2147001"/>
        <w:gridCol w:w="2386044"/>
      </w:tblGrid>
      <w:tr>
        <w:trPr>
          <w:tblHeader w:val="true"/>
          <w:trHeight w:val="397" w:hRule="atLeast"/>
          <w:cantSplit w:val="true"/>
        </w:trPr>
        <w:tc>
          <w:tcPr>
            <w:tcW w:w="13365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41748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경로</w:t>
            </w:r>
          </w:p>
        </w:tc>
        <w:tc>
          <w:tcPr>
            <w:tcW w:w="214700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Gateway</w:t>
            </w:r>
          </w:p>
        </w:tc>
        <w:tc>
          <w:tcPr>
            <w:tcW w:w="23860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Context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Remote Adapter/Registry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호출은 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serialize/deserialize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Channel/Partner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필요하면 사용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경계에서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Routing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Remote endpoint</w:t>
      </w:r>
      <w:r>
        <w:rPr>
          <w:rFonts w:ascii="Noto Sans KR" w:hAnsi="Noto Sans KR" w:cs="Noto Sans KR" w:eastAsia="Noto Sans KR"/>
        </w:rPr>
        <w:t xml:space="preserve">를 선택하지만 업무 코드는 동일한 </w:t>
      </w:r>
      <w:r>
        <w:rPr>
          <w:rFonts w:eastAsia="Noto Sans KR" w:cs="Noto Sans KR" w:ascii="Noto Sans KR" w:hAnsi="Noto Sans KR"/>
        </w:rPr>
        <w:t xml:space="preserve">Domain·Operation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 xml:space="preserve">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6" w:name="__RefHeading___Toc1902_1421710836"/>
      <w:bookmarkEnd w:id="16"/>
      <w:r>
        <w:rPr>
          <w:rFonts w:eastAsia="Noto Sans KR" w:cs="Noto Sans KR" w:ascii="Noto Sans KR" w:hAnsi="Noto Sans KR"/>
        </w:rPr>
        <w:t>Canonical System6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4-4. Canonical System6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System6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830139"/>
        <w:gridCol w:w="2836408"/>
        <w:gridCol w:w="2377883"/>
      </w:tblGrid>
      <w:tr>
        <w:trPr>
          <w:tblHeader w:val="true"/>
          <w:trHeight w:val="397" w:hRule="atLeast"/>
          <w:cantSplit w:val="true"/>
        </w:trPr>
        <w:tc>
          <w:tcPr>
            <w:tcW w:w="483013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Header</w:t>
            </w:r>
          </w:p>
        </w:tc>
        <w:tc>
          <w:tcPr>
            <w:tcW w:w="283640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3778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불변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X-Transaction-Id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동안 유지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X-Original-System-Code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최초 발신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X-Caller-System-Code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직전 호출자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X-Target-Operation-Id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2"/>
        <w:pageBreakBefore/>
      </w:pPr>
      <w:r>
        <w:t>실제 Domain 호출 흐름</w:t>
      </w:r>
    </w:p>
    <w:p>
      <w:pPr/>
      <w:r>
        <w:t>호출 대상이 Same JVM인지 Remote인지 업무 코드는 분기하지 않습니다. Consumer는 Domain Operation과 typed request/result를 사용하고 CPF가 Local binding 또는 Registry/Transport를 선택합니다.</w:t>
      </w:r>
    </w:p>
    <w:p>
      <w:pPr>
        <w:spacing w:after="90"/>
        <w:ind w:left="320" w:hanging="280"/>
      </w:pPr>
      <w:r>
        <w:t>1. Service에서 `CpfDomainClient.execute(request)`로 Domain Operation을 호출하고 `CpfResult`의 SUCCESS/BUSINESS_FAILURE/TECHNICAL_FAILURE/UNKNOWN을 명시적으로 분기합니다.</w:t>
      </w:r>
    </w:p>
    <w:p>
      <w:pPr>
        <w:spacing w:after="90"/>
        <w:ind w:left="320" w:hanging="280"/>
      </w:pPr>
      <w:r>
        <w:t>2. `X-Transaction-Id`, `X-Original-System-Code`, `X-System-Code`, `X-Caller-System-Code`, `X-Target-System-Code`, `X-Target-Operation-Id`는 신뢰 경계에서 생성·검증·전파합니다.</w:t>
      </w:r>
    </w:p>
    <w:p>
      <w:pPr>
        <w:spacing w:after="90"/>
        <w:ind w:left="320" w:hanging="280"/>
      </w:pPr>
      <w:r>
        <w:t>3. `@CpfTimeout`은 Remote latency 한계를 설정하고 `@CpfRetry`는 retry-safe 기술 실패에만 제한합니다. Side Effect가 있는 UNKNOWN은 blind retry하지 않습니다.</w:t>
      </w:r>
    </w:p>
    <w:p>
      <w:pPr>
        <w:spacing w:after="90"/>
        <w:ind w:left="320" w:hanging="280"/>
      </w:pPr>
      <w:r>
        <w:t>4. UNKNOWN이면 Provider 상태조회/업무 원장/Trace로 Probe한 뒤 결과가 확정되지 않으면 recoveryId를 가진 Reconcile로 넘깁니다.</w:t>
      </w:r>
    </w:p>
    <w:p>
      <w:pPr>
        <w:spacing w:after="90"/>
        <w:ind w:left="320" w:hanging="280"/>
      </w:pPr>
      <w:r>
        <w:t>5. Test는 Same JVM과 Remote 경로, Timeout, retry exhausted, UNKNOWN→Probe/Reconcile을 각각 실행하고 operationId/transactionId와 최종 업무 결과를 확인합니다.</w:t>
      </w:r>
    </w:p>
    <w:p>
      <w:pPr>
        <w:pStyle w:val="Heading1"/>
        <w:keepNext w:val="true"/>
        <w:pageBreakBefore w:val="0"/>
        <w:rPr/>
      </w:pPr>
      <w:bookmarkStart w:id="17" w:name="__RefHeading___Toc1904_1421710836"/>
      <w:bookmarkEnd w:id="1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오류 처리와 결과 분기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Validation·Business failure·Technical failure·UNKNOWN</w:t>
      </w:r>
      <w:r>
        <w:rPr>
          <w:rFonts w:ascii="Noto Sans KR" w:hAnsi="Noto Sans KR" w:cs="Noto Sans KR" w:eastAsia="Noto Sans KR"/>
        </w:rPr>
        <w:t>을 같은 방식으로 처리하지 않고 개발자가 필요한 조치를 빠르게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1906_1421710836"/>
      <w:bookmarkEnd w:id="18"/>
      <w:r>
        <w:rPr>
          <w:rFonts w:ascii="Noto Sans KR" w:hAnsi="Noto Sans KR" w:cs="Noto Sans KR" w:eastAsia="Noto Sans KR"/>
        </w:rPr>
        <w:t>오류 상황별 개발자 결정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오류 상황별 개발자 결정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오류 상황별 개발자 결정의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05037"/>
        <w:gridCol w:w="3228157"/>
        <w:gridCol w:w="898528"/>
        <w:gridCol w:w="2846112"/>
        <w:gridCol w:w="1866596"/>
      </w:tblGrid>
      <w:tr>
        <w:trPr>
          <w:tblHeader w:val="true"/>
          <w:trHeight w:val="397" w:hRule="atLeast"/>
          <w:cantSplit w:val="true"/>
        </w:trPr>
        <w:tc>
          <w:tcPr>
            <w:tcW w:w="120503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22815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표준 표현</w:t>
            </w:r>
          </w:p>
        </w:tc>
        <w:tc>
          <w:tcPr>
            <w:tcW w:w="8985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재시도</w:t>
            </w:r>
          </w:p>
        </w:tc>
        <w:tc>
          <w:tcPr>
            <w:tcW w:w="28461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개발자 조치</w:t>
            </w:r>
          </w:p>
        </w:tc>
        <w:tc>
          <w:tcPr>
            <w:tcW w:w="18665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운영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검증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VALIDATION_FAILED / INVALID_ARGUMENT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 메시지 반환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transactionId/operationId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NOT_FOUND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의미에 맞게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도메인 실패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CONFLICT / DUPLICATE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UNAUTHORIZED / FORBIDDEN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경계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security/audit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기술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EXTERNAL_SERVICE_ERROR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여부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결과 미확정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EXTERNAL_UNKNOWN_OUTCOME / UNKNOWN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probe/reconcile/compensation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DB/Infra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DATABASE_ERROR / INFRASTRUCTURE_UNAVAILABLE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안전 재시도 조건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instance/transaction</w:t>
            </w:r>
          </w:p>
        </w:tc>
      </w:tr>
    </w:tbl>
    <w:p>
      <w:pPr>
        <w:pStyle w:val="Heading2"/>
        <w:rPr/>
      </w:pPr>
      <w:bookmarkStart w:id="19" w:name="__RefHeading___Toc1908_1421710836"/>
      <w:bookmarkEnd w:id="1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38307"/>
        <w:gridCol w:w="1677002"/>
        <w:gridCol w:w="3974927"/>
        <w:gridCol w:w="1710084"/>
        <w:gridCol w:w="1844110"/>
      </w:tblGrid>
      <w:tr>
        <w:trPr>
          <w:tblHeader w:val="true"/>
          <w:trHeight w:val="397" w:hRule="atLeast"/>
          <w:cantSplit w:val="true"/>
        </w:trPr>
        <w:tc>
          <w:tcPr>
            <w:tcW w:w="838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6770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97492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7100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184411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fold / requireData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처리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분기를 누락하지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CpfContexts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current/requireCurrent/snapshot/capture/bind/run/call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비동기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스레드 경계 포함 추적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ThreadLocal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구현 금지</w:t>
            </w:r>
          </w:p>
        </w:tc>
      </w:tr>
    </w:tbl>
    <w:p>
      <w:pPr>
        <w:pStyle w:val="Heading2"/>
        <w:rPr/>
      </w:pPr>
      <w:bookmarkStart w:id="20" w:name="__RefHeading___Toc1910_1421710836"/>
      <w:bookmarkEnd w:id="20"/>
      <w:r>
        <w:rPr>
          <w:rFonts w:ascii="Noto Sans KR" w:hAnsi="Noto Sans KR" w:cs="Noto Sans KR" w:eastAsia="Noto Sans KR"/>
        </w:rPr>
        <w:t xml:space="preserve">결과 </w:t>
      </w:r>
      <w:r>
        <w:rPr>
          <w:rFonts w:eastAsia="Noto Sans KR" w:cs="Noto Sans KR" w:ascii="Noto Sans KR" w:hAnsi="Noto Sans KR"/>
        </w:rPr>
        <w:t>4</w:t>
      </w:r>
      <w:r>
        <w:rPr>
          <w:rFonts w:ascii="Noto Sans KR" w:hAnsi="Noto Sans KR" w:cs="Noto Sans KR" w:eastAsia="Noto Sans KR"/>
        </w:rPr>
        <w:t>상태를 명시적으로 닫는 예</w:t>
      </w:r>
    </w:p>
    <w:p>
      <w:pPr>
        <w:pStyle w:val="CPFCode"/>
        <w:keepNext/>
        <w:keepLines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return result.fold(</w:t>
        <w:br/>
        <w:t xml:space="preserve">  data -&gt; handleSuccess(data),</w:t>
        <w:br/>
        <w:t xml:space="preserve">  business -&gt; handleBusiness(business),</w:t>
        <w:br/>
        <w:t xml:space="preserve">  technical -&gt; handleTechnical(technical),</w:t>
        <w:br/>
        <w:t xml:space="preserve">  unknown -&gt; enqueueReconcile(unknown));</w:t>
      </w:r>
    </w:p>
    <w:p>
      <w:pPr>
        <w:pStyle w:val="CPFWarning"/>
        <w:pBdr>
          <w:left w:val="single" w:sz="16" w:space="7" w:color="E08A00"/>
        </w:pBdr>
        <w:shd w:fill="FFF8E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A85600"/>
        </w:rPr>
        <w:t xml:space="preserve">금지 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</w:t>
      </w:r>
      <w:r>
        <w:rPr>
          <w:rFonts w:eastAsia="Noto Sans KR" w:cs="Noto Sans KR" w:ascii="Noto Sans KR" w:hAnsi="Noto Sans KR"/>
        </w:rPr>
        <w:t>TECHNICAL_FAILURE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>FAILED</w:t>
      </w:r>
      <w:r>
        <w:rPr>
          <w:rFonts w:ascii="Noto Sans KR" w:hAnsi="Noto Sans KR" w:cs="Noto Sans KR" w:eastAsia="Noto Sans KR"/>
        </w:rPr>
        <w:t xml:space="preserve">로 바꿔 기록하거나 </w:t>
      </w:r>
      <w:r>
        <w:rPr>
          <w:rFonts w:eastAsia="Noto Sans KR" w:cs="Noto Sans KR" w:ascii="Noto Sans KR" w:hAnsi="Noto Sans KR"/>
        </w:rPr>
        <w:t>Side Effect</w:t>
      </w:r>
      <w:r>
        <w:rPr>
          <w:rFonts w:ascii="Noto Sans KR" w:hAnsi="Noto Sans KR" w:cs="Noto Sans KR" w:eastAsia="Noto Sans KR"/>
        </w:rPr>
        <w:t>를 무조건 다시 전송하지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 w:val="true"/>
        <w:pageBreakBefore w:val="0"/>
        <w:rPr/>
      </w:pPr>
      <w:bookmarkStart w:id="21" w:name="__RefHeading___Toc1912_1421710836"/>
      <w:bookmarkEnd w:id="21"/>
      <w:r>
        <w:rPr>
          <w:rFonts w:eastAsia="Noto Sans KR" w:cs="Noto Sans KR" w:ascii="Noto Sans KR" w:hAnsi="Noto Sans KR"/>
        </w:rPr>
        <w:t xml:space="preserve">6 Messaging · Cache · File · </w:t>
      </w:r>
      <w:r>
        <w:rPr>
          <w:rFonts w:ascii="Noto Sans KR" w:hAnsi="Noto Sans KR" w:cs="Noto Sans KR" w:eastAsia="Noto Sans KR"/>
        </w:rPr>
        <w:t>업무 공통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비동기</w:t>
      </w:r>
      <w:r>
        <w:rPr>
          <w:rFonts w:eastAsia="Noto Sans KR" w:cs="Noto Sans KR" w:ascii="Noto Sans KR" w:hAnsi="Noto Sans KR"/>
        </w:rPr>
        <w:t>·Cache·Object Storage·</w:t>
      </w:r>
      <w:r>
        <w:rPr>
          <w:rFonts w:ascii="Noto Sans KR" w:hAnsi="Noto Sans KR" w:cs="Noto Sans KR" w:eastAsia="Noto Sans KR"/>
        </w:rPr>
        <w:t xml:space="preserve">공통코드 같은 반복 기능을 </w:t>
      </w:r>
      <w:r>
        <w:rPr>
          <w:rFonts w:eastAsia="Noto Sans KR" w:cs="Noto Sans KR" w:ascii="Noto Sans KR" w:hAnsi="Noto Sans KR"/>
        </w:rPr>
        <w:t xml:space="preserve">Provider </w:t>
      </w:r>
      <w:r>
        <w:rPr>
          <w:rFonts w:ascii="Noto Sans KR" w:hAnsi="Noto Sans KR" w:cs="Noto Sans KR" w:eastAsia="Noto Sans KR"/>
        </w:rPr>
        <w:t xml:space="preserve">직접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가 아니라 </w:t>
      </w:r>
      <w:r>
        <w:rPr>
          <w:rFonts w:eastAsia="Noto Sans KR" w:cs="Noto Sans KR" w:ascii="Noto Sans KR" w:hAnsi="Noto Sans KR"/>
        </w:rPr>
        <w:t xml:space="preserve">CPF Public </w:t>
      </w:r>
      <w:r>
        <w:rPr>
          <w:rFonts w:ascii="Noto Sans KR" w:hAnsi="Noto Sans KR" w:cs="Noto Sans KR" w:eastAsia="Noto Sans KR"/>
        </w:rPr>
        <w:t>계약으로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2" w:name="__RefHeading___Toc1914_1421710836"/>
      <w:bookmarkEnd w:id="22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2661672"/>
        <w:gridCol w:w="2728585"/>
        <w:gridCol w:w="1680638"/>
        <w:gridCol w:w="2220203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2661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27285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68063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2202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소비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destination/consumerGroup/idempotencyRequired/contextRequired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consumer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·poison·DLQ/replay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고려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발행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CpfMessagingTemplate.send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CpfBrokerPublishRequest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추상화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messageId/topic/idempotencyKey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get/put/evict/getOrLoad/metrics/health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·Redis·Valkey Provider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stampede/fail-open/serialization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Object Storage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CpfObjectStorageOperations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put/get/delete/presign/multipart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첨부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대용량 파일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orphan multipart/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/TTL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CpfCodeService / CpfMessageSource / CpfParameterService / CpfCalendarService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원장 접근 대신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Service</w:t>
            </w:r>
          </w:p>
        </w:tc>
      </w:tr>
    </w:tbl>
    <w:p>
      <w:pPr>
        <w:pStyle w:val="Heading2"/>
        <w:rPr/>
      </w:pPr>
      <w:bookmarkStart w:id="23" w:name="__RefHeading___Toc1916_1421710836"/>
      <w:bookmarkEnd w:id="23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3307"/>
        <w:gridCol w:w="1784407"/>
        <w:gridCol w:w="753332"/>
        <w:gridCol w:w="2681113"/>
        <w:gridCol w:w="2472271"/>
      </w:tblGrid>
      <w:tr>
        <w:trPr>
          <w:tblHeader w:val="true"/>
          <w:trHeight w:val="397" w:hRule="atLeast"/>
          <w:cantSplit w:val="true"/>
        </w:trPr>
        <w:tc>
          <w:tcPr>
            <w:tcW w:w="2353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78440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6811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472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consumerGroup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공유 소비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Group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필요할 때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중복 무해한 수신만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비거래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technical listener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이벤트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데이터 신선도에 맞춤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window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negativeTtl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not-found 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생성 직후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lockWait/lockLease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stampede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loader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failOpen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장애에도 원본 진행 가능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보안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정합성 데이터는 신중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2"/>
      </w:pPr>
      <w:r>
        <w:t>실제 적용 순서</w:t>
      </w:r>
    </w:p>
    <w:p>
      <w:pPr/>
      <w:r>
        <w:t>Messaging·Cache·File은 Provider API를 직접 흩뿌리지 않고 Public Capability와 실패/복구 정책을 Consumer에서 확인합니다.</w:t>
      </w:r>
    </w:p>
    <w:p>
      <w:pPr>
        <w:pStyle w:val="ListNumber"/>
      </w:pPr>
      <w:r>
        <w:t>Messaging은 Producer/Consumer에서 messageId·idempotencyKey·Ack/Nack·DLQ 정책을 선언하고 중복 수신 Test를 실행합니다.</w:t>
      </w:r>
    </w:p>
    <w:p>
      <w:pPr>
        <w:pStyle w:val="ListNumber"/>
      </w:pPr>
      <w:r>
        <w:t>Cache는 TTL·Invalidation·stale 정책과 Multi-instance refresh를 정하고 Provider 장애 시 원본 Source fallback 또는 실패 의미를 확인합니다.</w:t>
      </w:r>
    </w:p>
    <w:p>
      <w:pPr>
        <w:pStyle w:val="ListNumber"/>
      </w:pPr>
      <w:r>
        <w:t>File/Object Storage는 checksum·temporary upload·atomic finalize/quarantine 경계를 적용하고 중간 실패 후 잔여 파일을 확인합니다.</w:t>
      </w:r>
    </w:p>
    <w:p>
      <w:pPr>
        <w:pStyle w:val="Heading1"/>
        <w:keepNext w:val="true"/>
        <w:rPr/>
      </w:pPr>
      <w:bookmarkStart w:id="24" w:name="__RefHeading___Toc1918_1421710836"/>
      <w:bookmarkEnd w:id="24"/>
      <w:r>
        <w:rPr>
          <w:rFonts w:eastAsia="Noto Sans KR" w:cs="Noto Sans KR" w:ascii="Noto Sans KR" w:hAnsi="Noto Sans KR"/>
        </w:rPr>
        <w:t xml:space="preserve">7 Security · </w:t>
      </w:r>
      <w:r>
        <w:rPr>
          <w:rFonts w:ascii="Noto Sans KR" w:hAnsi="Noto Sans KR" w:cs="Noto Sans KR" w:eastAsia="Noto Sans KR"/>
        </w:rPr>
        <w:t xml:space="preserve">승인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감사 </w:t>
      </w:r>
      <w:r>
        <w:rPr>
          <w:rFonts w:eastAsia="Noto Sans KR" w:cs="Noto Sans KR" w:ascii="Noto Sans KR" w:hAnsi="Noto Sans KR"/>
        </w:rPr>
        <w:t>· Logging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권한이 필요한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와 위험 조치에 </w:t>
      </w:r>
      <w:r>
        <w:rPr>
          <w:rFonts w:eastAsia="Noto Sans KR" w:cs="Noto Sans KR" w:ascii="Noto Sans KR" w:hAnsi="Noto Sans KR"/>
        </w:rPr>
        <w:t>Permission/Reason/Approval/Audit</w:t>
      </w:r>
      <w:r>
        <w:rPr>
          <w:rFonts w:ascii="Noto Sans KR" w:hAnsi="Noto Sans KR" w:cs="Noto Sans KR" w:eastAsia="Noto Sans KR"/>
        </w:rPr>
        <w:t>를 빠짐없이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5" w:name="__RefHeading___Toc1920_1421710836"/>
      <w:bookmarkEnd w:id="2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04373"/>
        <w:gridCol w:w="1643686"/>
        <w:gridCol w:w="4067384"/>
        <w:gridCol w:w="1377552"/>
        <w:gridCol w:w="2151435"/>
      </w:tblGrid>
      <w:tr>
        <w:trPr>
          <w:tblHeader w:val="true"/>
          <w:trHeight w:val="397" w:hRule="atLeast"/>
          <w:cantSplit w:val="true"/>
        </w:trPr>
        <w:tc>
          <w:tcPr>
            <w:tcW w:w="8043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6436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40673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3775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1514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검사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역할 권한 경계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PreAuthorize expression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사전 승인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action/approvals/reasonRequired/approvalId*/reason*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 누락 시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action/reasonRequired/includeSafeResultSummary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중요 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 원문 기록 금지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Logging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operation/mode/includeArguments/allowlist/includeResult/resultAllowlist/enabled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표준 구조 로그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arguments/result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</w:tr>
    </w:tbl>
    <w:p>
      <w:pPr>
        <w:pStyle w:val="Heading2"/>
        <w:rPr/>
      </w:pPr>
      <w:bookmarkStart w:id="26" w:name="__RefHeading___Toc1922_1421710836"/>
      <w:bookmarkEnd w:id="26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76167"/>
        <w:gridCol w:w="2527496"/>
        <w:gridCol w:w="753332"/>
        <w:gridCol w:w="2353658"/>
        <w:gridCol w:w="2233777"/>
      </w:tblGrid>
      <w:tr>
        <w:trPr>
          <w:tblHeader w:val="true"/>
          <w:trHeight w:val="397" w:hRule="atLeast"/>
          <w:cantSplit w:val="true"/>
        </w:trPr>
        <w:tc>
          <w:tcPr>
            <w:tcW w:w="21761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2527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3536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2337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복수 승인 정책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승인자 분리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확인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사유가 불필요한 저위험 조치 예외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위험조치는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approvalIdParameterIndex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-1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위치 기반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연동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이름 기반 속성과 충돌 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includeSafeResultSummary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마스킹된 안전 요약이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includeArguments/includeResult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allowlist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 진단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PII/Secret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금지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위험 조치는 </w:t>
      </w:r>
      <w:r>
        <w:rPr>
          <w:rFonts w:eastAsia="Noto Sans KR" w:cs="Noto Sans KR" w:ascii="Noto Sans KR" w:hAnsi="Noto Sans KR"/>
        </w:rPr>
        <w:t>Permission, Reason, Approval, Audit</w:t>
      </w:r>
      <w:r>
        <w:rPr>
          <w:rFonts w:ascii="Noto Sans KR" w:hAnsi="Noto Sans KR" w:cs="Noto Sans KR" w:eastAsia="Noto Sans KR"/>
        </w:rPr>
        <w:t>가 하나의 실행 추적 안에서 이어져야 하며 민감정보는 원문으로 남기지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2"/>
      </w:pPr>
      <w:r>
        <w:t>보안 적용 순서</w:t>
      </w:r>
    </w:p>
    <w:p>
      <w:pPr/>
      <w:r>
        <w:t>Security·승인·감사·Logging은 Controller/Service의 실제 위험 조치에 권한과 Evidence를 연결합니다.</w:t>
      </w:r>
    </w:p>
    <w:p>
      <w:pPr>
        <w:pStyle w:val="ListNumber"/>
      </w:pPr>
      <w:r>
        <w:t>접근 권한은 `@CpfPermission`으로 선언하고 권한 없음 403 경로를 실제 Consumer/API Test에서 확인합니다.</w:t>
      </w:r>
    </w:p>
    <w:p>
      <w:pPr>
        <w:pStyle w:val="ListNumber"/>
      </w:pPr>
      <w:r>
        <w:t>위험 조치는 `@CpfApprovalRequired`로 사유·승인·실행자를 연결하고 우회 실행이 불가능한지 검증합니다.</w:t>
      </w:r>
    </w:p>
    <w:p>
      <w:pPr>
        <w:pStyle w:val="ListNumber"/>
      </w:pPr>
      <w:r>
        <w:t>Audit/Logging에는 transactionId·operationId를 남기되 PII/Secret 원문이 노출되지 않도록 Masking Test를 수행합니다.</w:t>
      </w:r>
    </w:p>
    <w:p>
      <w:pPr>
        <w:pStyle w:val="Heading1"/>
        <w:keepNext w:val="true"/>
        <w:rPr/>
      </w:pPr>
      <w:bookmarkStart w:id="27" w:name="__RefHeading___Toc1924_1421710836"/>
      <w:bookmarkEnd w:id="27"/>
      <w:r>
        <w:rPr>
          <w:rFonts w:eastAsia="Noto Sans KR" w:cs="Noto Sans KR" w:ascii="Noto Sans KR" w:hAnsi="Noto Sans KR"/>
        </w:rPr>
        <w:t xml:space="preserve">8 Starter · Generator · OpenAPI </w:t>
      </w:r>
      <w:r>
        <w:rPr>
          <w:rFonts w:ascii="Noto Sans KR" w:hAnsi="Noto Sans KR" w:cs="Noto Sans KR" w:eastAsia="Noto Sans KR"/>
        </w:rPr>
        <w:t>연결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코드가 어떤 </w:t>
      </w:r>
      <w:r>
        <w:rPr>
          <w:rFonts w:eastAsia="Noto Sans KR" w:cs="Noto Sans KR" w:ascii="Noto Sans KR" w:hAnsi="Noto Sans KR"/>
        </w:rPr>
        <w:t>Dependency</w:t>
      </w:r>
      <w:r>
        <w:rPr>
          <w:rFonts w:ascii="Noto Sans KR" w:hAnsi="Noto Sans KR" w:cs="Noto Sans KR" w:eastAsia="Noto Sans KR"/>
        </w:rPr>
        <w:t>를 넣고 생성</w:t>
      </w:r>
      <w:r>
        <w:rPr>
          <w:rFonts w:eastAsia="Noto Sans KR" w:cs="Noto Sans KR" w:ascii="Noto Sans KR" w:hAnsi="Noto Sans KR"/>
        </w:rPr>
        <w:t>·OpenAPI·Frontend</w:t>
      </w:r>
      <w:r>
        <w:rPr>
          <w:rFonts w:ascii="Noto Sans KR" w:hAnsi="Noto Sans KR" w:cs="Noto Sans KR" w:eastAsia="Noto Sans KR"/>
        </w:rPr>
        <w:t>까지 무엇을 함께 갱신해야 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8" w:name="__RefHeading___Toc1926_1421710836"/>
      <w:bookmarkEnd w:id="28"/>
      <w:r>
        <w:rPr>
          <w:rFonts w:eastAsia="Noto Sans KR" w:cs="Noto Sans KR" w:ascii="Noto Sans KR" w:hAnsi="Noto Sans KR"/>
        </w:rPr>
        <w:t xml:space="preserve">Public Starter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8-1. Public Starter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Starter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7855"/>
        <w:gridCol w:w="6226233"/>
        <w:gridCol w:w="2380342"/>
      </w:tblGrid>
      <w:tr>
        <w:trPr>
          <w:tblHeader w:val="true"/>
          <w:trHeight w:val="397" w:hRule="atLeast"/>
          <w:cantSplit w:val="true"/>
        </w:trPr>
        <w:tc>
          <w:tcPr>
            <w:tcW w:w="143785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622623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Artifact</w:t>
            </w:r>
          </w:p>
        </w:tc>
        <w:tc>
          <w:tcPr>
            <w:tcW w:w="23803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REST/Web 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cpf-starter-common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코드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cpf-starter-data-jdbc / jpa / mybatis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cpf-starter-cache-caffeine / redis / 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cpf-starter-messaging-kafka / jms / rabbitmq / ibm-mq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cpf-starter-integration-http / resilience / fixed-length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대외 연계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cpf-starter-oidc / session-jdbc / session-valkey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/Session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Framework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계약 변경은 </w:t>
      </w:r>
      <w:r>
        <w:rPr>
          <w:rFonts w:eastAsia="Noto Sans KR" w:cs="Noto Sans KR" w:ascii="Noto Sans KR" w:hAnsi="Noto Sans KR"/>
          <w:color w:val="243547"/>
          <w:sz w:val="20"/>
        </w:rPr>
        <w:t>Generator Template/Lock/Generated Domain/Sample/EDU/OpenAPI/Test</w:t>
      </w:r>
      <w:r>
        <w:rPr>
          <w:rFonts w:ascii="Noto Sans KR" w:hAnsi="Noto Sans KR" w:cs="Noto Sans KR" w:eastAsia="Noto Sans KR"/>
          <w:color w:val="243547"/>
          <w:sz w:val="20"/>
        </w:rPr>
        <w:t>를 함께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Frontend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Backend OpenAPI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기반 </w:t>
      </w:r>
      <w:r>
        <w:rPr>
          <w:rFonts w:eastAsia="Noto Sans KR" w:cs="Noto Sans KR" w:ascii="Noto Sans KR" w:hAnsi="Noto Sans KR"/>
          <w:color w:val="243547"/>
          <w:sz w:val="20"/>
        </w:rPr>
        <w:t>Generated Client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실제 </w:t>
      </w:r>
      <w:r>
        <w:rPr>
          <w:rFonts w:eastAsia="Noto Sans KR" w:cs="Noto Sans KR" w:ascii="Noto Sans KR" w:hAnsi="Noto Sans KR"/>
          <w:color w:val="243547"/>
          <w:sz w:val="20"/>
        </w:rPr>
        <w:t>Consumer</w:t>
      </w:r>
      <w:r>
        <w:rPr>
          <w:rFonts w:ascii="Noto Sans KR" w:hAnsi="Noto Sans KR" w:cs="Noto Sans KR" w:eastAsia="Noto Sans KR"/>
          <w:color w:val="243547"/>
          <w:sz w:val="20"/>
        </w:rPr>
        <w:t>를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29" w:name="__RefHeading___Toc1928_1421710836"/>
      <w:bookmarkEnd w:id="29"/>
      <w:r>
        <w:rPr>
          <w:rFonts w:eastAsia="Noto Sans KR" w:cs="Noto Sans KR" w:ascii="Noto Sans KR" w:hAnsi="Noto Sans KR"/>
        </w:rPr>
        <w:t xml:space="preserve">Generator </w:t>
      </w:r>
      <w:r>
        <w:rPr>
          <w:rFonts w:ascii="Noto Sans KR" w:hAnsi="Noto Sans KR" w:cs="Noto Sans KR" w:eastAsia="Noto Sans KR"/>
        </w:rPr>
        <w:t>작업 순서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 xml:space="preserve">create/setup --preview → sync/diff → compile/test → </w:t>
      </w:r>
      <w:r>
        <w:rPr>
          <w:rFonts w:ascii="Noto Sans KR" w:hAnsi="Noto Sans KR" w:cs="Noto Sans KR" w:eastAsia="Noto Sans KR"/>
        </w:rPr>
        <w:t xml:space="preserve">필요 시 </w:t>
      </w:r>
      <w:r>
        <w:rPr>
          <w:rFonts w:eastAsia="Noto Sans KR" w:cs="Noto Sans KR" w:ascii="Noto Sans KR" w:hAnsi="Noto Sans KR"/>
        </w:rPr>
        <w:t>remove --apply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cpf-docs/development/CPF_STARTER_QUICK_SELECT.md · cpf-docs/development/GENERATOR_GUIDE.md</w:t>
      </w:r>
    </w:p>
    <w:p>
      <w:pPr>
        <w:pStyle w:val="Heading1"/>
        <w:keepNext w:val="true"/>
        <w:pageBreakBefore w:val="0"/>
        <w:rPr/>
      </w:pPr>
      <w:bookmarkStart w:id="30" w:name="__RefHeading___Toc1930_1421710836"/>
      <w:bookmarkEnd w:id="30"/>
      <w:r>
        <w:rPr>
          <w:rFonts w:eastAsia="Noto Sans KR" w:cs="Noto Sans KR" w:ascii="Noto Sans KR" w:hAnsi="Noto Sans KR"/>
        </w:rPr>
        <w:t xml:space="preserve">9 </w:t>
      </w:r>
      <w:r>
        <w:rPr>
          <w:rFonts w:ascii="Noto Sans KR" w:hAnsi="Noto Sans KR" w:cs="Noto Sans KR" w:eastAsia="Noto Sans KR"/>
        </w:rPr>
        <w:t>검증과 완료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코드가 컴파일되는 것만으로 끝내지 않고 변경 범위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실패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복구</w:t>
      </w:r>
      <w:r>
        <w:rPr>
          <w:rFonts w:eastAsia="Noto Sans KR" w:cs="Noto Sans KR" w:ascii="Noto Sans KR" w:hAnsi="Noto Sans KR"/>
        </w:rPr>
        <w:t>·DB3·Runtime</w:t>
      </w:r>
      <w:r>
        <w:rPr>
          <w:rFonts w:ascii="Noto Sans KR" w:hAnsi="Noto Sans KR" w:cs="Noto Sans KR" w:eastAsia="Noto Sans KR"/>
        </w:rPr>
        <w:t>을 단계적으로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1" w:name="__RefHeading___Toc1932_1421710836"/>
      <w:bookmarkEnd w:id="31"/>
      <w:r>
        <w:rPr>
          <w:rFonts w:ascii="Noto Sans KR" w:hAnsi="Noto Sans KR" w:cs="Noto Sans KR" w:eastAsia="Noto Sans KR"/>
        </w:rPr>
        <w:t>검증 단계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9-1.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검증 단계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검증 단계의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86931"/>
        <w:gridCol w:w="4463985"/>
        <w:gridCol w:w="3044268"/>
        <w:gridCol w:w="1549246"/>
      </w:tblGrid>
      <w:tr>
        <w:trPr>
          <w:tblHeader w:val="true"/>
          <w:trHeight w:val="397" w:hRule="atLeast"/>
          <w:cantSplit w:val="true"/>
        </w:trPr>
        <w:tc>
          <w:tcPr>
            <w:tcW w:w="98693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44639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명령</w:t>
            </w:r>
          </w:p>
        </w:tc>
        <w:tc>
          <w:tcPr>
            <w:tcW w:w="30442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목적</w:t>
            </w:r>
          </w:p>
        </w:tc>
        <w:tc>
          <w:tcPr>
            <w:tcW w:w="1549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완료 판단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FAST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 빠른 확인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피드백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TARGETED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cpfVerifyTargeted -PcpfTargetCapabilities=&lt;capability&gt;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횡단 영향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간접 회귀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FULL LOCAL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cpfVerifyFullLocal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Java25 + Live infra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Evidence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최종 로컬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QA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정상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오류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경계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부분 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재실행을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변경은 </w:t>
      </w:r>
      <w:r>
        <w:rPr>
          <w:rFonts w:eastAsia="Noto Sans KR" w:cs="Noto Sans KR" w:ascii="Noto Sans KR" w:hAnsi="Noto Sans KR"/>
          <w:color w:val="243547"/>
          <w:sz w:val="20"/>
        </w:rPr>
        <w:t>Oracle/PostgreSQL/MariaDB Fresh→Migration→Seed→Runtime→Rollback/Recovery</w:t>
      </w:r>
      <w:r>
        <w:rPr>
          <w:rFonts w:ascii="Noto Sans KR" w:hAnsi="Noto Sans KR" w:cs="Noto Sans KR" w:eastAsia="Noto Sans KR"/>
          <w:color w:val="243547"/>
          <w:sz w:val="20"/>
        </w:rPr>
        <w:t>까지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미실행 검증을 </w:t>
      </w:r>
      <w:r>
        <w:rPr>
          <w:rFonts w:eastAsia="Noto Sans KR" w:cs="Noto Sans KR" w:ascii="Noto Sans KR" w:hAnsi="Noto Sans KR"/>
          <w:color w:val="243547"/>
          <w:sz w:val="20"/>
        </w:rPr>
        <w:t>PASS</w:t>
      </w:r>
      <w:r>
        <w:rPr>
          <w:rFonts w:ascii="Noto Sans KR" w:hAnsi="Noto Sans KR" w:cs="Noto Sans KR" w:eastAsia="Noto Sans KR"/>
          <w:color w:val="243547"/>
          <w:sz w:val="20"/>
        </w:rPr>
        <w:t>로 기록하지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완료 조건  </w:t>
      </w:r>
      <w:r>
        <w:rPr>
          <w:rFonts w:eastAsia="Noto Sans KR" w:cs="Noto Sans KR" w:ascii="Noto Sans KR" w:hAnsi="Noto Sans KR"/>
        </w:rPr>
        <w:t>Source·Consumer·Config·SQL·Generator·OpenAPI·Frontend·Test·Evidence</w:t>
      </w:r>
      <w:r>
        <w:rPr>
          <w:rFonts w:ascii="Noto Sans KR" w:hAnsi="Noto Sans KR" w:cs="Noto Sans KR" w:eastAsia="Noto Sans KR"/>
        </w:rPr>
        <w:t xml:space="preserve">가 같은 계약을 가리키고 실행 가능한 </w:t>
      </w:r>
      <w:r>
        <w:rPr>
          <w:rFonts w:eastAsia="Noto Sans KR" w:cs="Noto Sans KR" w:ascii="Noto Sans KR" w:hAnsi="Noto Sans KR"/>
        </w:rPr>
        <w:t>Gate</w:t>
      </w:r>
      <w:r>
        <w:rPr>
          <w:rFonts w:ascii="Noto Sans KR" w:hAnsi="Noto Sans KR" w:cs="Noto Sans KR" w:eastAsia="Noto Sans KR"/>
        </w:rPr>
        <w:t>가 실제 성공해야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32" w:name="__RefHeading___Toc1934_1421710836"/>
      <w:bookmarkEnd w:id="32"/>
      <w:r>
        <w:rPr>
          <w:rFonts w:ascii="Noto Sans KR" w:hAnsi="Noto Sans KR" w:eastAsia="Noto Sans KR" w:cs="Noto Sans KR"/>
        </w:rPr>
        <w:t xml:space="preserve">10 </w:t>
      </w:r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>Library</w:t>
      </w:r>
      <w:r>
        <w:rPr>
          <w:rFonts w:ascii="Noto Sans KR" w:hAnsi="Noto Sans KR" w:eastAsia="Noto Sans KR" w:cs="Noto Sans KR"/>
        </w:rPr>
        <w:t>와 개발 환경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에 공통 코드를 복사하지 않고 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>과 개발 환경 계약을 분리해 관리합니다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3" w:name="__RefHeading___Toc1936_1421710836"/>
      <w:bookmarkEnd w:id="33"/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 xml:space="preserve">JAR </w:t>
      </w:r>
      <w:r>
        <w:rPr>
          <w:rFonts w:ascii="Noto Sans KR" w:hAnsi="Noto Sans KR" w:eastAsia="Noto Sans KR" w:cs="Noto Sans KR"/>
        </w:rPr>
        <w:t>생성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선택 연결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`cpf library`</w:t>
      </w:r>
      <w:r>
        <w:rPr>
          <w:rFonts w:ascii="Noto Sans KR" w:hAnsi="Noto Sans KR" w:eastAsia="Noto Sans KR" w:cs="Noto Sans KR"/>
        </w:rPr>
        <w:t xml:space="preserve">는 고객사 공통 코드를 </w:t>
      </w:r>
      <w:r>
        <w:rPr>
          <w:rFonts w:eastAsia="Noto Sans KR" w:ascii="Noto Sans KR" w:hAnsi="Noto Sans KR" w:cs="Noto Sans KR"/>
        </w:rPr>
        <w:t>`customer-libraries/&lt;name&gt;`</w:t>
      </w:r>
      <w:r>
        <w:rPr>
          <w:rFonts w:ascii="Noto Sans KR" w:hAnsi="Noto Sans KR" w:eastAsia="Noto Sans KR" w:cs="Noto Sans KR"/>
        </w:rPr>
        <w:t xml:space="preserve">에 만들고 필요한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>에만 의존성을 연결합니다</w:t>
      </w:r>
      <w:r>
        <w:rPr>
          <w:rFonts w:eastAsia="Noto Sans KR" w:ascii="Noto Sans KR" w:hAnsi="Noto Sans KR" w:cs="Noto Sans KR"/>
        </w:rPr>
        <w:t>. `cpf-common`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Framework </w:t>
      </w: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이므로 고객사 전용 코드를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Code"/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cpf library create → attach → sync → verify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모든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에 자동 주입하지 않고 실제 사용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만 </w:t>
      </w:r>
      <w:r>
        <w:rPr>
          <w:rFonts w:eastAsia="Noto Sans KR" w:ascii="Noto Sans KR" w:hAnsi="Noto Sans KR" w:cs="Noto Sans KR"/>
        </w:rPr>
        <w:t>attach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 xml:space="preserve">Library </w:t>
      </w:r>
      <w:r>
        <w:rPr>
          <w:rFonts w:ascii="Noto Sans KR" w:hAnsi="Noto Sans KR" w:eastAsia="Noto Sans KR" w:cs="Noto Sans KR"/>
        </w:rPr>
        <w:t xml:space="preserve">변경 시 직접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Generated Domain compile/test</w:t>
      </w:r>
      <w:r>
        <w:rPr>
          <w:rFonts w:ascii="Noto Sans KR" w:hAnsi="Noto Sans KR" w:eastAsia="Noto Sans KR" w:cs="Noto Sans KR"/>
        </w:rPr>
        <w:t>를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을 제거하거나 재생성해도 고객사 </w:t>
      </w:r>
      <w:r>
        <w:rPr>
          <w:rFonts w:eastAsia="Noto Sans KR" w:ascii="Noto Sans KR" w:hAnsi="Noto Sans KR" w:cs="Noto Sans KR"/>
        </w:rPr>
        <w:t>User-owned Library Source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4" w:name="__RefHeading___Toc1938_1421710836"/>
      <w:bookmarkEnd w:id="34"/>
      <w:r>
        <w:rPr>
          <w:rFonts w:ascii="Noto Sans KR" w:hAnsi="Noto Sans KR" w:eastAsia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경로와 </w:t>
      </w:r>
      <w:r>
        <w:rPr>
          <w:rFonts w:ascii="Noto Sans KR" w:hAnsi="Noto Sans KR" w:eastAsia="Noto Sans KR" w:cs="Noto Sans KR"/>
        </w:rPr>
        <w:t>Docker Lifecycle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개발 환경에서는 </w:t>
      </w:r>
      <w:r>
        <w:rPr>
          <w:rFonts w:eastAsia="Noto Sans KR" w:ascii="Noto Sans KR" w:hAnsi="Noto Sans KR" w:cs="Noto Sans KR"/>
        </w:rPr>
        <w:t xml:space="preserve">Repository Root </w:t>
      </w:r>
      <w:r>
        <w:rPr>
          <w:rFonts w:ascii="Noto Sans KR" w:hAnsi="Noto Sans KR" w:eastAsia="Noto Sans KR" w:cs="Noto Sans KR"/>
        </w:rPr>
        <w:t>기준 파일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 xml:space="preserve">자를 넘기지 않는 것을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로 사용합니다</w:t>
      </w:r>
      <w:r>
        <w:rPr>
          <w:rFonts w:eastAsia="Noto Sans KR" w:ascii="Noto Sans KR" w:hAnsi="Noto Sans KR" w:cs="Noto Sans KR"/>
        </w:rPr>
        <w:t>. Runtime Test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Docker</w:t>
      </w:r>
      <w:r>
        <w:rPr>
          <w:rFonts w:ascii="Noto Sans KR" w:hAnsi="Noto Sans KR" w:eastAsia="Noto Sans KR" w:cs="Noto Sans KR"/>
        </w:rPr>
        <w:t xml:space="preserve">를 자동 기동한 경우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>와 기능 준비 상태를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정리 시 </w:t>
      </w:r>
      <w:r>
        <w:rPr>
          <w:rFonts w:eastAsia="Noto Sans KR" w:ascii="Noto Sans KR" w:hAnsi="Noto Sans KR" w:cs="Noto Sans KR"/>
        </w:rPr>
        <w:t>Harness</w:t>
      </w:r>
      <w:r>
        <w:rPr>
          <w:rFonts w:ascii="Noto Sans KR" w:hAnsi="Noto Sans KR" w:eastAsia="Noto Sans KR" w:cs="Noto Sans KR"/>
        </w:rPr>
        <w:t xml:space="preserve">가 시작한 </w:t>
      </w:r>
      <w:r>
        <w:rPr>
          <w:rFonts w:eastAsia="Noto Sans KR" w:ascii="Noto Sans KR" w:hAnsi="Noto Sans KR" w:cs="Noto Sans KR"/>
        </w:rPr>
        <w:t>Container</w:t>
      </w:r>
      <w:r>
        <w:rPr>
          <w:rFonts w:ascii="Noto Sans KR" w:hAnsi="Noto Sans KR" w:eastAsia="Noto Sans KR" w:cs="Noto Sans KR"/>
        </w:rPr>
        <w:t>만 종료합니다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5" w:name="__RefHeading___Toc1940_1421710836"/>
      <w:bookmarkEnd w:id="35"/>
      <w:r>
        <w:rPr>
          <w:rFonts w:ascii="Noto Sans KR" w:hAnsi="Noto Sans KR" w:eastAsia="Noto Sans KR" w:cs="Noto Sans KR"/>
        </w:rPr>
        <w:t xml:space="preserve">Source·EDU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 xml:space="preserve">탐색은 </w:t>
      </w:r>
      <w:r>
        <w:rPr>
          <w:rFonts w:eastAsia="Noto Sans KR" w:ascii="Noto Sans KR" w:hAnsi="Noto Sans KR" w:cs="Noto Sans KR"/>
        </w:rPr>
        <w:t xml:space="preserve">Public Function TOP 100, Starter </w:t>
      </w:r>
      <w:r>
        <w:rPr>
          <w:rFonts w:ascii="Noto Sans KR" w:hAnsi="Noto Sans KR" w:eastAsia="Noto Sans KR" w:cs="Noto Sans KR"/>
        </w:rPr>
        <w:t xml:space="preserve">선택은 </w:t>
      </w:r>
      <w:r>
        <w:rPr>
          <w:rFonts w:eastAsia="Noto Sans KR" w:ascii="Noto Sans KR" w:hAnsi="Noto Sans KR" w:cs="Noto Sans KR"/>
        </w:rPr>
        <w:t xml:space="preserve">Starter Quick Select, </w:t>
      </w:r>
      <w:r>
        <w:rPr>
          <w:rFonts w:ascii="Noto Sans KR" w:hAnsi="Noto Sans KR" w:eastAsia="Noto Sans KR" w:cs="Noto Sans KR"/>
        </w:rPr>
        <w:t>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동기화는 </w:t>
      </w:r>
      <w:r>
        <w:rPr>
          <w:rFonts w:eastAsia="Noto Sans KR" w:ascii="Noto Sans KR" w:hAnsi="Noto Sans KR" w:cs="Noto Sans KR"/>
        </w:rPr>
        <w:t xml:space="preserve">Generator Guide, </w:t>
      </w:r>
      <w:r>
        <w:rPr>
          <w:rFonts w:ascii="Noto Sans KR" w:hAnsi="Noto Sans KR" w:eastAsia="Noto Sans KR" w:cs="Noto Sans KR"/>
        </w:rPr>
        <w:t xml:space="preserve">실행 가능한 교육 예제는 </w:t>
      </w:r>
      <w:r>
        <w:rPr>
          <w:rFonts w:eastAsia="Noto Sans KR" w:ascii="Noto Sans KR" w:hAnsi="Noto Sans KR" w:cs="Noto Sans KR"/>
        </w:rPr>
        <w:t>cpf-education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35</w:t>
      </w:r>
      <w:r>
        <w:rPr>
          <w:rFonts w:ascii="Noto Sans KR" w:hAnsi="Noto Sans KR" w:eastAsia="Noto Sans KR" w:cs="Noto Sans KR"/>
        </w:rPr>
        <w:t xml:space="preserve">개 </w:t>
      </w:r>
      <w:r>
        <w:rPr>
          <w:rFonts w:eastAsia="Noto Sans KR" w:ascii="Noto Sans KR" w:hAnsi="Noto Sans KR" w:cs="Noto Sans KR"/>
        </w:rPr>
        <w:t>Feature</w:t>
      </w:r>
      <w:r>
        <w:rPr>
          <w:rFonts w:ascii="Noto Sans KR" w:hAnsi="Noto Sans KR" w:eastAsia="Noto Sans KR" w:cs="Noto Sans KR"/>
        </w:rPr>
        <w:t>를 기준으로 찾습니다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cpf-tools/runtime/cli/java/CpfCli.java · cpf-docs/development/CPF_PUBLIC_FUNCTION_TOP_100.md · cpf-docs/development/CPF_STARTER_QUICK_SELECT.md · cpf-docs/development/GENERATOR_GUIDE.md</w:t>
      </w:r>
    </w:p>
    <w:p>
      <w:pPr>
        <w:pStyle w:val="Heading2"/>
      </w:pPr>
      <w:r>
        <w:t>개발 환경 완료 확인</w:t>
      </w:r>
    </w:p>
    <w:p>
      <w:pPr/>
      <w:r>
        <w:t>로컬 환경이 “실행됨” 상태인 것과 CPF 개발 경로가 정상인 것은 다릅니다. 다음 항목을 실제 명령과 Consumer 기준으로 확인합니다.</w:t>
      </w:r>
    </w:p>
    <w:p>
      <w:pPr>
        <w:pStyle w:val="ListBullet"/>
      </w:pPr>
      <w:r>
        <w:t>Repository Root 기준 경로 길이 Gate를 통과하고 Generated/Build 산출물이 사용자 Source 경로를 침범하지 않는지 확인합니다.</w:t>
      </w:r>
    </w:p>
    <w:p>
      <w:pPr>
        <w:pStyle w:val="ListBullet"/>
      </w:pPr>
      <w:r>
        <w:t>Docker 기반 Runtime은 Container 생존이 아니라 Health·DB 연결·초기화 완료까지 확인하고 stop/reset을 반복해도 잔여 상태가 남지 않아야 합니다.</w:t>
      </w:r>
    </w:p>
    <w:p>
      <w:pPr>
        <w:pStyle w:val="ListBullet"/>
      </w:pPr>
      <w:r>
        <w:t>Public Function TOP 100 → Starter Quick Select → Generator Guide → cpf-education Sample 순서로 API 선택과 실행 예를 연결하고, 문서 예제가 실제 Source 식별자와 일치하는지 확인합니다.</w:t>
      </w:r>
    </w:p>
    <w:p>
      <w:pPr>
        <w:pStyle w:val="Heading2"/>
      </w:pPr>
      <w:r>
        <w:t>로컬 개발 최종 확인</w:t>
      </w:r>
    </w:p>
    <w:p>
      <w:pPr/>
      <w:r>
        <w:t>개발 환경은 도구가 실행되는 것만으로 완료하지 않고 실제 CPF 개발 경로를 한 번 끝까지 통과시켜 확인합니다.</w:t>
      </w:r>
    </w:p>
    <w:p>
      <w:pPr>
        <w:pStyle w:val="ListBullet"/>
      </w:pPr>
      <w:r>
        <w:t>`cpf doctor` 또는 동등한 prerequisite 검사에서 Java·Docker·Node·Repository Root 조건을 확인하고 실패 항목을 먼저 해소합니다.</w:t>
      </w:r>
    </w:p>
    <w:p>
      <w:pPr>
        <w:pStyle w:val="ListBullet"/>
      </w:pPr>
      <w:r>
        <w:t>Starter 선택 뒤 Generated Domain을 다시 sync/build하여 Customer Library와 Framework Public API가 실제 Consumer compile 경로에서 연결되는지 확인합니다.</w:t>
      </w:r>
    </w:p>
    <w:p>
      <w:pPr>
        <w:pStyle w:val="ListBullet"/>
      </w:pPr>
      <w:r>
        <w:t>로컬 Runtime 기동 후 Health뿐 아니라 대표 API/DB 거래를 실행하고 stop/reset 후 재기동해 잔여 Container·Schema·Generated 상태가 남지 않는지 확인합니다.</w:t>
      </w:r>
    </w:p>
    <w:p>
      <w:pPr>
        <w:pStyle w:val="ListBullet"/>
      </w:pPr>
      <w:r>
        <w:t>문서의 API/옵션/예제 식별자가 Public Function TOP 100·Starter Quick Select·Generator Guide·cpf-education 현재 Source와 일치하는지 마지막으로 대조합니다.</w:t>
      </w:r>
    </w:p>
    <w:p>
      <w:pPr>
        <w:pStyle w:val="Heading1"/>
      </w:pPr>
      <w:r>
        <w:t>11 Public CLI로 개발 수명주기 실행</w:t>
      </w:r>
    </w:p>
    <w:p>
      <w:pPr>
        <w:pStyle w:val="CPFSectionLead"/>
      </w:pPr>
      <w:r>
        <w:t>일반 업무 개발자가 Framework 내부 도구를 직접 조합하지 않고 Public cpf CLI만으로 환경 확인부터 Domain 생성·동기화·Build/Test·Runtime 확인까지 끝내는 흐름입니다.</w:t>
      </w:r>
    </w:p>
    <w:p>
      <w:pPr>
        <w:pStyle w:val="Heading2"/>
      </w:pPr>
      <w:r>
        <w:t>환경 확인과 초기 준비</w:t>
      </w:r>
    </w:p>
    <w:p>
      <w:r>
        <w:t>Public CLI의 정본은 `cpf-tools/runtime/cli/java/CpfCli.java`입니다. 일반 개발자는 Public Command만 사용하고 `dev/verify/publish/release` Internal Namespace를 업무 프로젝트 자동화에 직접 묶지 않습니다.</w:t>
      </w:r>
    </w:p>
    <w:p>
      <w:pPr>
        <w:pStyle w:val="ListBullet"/>
      </w:pPr>
      <w:r>
        <w:t>`cpf doctor` — Java 25, Workspace, Domain, Capability, DB 선택과 필수 Prerequisite를 확인합니다.</w:t>
      </w:r>
    </w:p>
    <w:p>
      <w:pPr>
        <w:pStyle w:val="ListBullet"/>
      </w:pPr>
      <w:r>
        <w:t>`cpf version` — Framework/CLI Version, Source Identity, Capability Profile과 Java Runtime을 확인합니다.</w:t>
      </w:r>
    </w:p>
    <w:p>
      <w:pPr>
        <w:pStyle w:val="ListBullet"/>
      </w:pPr>
      <w:r>
        <w:t>`cpf bootstrap [--db oracle|postgresql|mariadb]` — Public 실행환경을 준비하고 공식 DB Vendor 선택을 연결합니다.</w:t>
      </w:r>
    </w:p>
    <w:p>
      <w:pPr>
        <w:pStyle w:val="Heading2"/>
      </w:pPr>
      <w:r>
        <w:t>Domain 생성·동기화·검증</w:t>
      </w:r>
    </w:p>
    <w:p>
      <w:pPr>
        <w:pStyle w:val="ListBullet"/>
      </w:pPr>
      <w:r>
        <w:t>`cpf domain-new &lt;domain&gt; [SYSTEM_CODE]` — Canonical Domain 구조와 System Code로 새 업무 Domain을 생성합니다.</w:t>
      </w:r>
    </w:p>
    <w:p>
      <w:pPr>
        <w:pStyle w:val="ListBullet"/>
      </w:pPr>
      <w:r>
        <w:t>`cpf domain-sync [domain]` — Generator Contract 변경을 기존 Domain에 반영하며 Generated/User-owned 경계를 보존합니다.</w:t>
      </w:r>
    </w:p>
    <w:p>
      <w:pPr>
        <w:pStyle w:val="ListBullet"/>
      </w:pPr>
      <w:r>
        <w:t>`cpf build` → `cpf test` — Compile/Test를 수행합니다. Targeted Test만으로 전체 영향범위 완료를 선언하지 않습니다.</w:t>
      </w:r>
    </w:p>
    <w:p>
      <w:pPr>
        <w:pStyle w:val="CPFCallout"/>
      </w:pPr>
      <w:r>
        <w:t>개발 순서  doctor → bootstrap → domain-new → Starter/Capability 선택 → Public API 구현 → domain-sync → build/test</w:t>
      </w:r>
    </w:p>
    <w:p>
      <w:pPr>
        <w:pStyle w:val="Heading2"/>
      </w:pPr>
      <w:r>
        <w:t>Runtime 기동·상태·정리</w:t>
      </w:r>
    </w:p>
    <w:p>
      <w:pPr>
        <w:pStyle w:val="ListBullet"/>
      </w:pPr>
      <w:r>
        <w:t>`cpf run` — Public Runtime을 기동한 뒤 Health뿐 아니라 대표 업무 거래와 DB 결과를 확인합니다.</w:t>
      </w:r>
    </w:p>
    <w:p>
      <w:pPr>
        <w:pStyle w:val="ListBullet"/>
      </w:pPr>
      <w:r>
        <w:t>`cpf status` — 현재 Workspace/Runtime 상태를 확인합니다.</w:t>
      </w:r>
    </w:p>
    <w:p>
      <w:pPr>
        <w:pStyle w:val="ListBullet"/>
      </w:pPr>
      <w:r>
        <w:t>`cpf stop` — 정상 종료하고 Thread/Port/Container 등 잔여 상태를 확인합니다.</w:t>
      </w:r>
    </w:p>
    <w:p>
      <w:pPr>
        <w:pStyle w:val="ListBullet"/>
      </w:pPr>
      <w:r>
        <w:t>`cpf reset` — 로컬 상태 초기화가 필요할 때만 영향범위를 확인하고 실행합니다.</w:t>
      </w:r>
    </w:p>
    <w:p>
      <w:pPr>
        <w:pStyle w:val="ListBullet"/>
      </w:pPr>
      <w:r>
        <w:t>`cpf help` — 현재 Capability Profile에 실제 노출된 Public Surface를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프레임워크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18</Pages>
  <Words>4858</Words>
  <Characters>14498</Characters>
  <CharactersWithSpaces>16229</CharactersWithSpaces>
  <Paragraphs>723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