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아키텍처설계서</w:t>
      </w:r>
    </w:p>
    <w:p>
      <w:pPr>
        <w:pStyle w:val="CompactNote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예제·실습</w:t>
            </w:r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오류·복구</w:t>
            </w:r>
          </w:p>
          <w:p>
            <w:pPr>
              <w:spacing w:after="8" w:line="240" w:lineRule="auto"/>
            </w:pPr>
            <w:hyperlink w:anchor="h005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F.4 Batch Restart</w:t>
              </w:r>
            </w:hyperlink>
          </w:p>
          <w:p>
            <w:pPr>
              <w:spacing w:after="8" w:line="240" w:lineRule="auto"/>
            </w:pPr>
            <w:hyperlink w:anchor="h005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F.8 DR Failover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Source·API·설정</w:t>
            </w:r>
          </w:p>
          <w:p>
            <w:pPr>
              <w:spacing w:after="8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5. Public API·SPI·Internal</w:t>
              </w:r>
            </w:hyperlink>
          </w:p>
          <w:p>
            <w:pPr>
              <w:spacing w:after="8" w:line="240" w:lineRule="auto"/>
            </w:pPr>
            <w:hyperlink w:anchor="h00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F.7 Config Change</w:t>
              </w:r>
            </w:hyperlink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아키텍처 설계서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D.2 Container View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설계 목표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D.3 Component View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System Context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D.4 Data View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Module View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D.5 Runtime View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의존 방향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D.6 Deployment View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Public API·SPI·Internal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D.7 Security View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Profile·Capability Architecture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D.8 Operations View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온라인 Transaction Flow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E. Module별 Component Inventory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비동기 Flow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 cpf-core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9. Batch Architecture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 cpf-common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10. ADM Control Plane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 cpf-starters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11. BZA Control Plane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 cpf-member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12. Gateway Data·Control Plane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E.5 cpf-reference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13. Data Architecture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E.6 cpf-admin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14. Error Taxonomy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E.7 cpf-biz-admin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15. Security Architecture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E.8 cpf-batch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16. Deployment Architecture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E.9 cpf-gateway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17. Failure Architecture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E.10 cpf-tools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18. Architecture Review 질문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F. Sequence 상세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08_01 R6 승인 실행 무결성 경계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F.1 Versioned Command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A. Component·Data Flow 설계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F.2 Outbox Delivery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A.1 온라인 Command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F.3 External Attempt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A.2 외부 호출과 결과 불명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F.4 Batch Restart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A.3 Control Plane 적용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F.5 ADM Approval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Module별 책임·위험·Consumer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F.6 Gateway Publish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Failure Domain과 Recovery Domain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F.7 Config Change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D. Architecture View별 상세 설계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F.8 DR Failover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D.1 Context View</w:t>
              </w:r>
            </w:hyperlink>
          </w:p>
        </w:tc>
        <w:tc>
          <w:tcPr>
            <w:tcW w:type="dxa" w:w="5471"/>
          </w:tcPr>
          <w:p/>
        </w:tc>
      </w:tr>
    </w:tbl>
    <w:p>
      <w:pPr>
        <w:spacing w:before="80" w:after="60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아키텍처 설계서</w:t>
      </w:r>
      <w:bookmarkEnd w:id="1"/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아키텍트·기술책임자·Module Owner·Integration Owner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System Context, Module Ownership, Data·Control Plane, 실패·보안·배포 구조와 변경 영향을 검토한다.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" w:name="h0002"/>
      <w:pPr>
        <w:pStyle w:val="Heading1"/>
      </w:pPr>
      <w:r>
        <w:t>1. 설계 목표</w:t>
      </w:r>
      <w:bookmarkEnd w:id="2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CPF는 업무 기능을 빠르게 시작하는 공통 Library에 머물지 않고, 업무 시스템의 개발·운영·감사·복구·배포를 같은 계약으로 연결한다.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품질 속성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 수단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판정 Evidence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변경 용이성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Owner·Public API/SPI·Adapter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영향 Matrix·Contract Test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일관성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Version·Idempotency·Transaction·Outbox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Ledger·Audit·Reconcile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가능성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Attempt·UNKNOWN_RESULT·Checkpoint·LKG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Fault Test·Runbook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보안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Identity·Permission·Scope·Masking·Approval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Decision·Audit·Negative Test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운영성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Health·Log·Metric·Trace·ADM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Dashboard·Incident·교대 기록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이식성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Profile·Capability·3 DB Vendor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Resolved Lock·Vendor Verify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추적성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 SHA·Operation ID·Manifest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Evidence Matrix·Checksum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" w:name="h0003"/>
      <w:pPr>
        <w:pStyle w:val="Heading1"/>
      </w:pPr>
      <w:r>
        <w:t>2. System Context</w:t>
      </w:r>
      <w:bookmarkEnd w:id="3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고객 사용자·외부 Client·운영자·Scheduler</w:t>
        <w:br/>
        <w:t xml:space="preserve">            │</w:t>
        <w:br/>
        <w:t xml:space="preserve">      Browser / Gateway / API</w:t>
        <w:br/>
        <w:t xml:space="preserve">            │</w:t>
        <w:br/>
        <w:t xml:space="preserve">  Business Domain · Common · Batch</w:t>
        <w:br/>
        <w:t xml:space="preserve">            │</w:t>
        <w:br/>
        <w:t xml:space="preserve"> DB · Broker · Object Store · External Institution</w:t>
        <w:br/>
        <w:t xml:space="preserve">            │</w:t>
        <w:br/>
        <w:t xml:space="preserve">        ADM · BZA · Operations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Trust Boundary: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Browser ↔ BFF.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Client ↔ Gateway.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Service ↔ Service.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Runtime ↔ DB·Broker·Secret Provider.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운영자 ↔ ADM/BZA 위험 조치.</w:t>
      </w:r>
    </w:p>
    <w:p>
      <w:bookmarkStart w:id="4" w:name="h0004"/>
      <w:pPr>
        <w:pStyle w:val="Heading1"/>
      </w:pPr>
      <w:r>
        <w:t>3. Module View</w:t>
      </w:r>
      <w:bookmarkEnd w:id="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Module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고유 책임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변경 시 주의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장애·복구 초점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cpf-core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기술 중립 Context·Error·Public API/SPI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Binary·Semantic Compatibility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계약 Version·Consumer Compile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cpf-common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Calendar·Code·Message·Template·공통 정책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기준일·Version·Durable Refresh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Row·Audit·Event·Checkpoint 대사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cpf-starters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Provider AutoConfiguration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선택하지 않은 Runtime 유입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Startup Fail-closed·Provider Health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cpf-batch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Job·Execution·Scheduler·Worker·Agent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Metadata·Checkpoint Compatibility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Restart·Lease·Fencing·업무 대사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Query·Command·승인·감사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Route·OpenAPI·Permission 일치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Unknown·Partial·Drift·Rollback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cpf-biz-admin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조직·권한·결재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기준일·Participant Snapshot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Effective 결과·History·Session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cpf-gateway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Trust Boundary·Route·Attempt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 Version·Target Apply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ACK/NACK·Unknown·LKG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cpf-member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 Golden Domain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Template·생성 결과 회귀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생성 Manifest·Contract Test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cpf-reference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교육·Fault·Recovery 예제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계약 축약 금지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실행 Evidence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cpf-tools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Generator·BOM·DB Pack·검증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 SHA·Artifact 신뢰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Manifest·Checksum·Publication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" w:name="h0005"/>
      <w:pPr>
        <w:pStyle w:val="Heading1"/>
      </w:pPr>
      <w:r>
        <w:t>4. 의존 방향</w:t>
      </w:r>
      <w:bookmarkEnd w:id="5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Generated/Business Domain → cpf-common → cpf-core</w:t>
        <w:br/>
        <w:t>cpf-batch → cpf-core + Business Public Contract</w:t>
        <w:br/>
        <w:t>cpf-admin → Owner Query/Command Contract</w:t>
        <w:br/>
        <w:t>cpf-biz-admin → Business Public Contract</w:t>
        <w:br/>
        <w:t>cpf-gateway → cpf-core Public Contract + 선택 Starter</w:t>
        <w:br/>
        <w:t>Customer Adapter → cpf-common/core SPI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금지: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Core의 Starter·Admin·Batch 역참조.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업무 Domain 간 DB 직접 접근.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ADM/BZA의 Owner DB 직접 갱신.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내부 호출의 Gateway 재경유.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Public API에 Provider SDK Type 노출.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Consumer 없는 Interface·Starter.</w:t>
      </w:r>
    </w:p>
    <w:p>
      <w:bookmarkStart w:id="6" w:name="h0006"/>
      <w:pPr>
        <w:pStyle w:val="Heading1"/>
      </w:pPr>
      <w:r>
        <w:t>5. Public API·SPI·Internal</w:t>
      </w:r>
      <w:bookmarkEnd w:id="6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com.cpf.&lt;owner&gt;.api</w:t>
        <w:br/>
        <w:t>com.cpf.&lt;owner&gt;.spi</w:t>
        <w:br/>
        <w:t>com.cpf.&lt;owner&gt;.internal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Public API는 호환성 대상이며 SPI는 Capability·Lifecycle·Failure·Thread-safety를 문서화한다. Internal Package는 다른 Module에서 Compile되지 않게 ArchUnit·Module Metadata·Publication Gate로 차단한다.</w:t>
      </w:r>
    </w:p>
    <w:p>
      <w:bookmarkStart w:id="7" w:name="h0007"/>
      <w:pPr>
        <w:pStyle w:val="Heading1"/>
      </w:pPr>
      <w:r>
        <w:t>6. Profile·Capability Architecture</w:t>
      </w:r>
      <w:bookmarkEnd w:id="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Profile은 고객 서비스의 공개 실행 형태다. Capability는 선택 기술이다. Profile 해석 결과는 Leaf Starter 목록과 Version으로 Manifest에 고정한다.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minimal-domain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web-api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secure-api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browser-bff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event-service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batch-service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Mega Starter는 두지 않는다. 선택하지 않은 Provider의 JAR·Bean·SQL·Config·Secret 요구가 없어야 한다.</w:t>
      </w:r>
    </w:p>
    <w:p>
      <w:bookmarkStart w:id="8" w:name="h0008"/>
      <w:pPr>
        <w:pStyle w:val="Heading1"/>
      </w:pPr>
      <w:r>
        <w:t>7. 온라인 Transaction Flow</w:t>
      </w:r>
      <w:bookmarkEnd w:id="8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Client</w:t>
        <w:br/>
        <w:t xml:space="preserve">  → Authentication·Context</w:t>
        <w:br/>
        <w:t xml:space="preserve">  → Validation·Permission·Data Scope</w:t>
        <w:br/>
        <w:t xml:space="preserve">  → Idempotency Key·Request Hash</w:t>
        <w:br/>
        <w:t xml:space="preserve">  → Domain State·Expected Version</w:t>
        <w:br/>
        <w:t xml:space="preserve">  → Business Row + History + Audit + Outbox</w:t>
        <w:br/>
        <w:t xml:space="preserve">  → Commit</w:t>
        <w:br/>
        <w:t xml:space="preserve">  → Result Snapshot</w:t>
        <w:br/>
        <w:t xml:space="preserve">  → Outbox Publisher·External Attempt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Dispatch 전 실패는 </w:t>
      </w:r>
      <w:r>
        <w:rPr>
          <w:rFonts w:ascii="DejaVu Sans Mono" w:hAnsi="DejaVu Sans Mono" w:eastAsia="DejaVu Sans Mono"/>
          <w:color w:val="244A5A"/>
          <w:sz w:val="18"/>
        </w:rPr>
        <w:t>FAILED</w:t>
      </w:r>
      <w:r>
        <w:rPr>
          <w:rFonts w:ascii="Noto Sans CJK KR" w:hAnsi="Noto Sans CJK KR" w:eastAsia="Noto Sans CJK KR"/>
          <w:sz w:val="18"/>
        </w:rPr>
        <w:t xml:space="preserve">로 확정할 수 있다. 외부 부작용 뒤 응답 Evidence가 부족하면 </w:t>
      </w:r>
      <w:r>
        <w:rPr>
          <w:rFonts w:ascii="DejaVu Sans Mono" w:hAnsi="DejaVu Sans Mono" w:eastAsia="DejaVu Sans Mono"/>
          <w:color w:val="244A5A"/>
          <w:sz w:val="18"/>
        </w:rPr>
        <w:t>UNKNOWN_RESULT</w:t>
      </w:r>
      <w:r>
        <w:rPr>
          <w:rFonts w:ascii="Noto Sans CJK KR" w:hAnsi="Noto Sans CJK KR" w:eastAsia="Noto Sans CJK KR"/>
          <w:sz w:val="18"/>
        </w:rPr>
        <w:t>다.</w:t>
      </w:r>
    </w:p>
    <w:p>
      <w:bookmarkStart w:id="9" w:name="h0009"/>
      <w:pPr>
        <w:pStyle w:val="Heading1"/>
      </w:pPr>
      <w:r>
        <w:t>8. 비동기 Flow</w:t>
      </w:r>
      <w:bookmarkEnd w:id="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Producer는 업무 Commit과 Outbox를 같은 Transaction에 저장한다. Publisher는 Lease와 Attempt로 Broker에 전송한다. Consumer는 Inbox를 확보하고 업무 Commit 뒤 ACK한다. Poison은 DLQ와 승인 Replay로 분리한다.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Multi-instance에서 Lease·Fencing Token으로 오래된 Publisher·Worker의 Write를 차단한다.</w:t>
      </w:r>
    </w:p>
    <w:p>
      <w:bookmarkStart w:id="10" w:name="h0010"/>
      <w:pPr>
        <w:pStyle w:val="Heading1"/>
      </w:pPr>
      <w:r>
        <w:t>9. Batch Architecture</w:t>
      </w:r>
      <w:bookmarkEnd w:id="1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Spring Batch Metadata가 JobInstance·Execution·StepExecution·Checkpoint 정본이다. CPF Control Plane은 Scheduler·Runner·Worker·Agent·Center-Cut·Deployment·Recovery를 연결한다.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업무 성공 판정은 Metadata와 업무 건수·금액·Hash·외부 Attempt를 함께 사용한다.</w:t>
      </w:r>
    </w:p>
    <w:p>
      <w:bookmarkStart w:id="11" w:name="h0011"/>
      <w:pPr>
        <w:pStyle w:val="Heading1"/>
      </w:pPr>
      <w:r>
        <w:t>10. ADM Control Plane</w:t>
      </w:r>
      <w:bookmarkEnd w:id="11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ADM Frontend는 Route Registry와 Generated Client를 사용한다. Backend는 Owner Port 또는 Remote API를 호출한다. 위험 조치는 Reason·Version·Approval·Idempotency를 사용한다.</w:t>
      </w:r>
    </w:p>
    <w:p>
      <w:pPr>
        <w:spacing w:after="40" w:line="254" w:lineRule="auto"/>
      </w:pPr>
      <w:r>
        <w:rPr>
          <w:rFonts w:ascii="DejaVu Sans Mono" w:hAnsi="DejaVu Sans Mono" w:eastAsia="DejaVu Sans Mono"/>
          <w:color w:val="244A5A"/>
          <w:sz w:val="18"/>
        </w:rPr>
        <w:t>/integrationClosure</w:t>
      </w:r>
      <w:r>
        <w:rPr>
          <w:rFonts w:ascii="Noto Sans CJK KR" w:hAnsi="Noto Sans CJK KR" w:eastAsia="Noto Sans CJK KR"/>
          <w:sz w:val="18"/>
        </w:rPr>
        <w:t>는 Data Quality 정정 승인과 Crypto·Time·Webhook 운영을 연결한다. 승인 요청에서 정정 Snapshot을 고정하고 실행은 Approval ID로 수행한다.</w:t>
      </w:r>
    </w:p>
    <w:p>
      <w:bookmarkStart w:id="12" w:name="h0012"/>
      <w:pPr>
        <w:pStyle w:val="Heading1"/>
      </w:pPr>
      <w:r>
        <w:t>11. BZA Control Plane</w:t>
      </w:r>
      <w:bookmarkEnd w:id="12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BZA는 조직·사용자·Role·Permission·Data Scope·결재를 기준일과 Version으로 제공한다. 업무 Domain은 BZA Effective 결과를 소비하지만 최종 업무 상태를 직접 소유한다.</w:t>
      </w:r>
    </w:p>
    <w:p>
      <w:bookmarkStart w:id="13" w:name="h0013"/>
      <w:pPr>
        <w:pStyle w:val="Heading1"/>
      </w:pPr>
      <w:r>
        <w:t>12. Gateway Data·Control Plane</w:t>
      </w:r>
      <w:bookmarkEnd w:id="13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Data Plane은 Listener·Predicate·Rewrite·Security·Target Dispatch·Attempt를 실행한다. Control Plane은 Draft·Validate·Approve·Publish·ACK/NACK·LKG·Rollback을 수행한다.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Route Config와 Target Applied Version은 Desired·Observed로 비교한다.</w:t>
      </w:r>
    </w:p>
    <w:p>
      <w:bookmarkStart w:id="14" w:name="h0014"/>
      <w:pPr>
        <w:pStyle w:val="Heading1"/>
      </w:pPr>
      <w:r>
        <w:t>13. Data Architecture</w:t>
      </w:r>
      <w:bookmarkEnd w:id="14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모든 상태 변경은 다음 중 필요한 원장을 갖는다.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Current Row.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History.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Idempotency Result.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Attempt.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Outbox·Inbox·DLQ.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Approval Snapshot.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Audit.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Reconciliation Decision.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Owner가 다른 원장을 하나의 Local Transaction으로 가장하지 않는다. Cross-resource 결과는 Attempt와 대사로 연결한다.</w:t>
      </w:r>
    </w:p>
    <w:p>
      <w:bookmarkStart w:id="15" w:name="h0015"/>
      <w:pPr>
        <w:pStyle w:val="Heading1"/>
      </w:pPr>
      <w:r>
        <w:t>14. Error Taxonomy</w:t>
      </w:r>
      <w:bookmarkEnd w:id="1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분류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예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복구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형식·범위·교차 Field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수정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Authentication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Token·Session·Audience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재인증·Credential 교체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Authorization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Permission·Scope·Masking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권한·대상 보정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Conflict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Version·Idempotency Hash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최신 상태 비교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DB·Broker·Target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Health·Circuit·Retry 정책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Unknown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응답 유실·ACK 유실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Target·Owner 대사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Partial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일부 Target 성공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 Target 보존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Drift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Desired·Observed 불일치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Reconcile·Rollback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" w:name="h0016"/>
      <w:pPr>
        <w:pStyle w:val="Heading1"/>
      </w:pPr>
      <w:r>
        <w:t>15. Security Architecture</w:t>
      </w:r>
      <w:bookmarkEnd w:id="16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사용자 Identity와 Service Identity 분리.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Browser Session·CSRF·MFA.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Gateway HMAC·Audience·Nonce·Body Hash.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Menu·Button·API·Data Scope·Masking.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Secret Provider·Key Version·Rotation.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Reason·Approval·Break-glass·Immutable Audit.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Log·Trace·Support Bundle Masking.</w:t>
      </w:r>
    </w:p>
    <w:p>
      <w:bookmarkStart w:id="17" w:name="h0017"/>
      <w:pPr>
        <w:pStyle w:val="Heading1"/>
      </w:pPr>
      <w:r>
        <w:t>16. Deployment Architecture</w:t>
      </w:r>
      <w:bookmarkEnd w:id="1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지원 형태: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Embedded JAR.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External WAS WAR.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Modular Monolith.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Microservice.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Static Frontend.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Gateway Runtime.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Agent·Runner·Worker Process.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Multi-instance·Multi-zone.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Rolling·Canary·Blue-Green.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Topology가 달라도 DTO·Validation·Error·Idempotency·Audit·Timeout 의미를 유지한다.</w:t>
      </w:r>
    </w:p>
    <w:p>
      <w:bookmarkStart w:id="18" w:name="h0018"/>
      <w:pPr>
        <w:pStyle w:val="Heading1"/>
      </w:pPr>
      <w:r>
        <w:t>17. Failure Architecture</w:t>
      </w:r>
      <w:bookmarkEnd w:id="1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실패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보호 수단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정상화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Process Kill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Transaction·Checkpoint·Lease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Restart·Reclaim·대사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Network partition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Timeout·Circuit·Fencing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Target·Owner Reconcile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Response loss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Attempt·Operation 조회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확정·Compensation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Partial apply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Target별 ACK·Observed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Target 복구·LKG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migration partial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Backup·Version·Verify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Forward Recovery·Restore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Secret rotation partial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Grace Version·Consumer 상태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Consumer 재적용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9" w:name="h0019"/>
      <w:pPr>
        <w:pStyle w:val="Heading1"/>
      </w:pPr>
      <w:r>
        <w:t>18. Architecture Review 질문</w:t>
      </w:r>
      <w:bookmarkEnd w:id="19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상태 Owner가 한 곳인가?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실제 Consumer가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Local·Remote 계약이 같은가?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외부 부작용 결과 불명을 보존하는가?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Multi-instance stale writer를 차단하는가?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Permission·Masking·Approval·Audit가 연결되는가?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DB·Message·Config Version 호환성을 정의했는가?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운영자가 ADM에서 상태와 복구 근거를 찾는가?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Artifact·Source SHA·Migration·문서가 연결되는가?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실패 뒤 원본 Evidence를 수정하지 않고 후속 결정을 추가하는가?</w:t>
      </w:r>
    </w:p>
    <w:p>
      <w:bookmarkStart w:id="20" w:name="h0020"/>
      <w:pPr>
        <w:pStyle w:val="Heading1"/>
      </w:pPr>
      <w:r>
        <w:t>08_01 R6 승인 실행 무결성 경계</w:t>
      </w:r>
      <w:bookmarkEnd w:id="2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R6의 승인 실행은 Browser → ADM Approval Ledger → Reserved Execution → Owner Command Port → State Owner 순서로 진행된다. Browser Local Storage는 중복 요청 완화를 위한 보조 상태일 뿐 승인 정본이 아니다. 서버는 immutable Snapshot Hash와 Approval Policy Version을 보존하고, 예약되지 않은 Owner 실행·Envelope 불일치·Hash 불일치·요청자와 승인자 동일·만료 승인 실행을 거부한다. 데이터 품질 정정 Owner는 </w:t>
      </w:r>
      <w:r>
        <w:rPr>
          <w:rFonts w:ascii="DejaVu Sans Mono" w:hAnsi="DejaVu Sans Mono" w:eastAsia="DejaVu Sans Mono"/>
          <w:color w:val="244A5A"/>
          <w:sz w:val="18"/>
        </w:rPr>
        <w:t>CpfDataQualityCorrectionPort</w:t>
      </w:r>
      <w:r>
        <w:rPr>
          <w:rFonts w:ascii="Noto Sans CJK KR" w:hAnsi="Noto Sans CJK KR" w:eastAsia="Noto Sans CJK KR"/>
          <w:sz w:val="18"/>
        </w:rPr>
        <w:t>를 통해서만 mutation을 수행한다.</w:t>
      </w:r>
    </w:p>
    <w:p>
      <w:bookmarkStart w:id="21" w:name="h0021"/>
      <w:pPr>
        <w:pStyle w:val="Heading1"/>
      </w:pPr>
      <w:r>
        <w:t>부록 A. Component·Data Flow 설계</w:t>
      </w:r>
      <w:bookmarkEnd w:id="21"/>
    </w:p>
    <w:p>
      <w:bookmarkStart w:id="22" w:name="h0022"/>
      <w:pPr>
        <w:pStyle w:val="Heading2"/>
      </w:pPr>
      <w:r>
        <w:t>A.1 온라인 Command</w:t>
      </w:r>
      <w:bookmarkEnd w:id="22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Client</w:t>
        <w:br/>
        <w:t xml:space="preserve">  → Gateway/BFF (AuthN, Rate Limit, Trace)</w:t>
        <w:br/>
        <w:t xml:space="preserve">  → API Controller (Validation)</w:t>
        <w:br/>
        <w:t xml:space="preserve">  → Application Command (Permission, Idempotency, Version)</w:t>
        <w:br/>
        <w:t xml:space="preserve">  → Domain (State Invariant)</w:t>
        <w:br/>
        <w:t xml:space="preserve">  → Persistence + History + Audit + Outbox [single transaction]</w:t>
        <w:br/>
        <w:t xml:space="preserve">  → Response</w:t>
        <w:br/>
        <w:t xml:space="preserve">  → Outbox Publisher → Broker → Consumer Inbox → Follow-up Owner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설계 판정점: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Gateway/BFF가 업무 상태를 소유하지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Controller가 Persistence를 직접 호출하지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Domain 상태전이는 Provider와 분리된다.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업무 Row·History·Audit·Outbox의 Commit 원자성이 보장된다.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Broker 재전달은 Inbox로 중복 차단한다.</w:t>
      </w:r>
    </w:p>
    <w:p>
      <w:bookmarkStart w:id="23" w:name="h0023"/>
      <w:pPr>
        <w:pStyle w:val="Heading2"/>
      </w:pPr>
      <w:r>
        <w:t>A.2 외부 호출과 결과 불명</w:t>
      </w:r>
      <w:bookmarkEnd w:id="23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Application</w:t>
        <w:br/>
        <w:t xml:space="preserve">  → Attempt STARTED 저장</w:t>
        <w:br/>
        <w:t xml:space="preserve">  → Target Dispatch</w:t>
        <w:br/>
        <w:t xml:space="preserve">      ├─ Dispatch 전 실패: FAILED_NOT_DISPATCHED</w:t>
        <w:br/>
        <w:t xml:space="preserve">      ├─ 응답 수신: SUCCEEDED / REJECTED</w:t>
        <w:br/>
        <w:t xml:space="preserve">      └─ Dispatch 후 응답 유실: UNKNOWN_RESULT</w:t>
        <w:br/>
        <w:t xml:space="preserve">  → Reconciliation</w:t>
        <w:br/>
        <w:t xml:space="preserve">  → COMPLETED / FAILED / COMPENSATED</w:t>
      </w:r>
    </w:p>
    <w:p>
      <w:bookmarkStart w:id="24" w:name="h0024"/>
      <w:pPr>
        <w:pStyle w:val="Heading2"/>
      </w:pPr>
      <w:r>
        <w:t>A.3 Control Plane 적용</w:t>
      </w:r>
      <w:bookmarkEnd w:id="2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Operator → Preview → Approval Snapshot → Desired Version</w:t>
        <w:br/>
        <w:t xml:space="preserve">         → Target Apply → ACK/NACK/Timeout</w:t>
        <w:br/>
        <w:t xml:space="preserve">         → Observed Version + Checksum + Health</w:t>
        <w:br/>
        <w:t xml:space="preserve">         → Promote / Reconcile / LKG Rollback</w:t>
      </w:r>
    </w:p>
    <w:p>
      <w:bookmarkStart w:id="25" w:name="h0025"/>
      <w:pPr>
        <w:pStyle w:val="Heading1"/>
      </w:pPr>
      <w:r>
        <w:t>부록 B. Module별 책임·위험·Consumer</w:t>
      </w:r>
      <w:bookmarkEnd w:id="2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8"/>
        <w:gridCol w:w="2188"/>
        <w:gridCol w:w="2188"/>
        <w:gridCol w:w="2188"/>
        <w:gridCol w:w="2188"/>
      </w:tblGrid>
      <w:tr>
        <w:trPr>
          <w:tblHeader w:val="true"/>
        </w:trP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Module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공개면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실제 Consumer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대표 위험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 통제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cpf-core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API/SPI·Context·Error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모든 Module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선택 Runtime 강제 의존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순수 Java·Architecture Test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cpf-common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Calendar·Code·Data Quality 등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Domain·ADM/BZA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공통이라는 이유로 Owner 혼합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명시된 업무 공통만 소유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cpf-starters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AutoConfiguration·Provider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Profile Runtime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Mega Starter·숨은 Bean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Leaf Starter·Resolved Lock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cpf-admin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Query/Command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운영자 Browser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DB 직접 수정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Port·Approval·Audit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cpf-biz-admin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조직·권한·결재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업무관리자·업무 Domain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DB 직접 변경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Approval Result Consumer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cpf-batch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Job·Scheduler·Worker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배치 개발자·ADM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이중 Metadata 정본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Spring Batch + CPF 운영 원장 역할 분리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cpf-gateway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Route·Security·Attempt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Client·업무 Service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Proxy 이중 Primary·SSRF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SCG Primary·Allowlist·Attempt Ledger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cpf-tools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Generator·BOM·DB Pack·Gate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개발·운영·Release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Source와 산출물 불일치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Manifest·Checksum·Evidence</w:t>
            </w:r>
          </w:p>
        </w:tc>
      </w:tr>
      <w:tr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cpf-reference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교육·복구 예제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신규 사용자·QA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Sample이 제품 원장으로 오인</w:t>
            </w:r>
          </w:p>
        </w:tc>
        <w:tc>
          <w:tcPr>
            <w:tcW w:type="dxa" w:w="2188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Contract Consumer로 제한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6" w:name="h0026"/>
      <w:pPr>
        <w:pStyle w:val="Heading1"/>
      </w:pPr>
      <w:r>
        <w:t>부록 C. Failure Domain과 Recovery Domain</w:t>
      </w:r>
      <w:bookmarkEnd w:id="2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Failure Domain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격리 경계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정본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Recovery Owner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API Instance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Load Balancer·Bulkhead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DB·Idempotency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Service 운영자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Outbox·Inbox·DLQ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 Ledger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Messaging 운영자 + 업무 Owner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External Target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Attempt·Circuit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Attempt + Target Status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연계 운영자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 Worker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Lease·Fencing·Checkpoint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 Metadata + 업무 원장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Batch 운영자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 Instance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Stateless scale-out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Route/Publish/Attempt Ledger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Gateway 운영자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Cache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 policy·Durable invalidation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DB + invalidation Ledger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Platform 운영자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Backup·Replica·Migration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DBA + Owner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Site/Region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Writer Lease·DR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복제 DB·Object·Config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DR 지휘자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7" w:name="h0027"/>
      <w:pPr>
        <w:pStyle w:val="Heading1"/>
      </w:pPr>
      <w:r>
        <w:t>부록 D. Architecture View별 상세 설계</w:t>
      </w:r>
      <w:bookmarkEnd w:id="27"/>
    </w:p>
    <w:p>
      <w:bookmarkStart w:id="28" w:name="h0028"/>
      <w:pPr>
        <w:pStyle w:val="Heading2"/>
      </w:pPr>
      <w:r>
        <w:t>D.1 Context View</w:t>
      </w:r>
      <w:bookmarkEnd w:id="2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설계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Client·기관·운영자·업무 Service·DB·Broker와 CPF 경계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산출물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Trust Boundary·Owner·Data Flow·운영 책임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입력→검증→Owner 처리→원장→Consumer→관측을 식별자로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Validation·Permission·Conflict·Timeout·Dependency Failure를 상태와 Error Code로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불명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경계·Attempt·상태조회·Reconciliation을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Retry·Restart·Reprocess·Compensation·Rollback의 Owner와 금지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Source·Test·Runtime·ADM/BZA/Gateway Evidence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9" w:name="h0029"/>
      <w:pPr>
        <w:pStyle w:val="Heading2"/>
      </w:pPr>
      <w:r>
        <w:t>D.2 Container View</w:t>
      </w:r>
      <w:bookmarkEnd w:id="2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설계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ADM/BZA Backend·Static Frontend·Gateway·Batch Control/Worker·업무 Runtime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산출물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배포 단위·Port·Secret·Scale 단위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입력→검증→Owner 처리→원장→Consumer→관측을 식별자로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Validation·Permission·Conflict·Timeout·Dependency Failure를 상태와 Error Code로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불명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경계·Attempt·상태조회·Reconciliation을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Retry·Restart·Reprocess·Compensation·Rollback의 Owner와 금지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Source·Test·Runtime·ADM/BZA/Gateway Evidence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0" w:name="h0030"/>
      <w:pPr>
        <w:pStyle w:val="Heading2"/>
      </w:pPr>
      <w:r>
        <w:t>D.3 Component View</w:t>
      </w:r>
      <w:bookmarkEnd w:id="3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설계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Controller·Application·Domain·Port·Adapter·Repository·Publisher·Reconciler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산출물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의존 방향·Public API/SPI/Internal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입력→검증→Owner 처리→원장→Consumer→관측을 식별자로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Validation·Permission·Conflict·Timeout·Dependency Failure를 상태와 Error Code로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불명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경계·Attempt·상태조회·Reconciliation을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Retry·Restart·Reprocess·Compensation·Rollback의 Owner와 금지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Source·Test·Runtime·ADM/BZA/Gateway Evidence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1" w:name="h0031"/>
      <w:pPr>
        <w:pStyle w:val="Heading2"/>
      </w:pPr>
      <w:r>
        <w:t>D.4 Data View</w:t>
      </w:r>
      <w:bookmarkEnd w:id="3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설계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원장·History·Idempotency·Outbox·Inbox·Attempt·Approval·Audit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산출물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Owner·Unique·Version·보존·복구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입력→검증→Owner 처리→원장→Consumer→관측을 식별자로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Validation·Permission·Conflict·Timeout·Dependency Failure를 상태와 Error Code로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불명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경계·Attempt·상태조회·Reconciliation을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Retry·Restart·Reprocess·Compensation·Rollback의 Owner와 금지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Source·Test·Runtime·ADM/BZA/Gateway Evidence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2" w:name="h0032"/>
      <w:pPr>
        <w:pStyle w:val="Heading2"/>
      </w:pPr>
      <w:r>
        <w:t>D.5 Runtime View</w:t>
      </w:r>
      <w:bookmarkEnd w:id="3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설계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Local/Remote·Multi-instance·Lease·Fencing·Timeout Budget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산출물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동등 계약과 추가 실패 경계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입력→검증→Owner 처리→원장→Consumer→관측을 식별자로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Validation·Permission·Conflict·Timeout·Dependency Failure를 상태와 Error Code로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불명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경계·Attempt·상태조회·Reconciliation을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Retry·Restart·Reprocess·Compensation·Rollback의 Owner와 금지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Source·Test·Runtime·ADM/BZA/Gateway Evidence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3" w:name="h0033"/>
      <w:pPr>
        <w:pStyle w:val="Heading2"/>
      </w:pPr>
      <w:r>
        <w:t>D.6 Deployment View</w:t>
      </w:r>
      <w:bookmarkEnd w:id="3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설계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Rolling·Canary·Blue-Green·LKG·DR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산출물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Desired/Observed·ACK/NACK·Rollback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입력→검증→Owner 처리→원장→Consumer→관측을 식별자로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Validation·Permission·Conflict·Timeout·Dependency Failure를 상태와 Error Code로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불명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경계·Attempt·상태조회·Reconciliation을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Retry·Restart·Reprocess·Compensation·Rollback의 Owner와 금지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Source·Test·Runtime·ADM/BZA/Gateway Evidence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4" w:name="h0034"/>
      <w:pPr>
        <w:pStyle w:val="Heading2"/>
      </w:pPr>
      <w:r>
        <w:t>D.7 Security View</w:t>
      </w:r>
      <w:bookmarkEnd w:id="3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설계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Session·Service Identity·HMAC·Secret·Masking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산출물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인증·인가·Trust·감사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입력→검증→Owner 처리→원장→Consumer→관측을 식별자로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Validation·Permission·Conflict·Timeout·Dependency Failure를 상태와 Error Code로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불명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경계·Attempt·상태조회·Reconciliation을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Retry·Restart·Reprocess·Compensation·Rollback의 Owner와 금지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Source·Test·Runtime·ADM/BZA/Gateway Evidence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5" w:name="h0035"/>
      <w:pPr>
        <w:pStyle w:val="Heading2"/>
      </w:pPr>
      <w:r>
        <w:t>D.8 Operations View</w:t>
      </w:r>
      <w:bookmarkEnd w:id="3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설계 범위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Health·Log·Metric·Trace·Incident·Support Bundle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필수 산출물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탐지·판정·조치·종료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입력→검증→Owner 처리→원장→Consumer→관측을 식별자로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 흐름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Validation·Permission·Conflict·Timeout·Dependency Failure를 상태와 Error Code로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불명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부작용 경계·Attempt·상태조회·Reconciliation을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Retry·Restart·Reprocess·Compensation·Rollback의 Owner와 금지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Source·Test·Runtime·ADM/BZA/Gateway Evidence 경로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6" w:name="h0036"/>
      <w:pPr>
        <w:pStyle w:val="Heading1"/>
      </w:pPr>
      <w:r>
        <w:t>부록 E. Module별 Component Inventory</w:t>
      </w:r>
      <w:bookmarkEnd w:id="36"/>
    </w:p>
    <w:p>
      <w:bookmarkStart w:id="37" w:name="h0037"/>
      <w:pPr>
        <w:pStyle w:val="Heading2"/>
      </w:pPr>
      <w:r>
        <w:t>E.1 cpf-core</w:t>
      </w:r>
      <w:bookmarkEnd w:id="3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Context·Error·Identifier·Public API/SPI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모든 Module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기술 중립·선택 Runtime 비강제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8" w:name="h0038"/>
      <w:pPr>
        <w:pStyle w:val="Heading2"/>
      </w:pPr>
      <w:r>
        <w:t>E.2 cpf-common</w:t>
      </w:r>
      <w:bookmarkEnd w:id="3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Calendar·Code·Data Quality·공통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Domain·ADM/BZA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공통만 소유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9" w:name="h0039"/>
      <w:pPr>
        <w:pStyle w:val="Heading2"/>
      </w:pPr>
      <w:r>
        <w:t>E.3 cpf-starters</w:t>
      </w:r>
      <w:bookmarkEnd w:id="3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AutoConfiguration·Provider Adapter·Profile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Runtime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하나의 Capability·조건부 Bean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0" w:name="h0040"/>
      <w:pPr>
        <w:pStyle w:val="Heading2"/>
      </w:pPr>
      <w:r>
        <w:t>E.4 cpf-member</w:t>
      </w:r>
      <w:bookmarkEnd w:id="4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Generated Domain 기준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Generator·신규 업무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구조 Reference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1" w:name="h0041"/>
      <w:pPr>
        <w:pStyle w:val="Heading2"/>
      </w:pPr>
      <w:r>
        <w:t>E.5 cpf-reference</w:t>
      </w:r>
      <w:bookmarkEnd w:id="4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EDU·Fault·Recovery Fixture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교육·회귀 Test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Public 계약 Consumer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2" w:name="h0042"/>
      <w:pPr>
        <w:pStyle w:val="Heading2"/>
      </w:pPr>
      <w:r>
        <w:t>E.6 cpf-admin</w:t>
      </w:r>
      <w:bookmarkEnd w:id="4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Query·Command·Approval·Audit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플랫폼 운영자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DB 직접 수정 금지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3" w:name="h0043"/>
      <w:pPr>
        <w:pStyle w:val="Heading2"/>
      </w:pPr>
      <w:r>
        <w:t>E.7 cpf-biz-admin</w:t>
      </w:r>
      <w:bookmarkEnd w:id="4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조직·사용자·권한·결재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관리자·업무 Service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기준일·Policy Version·Snapshot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4" w:name="h0044"/>
      <w:pPr>
        <w:pStyle w:val="Heading2"/>
      </w:pPr>
      <w:r>
        <w:t>E.8 cpf-batch</w:t>
      </w:r>
      <w:bookmarkEnd w:id="4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Job·Step·Scheduler·Runner·Worker·Agent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배치 개발·운영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Spring Batch Metadata + CPF 운영 원장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5" w:name="h0045"/>
      <w:pPr>
        <w:pStyle w:val="Heading2"/>
      </w:pPr>
      <w:r>
        <w:t>E.9 cpf-gateway</w:t>
      </w:r>
      <w:bookmarkEnd w:id="4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Route·Security·Attempt·Publish·LKG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Client·업무 Service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Trust Boundary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6" w:name="h0046"/>
      <w:pPr>
        <w:pStyle w:val="Heading2"/>
      </w:pPr>
      <w:r>
        <w:t>E.10 cpf-tools</w:t>
      </w:r>
      <w:bookmarkEnd w:id="4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설계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책임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Generator·BOM·DB Pack·Runtime·Verification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Consumer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개발·배포·DBA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경계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생성·검증·Artifact Trust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외부 Module이 Compile하는 API/SPI와 Version 정책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내부 구현·외부 Compile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데이터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소유 Table·Ledger 또는 Stateless 근거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Dependency·Concurrency·Multi-instance·Unknown Result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Health·Metric·Trace·ADM Query/Command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Test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Unit·Contract·Integration·Fault·Runtime 중 적용 항목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7" w:name="h0047"/>
      <w:pPr>
        <w:pStyle w:val="Heading1"/>
      </w:pPr>
      <w:r>
        <w:t>부록 F. Sequence 상세</w:t>
      </w:r>
      <w:bookmarkEnd w:id="47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모든 Sequence는 아래 공통 관점을 적용한다.</w:t>
      </w:r>
    </w:p>
    <w:p>
      <w:bookmarkStart w:id="48" w:name="h0048"/>
      <w:pPr>
        <w:pStyle w:val="Heading2"/>
      </w:pPr>
      <w:r>
        <w:t>F.1 Versioned Command</w:t>
      </w:r>
      <w:bookmarkEnd w:id="48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Client→Controller→Permission→Idempotency→Owner Lock→Domain Transition→History/Audit/Outbox→Response</w:t>
      </w:r>
    </w:p>
    <w:p>
      <w:bookmarkStart w:id="49" w:name="h0049"/>
      <w:pPr>
        <w:pStyle w:val="Heading2"/>
      </w:pPr>
      <w:r>
        <w:t>F.2 Outbox Delivery</w:t>
      </w:r>
      <w:bookmarkEnd w:id="49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Publisher Claim→Fencing→Broker Publish→Mark Published→Consumer Inbox→Business Apply→ACK</w:t>
      </w:r>
    </w:p>
    <w:p>
      <w:bookmarkStart w:id="50" w:name="h0050"/>
      <w:pPr>
        <w:pStyle w:val="Heading2"/>
      </w:pPr>
      <w:r>
        <w:t>F.3 External Attempt</w:t>
      </w:r>
      <w:bookmarkEnd w:id="50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Create Attempt→Dispatch Boundary→Response/Timeout→Unknown→Status Query→Decision</w:t>
      </w:r>
    </w:p>
    <w:p>
      <w:bookmarkStart w:id="51" w:name="h0051"/>
      <w:pPr>
        <w:pStyle w:val="Heading2"/>
      </w:pPr>
      <w:r>
        <w:t>F.4 Batch Restart</w:t>
      </w:r>
      <w:bookmarkEnd w:id="51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Trigger→JobInstance→Step/Chunk→Checkpoint→Kill→Lease/Metadata→Restart→Reconcile</w:t>
      </w:r>
    </w:p>
    <w:p>
      <w:bookmarkStart w:id="52" w:name="h0052"/>
      <w:pPr>
        <w:pStyle w:val="Heading2"/>
      </w:pPr>
      <w:r>
        <w:t>F.5 ADM Approval</w:t>
      </w:r>
      <w:bookmarkEnd w:id="52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Preview→Approval Snapshot→Decision→Execute by Approval ID→Owner Operation→Audit</w:t>
      </w:r>
    </w:p>
    <w:p>
      <w:bookmarkStart w:id="53" w:name="h0053"/>
      <w:pPr>
        <w:pStyle w:val="Heading2"/>
      </w:pPr>
      <w:r>
        <w:t>F.6 Gateway Publish</w:t>
      </w:r>
      <w:bookmarkEnd w:id="53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Draft→Validate→Checksum→Approve→Target Apply→ACK/NACK→Drift→LKG</w:t>
      </w:r>
    </w:p>
    <w:p>
      <w:bookmarkStart w:id="54" w:name="h0054"/>
      <w:pPr>
        <w:pStyle w:val="Heading2"/>
      </w:pPr>
      <w:r>
        <w:t>F.7 Config Change</w:t>
      </w:r>
      <w:bookmarkEnd w:id="5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Diff→Impact→Approval→Canary→Observe→Promote/Rollback→Audit</w:t>
      </w:r>
    </w:p>
    <w:p>
      <w:bookmarkStart w:id="55" w:name="h0055"/>
      <w:pPr>
        <w:pStyle w:val="Heading2"/>
      </w:pPr>
      <w:r>
        <w:t>F.8 DR Failover</w:t>
      </w:r>
      <w:bookmarkEnd w:id="55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Detect→Freeze Writer→Verify Standby→Lease Transfer→Traffic→Reconcile→Failback Plan</w:t>
      </w:r>
    </w:p>
    <w:p>
      <w:pPr>
        <w:spacing w:before="60" w:after="20"/>
      </w:pPr>
      <w:r>
        <w:rPr>
          <w:rFonts w:ascii="Noto Sans CJK KR" w:hAnsi="Noto Sans CJK KR" w:eastAsia="Noto Sans CJK KR"/>
          <w:b/>
          <w:sz w:val="18"/>
        </w:rPr>
        <w:t>아키텍처 판정 요약 - 변경 시 함께 보존할 경계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변경/장애</w:t>
            </w:r>
          </w:p>
        </w:tc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정본 Owner와 경계</w:t>
            </w:r>
          </w:p>
        </w:tc>
        <w:tc>
          <w:tcPr>
            <w:tcW w:type="dxa" w:w="3647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판정·복구 Evidence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온라인 Command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Application/Domain이 상태 Owner, API는 입력·인증 Context 경계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expectedVersion·Idempotency·History·Audit·Operation ID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비동기 Event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업무 Commit + Outbox, Consumer는 Inbox/업무 원장으로 중복 차단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Event ID·Partition Key·Outbox/Inbox·DLQ·Trace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외부 HTTP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Attempt Ledger가 요청/응답/결과 불명 상태를 보존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Request Hash·Provider Tracking ID·Timeout·Reconcile 결과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Batch Restart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Spring Batch Metadata와 업무 Checkpoint/Commit 경계를 함께 판단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JobInstance/Execution·StepExecution·Checkpoint·대사 건수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ADM 고위험 조치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Approval Ledger → Reserved Execution → Owner Command Port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Policy Version·Snapshot Hash·single-use 예약·Audit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Gateway Publish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Control Plane Version/Checksum과 Target ACK/NACK 분리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Approval·Publish Version·Target Checksum·LKG·Drift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Config 변경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Desired/Observed 상태와 Consumer Health를 분리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Config Version·Instance별 적용 상태·Rollback/LKG</w:t>
            </w:r>
          </w:p>
        </w:tc>
      </w:tr>
      <w:tr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DR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Writer Freeze·Standby 검증·Lease/Traffic 전환 후 대사</w:t>
            </w:r>
          </w:p>
        </w:tc>
        <w:tc>
          <w:tcPr>
            <w:tcW w:type="dxa" w:w="364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RPO/RTO 측정값·Lease Owner·Failover/Failback 대사</w:t>
            </w:r>
          </w:p>
        </w:tc>
      </w:tr>
    </w:tbl>
    <w:p>
      <w:pPr>
        <w:spacing w:before="60" w:after="20"/>
      </w:pPr>
      <w:r>
        <w:rPr>
          <w:rFonts w:ascii="Noto Sans CJK KR" w:hAnsi="Noto Sans CJK KR" w:eastAsia="Noto Sans CJK KR"/>
          <w:b/>
          <w:sz w:val="18"/>
        </w:rPr>
        <w:t>설계 변경 검토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1</w:t>
            </w:r>
          </w:p>
        </w:tc>
        <w:tc>
          <w:tcPr>
            <w:tcW w:type="dxa" w:w="5471"/>
            <w:shd w:fill="EAF4F7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4"/>
              </w:rPr>
              <w:t>실제 Source·SQL·API·Config에서 변경 Owner와 Consumer를 먼저 확인한다.</w:t>
            </w:r>
          </w:p>
        </w:tc>
      </w:tr>
      <w:tr>
        <w:tc>
          <w:tcPr>
            <w:tcW w:type="dxa" w:w="5471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2</w:t>
            </w:r>
          </w:p>
        </w:tc>
        <w:tc>
          <w:tcPr>
            <w:tcW w:type="dxa" w:w="5471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Local/Remote, 단일/다중 Instance에서 계약 의미가 달라지는지 확인한다.</w:t>
            </w:r>
          </w:p>
        </w:tc>
      </w:tr>
      <w:tr>
        <w:tc>
          <w:tcPr>
            <w:tcW w:type="dxa" w:w="5471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3</w:t>
            </w:r>
          </w:p>
        </w:tc>
        <w:tc>
          <w:tcPr>
            <w:tcW w:type="dxa" w:w="5471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정상 흐름뿐 아니라 Timeout·응답 유실·부분 적용·Process 종료 시 상태를 정의한다.</w:t>
            </w:r>
          </w:p>
        </w:tc>
      </w:tr>
      <w:tr>
        <w:tc>
          <w:tcPr>
            <w:tcW w:type="dxa" w:w="5471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4</w:t>
            </w:r>
          </w:p>
        </w:tc>
        <w:tc>
          <w:tcPr>
            <w:tcW w:type="dxa" w:w="5471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재시도 전에 조회할 원장과 Reconcile/Compensation/Rollback Owner를 정한다.</w:t>
            </w:r>
          </w:p>
        </w:tc>
      </w:tr>
      <w:tr>
        <w:tc>
          <w:tcPr>
            <w:tcW w:type="dxa" w:w="5471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5</w:t>
            </w:r>
          </w:p>
        </w:tc>
        <w:tc>
          <w:tcPr>
            <w:tcW w:type="dxa" w:w="5471"/>
            <w:tcMar>
              <w:top w:w="20" w:type="dxa"/>
              <w:bottom w:w="20" w:type="dxa"/>
              <w:start w:w="45" w:type="dxa"/>
              <w:end w:w="4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4"/>
              </w:rPr>
              <w:t>Test·ADM 확인·운영 Runbook·문서가 같은 식별자와 상태를 사용하는지 대조한다.</w:t>
            </w:r>
          </w:p>
        </w:tc>
      </w:tr>
    </w:tbl>
    <w:p>
      <w:pPr>
        <w:spacing w:before="40" w:after="20"/>
      </w:pPr>
      <w:r>
        <w:rPr>
          <w:rFonts w:ascii="Noto Sans CJK KR" w:hAnsi="Noto Sans CJK KR" w:eastAsia="Noto Sans CJK KR"/>
          <w:b/>
          <w:sz w:val="17"/>
        </w:rPr>
        <w:t>설계 검토 Evidence 묶음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관점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같이 제출할 근거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Context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외부 Actor/System과 Trust Boundary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Module Ownership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Owner Module·Consumer·Public API/SPI/Internal 구분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Dependency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build 의존 방향과 순환 여부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Online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Transaction/Idempotency/Version/Audit Sequence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Async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Outbox/Inbox/Broker/DLQ·Process Kill Sequence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Batch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Metadata/Checkpoint/Partition/Lease·Restart Sequence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ADM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Control Plane 승인·Owner Port·UNKNOWN Reconcile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BZA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Identity/Permission/Approval Snapshot과 업무 Domain 경계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Gateway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Control/Data Plane·Publish/ACK/NACK/LKG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Data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DB Owner·Migration·History/Ledger·Backup/Restore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Failure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Timeout·응답 유실·부분 적용·DR의 상태 보존 위치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검증 상태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실행한 Test와 미검증 Runtime/DB/Browser 범위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Topology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단일·다중 Instance와 Local/Remote 경계에서 상태 Owner·Load Balancing·Failure Domain을 표시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Observability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Log·Metric·Trace·Audit를 Operation/Transaction/Trace ID로 연결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Secret/Key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Secret Provider·Rotation·Grace·Consumer Active Version과 Config 경계를 분리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Compatibility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Rolling/Canary 동안 구·신 Version API/DB/Event 계약이 동시에 존재하는 기간을 명시</w:t>
            </w:r>
          </w:p>
        </w:tc>
      </w:tr>
    </w:tbl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08_01 승인 실행 경계는 Browser → ADM Approval Ledger → DB-backed Single-use Reservation → Snapshot/Proof Verification → Owner Command Port → State Owner로 이어진다. Data Quality Owner SPI의 mutation command에는 payloadHash·nonce·HMAC proof가 포함되고, 서버 전용 AdmDataQualityApprovalProofService가 Base64 32-byte Key로 HmacSHA256을 검증한다. 이 Proof는 Authorization 대체물이 아니라 이미 승인된 단회 실행 Capability의 무결성 보강 수단이며, Browser Local Storage는 승인 정본이 아니다.</w:t>
      </w:r>
    </w:p>
    <w:p>
      <w:pPr>
        <w:spacing w:before="20" w:after="0"/>
        <w:jc w:val="right"/>
      </w:pPr>
      <w:hyperlink w:anchor="nav_top">
        <w:r>
          <w:rPr>
            <w:b/>
            <w:color w:val="1F5E78"/>
            <w:sz w:val="15"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482" w:right="482" w:bottom="510" w:left="482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아키텍처설계서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아키텍처설계서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아키텍처설계서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